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B0520B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B0520B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B0520B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B0520B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007899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B0520B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B0520B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B0520B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82.9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A4590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Whenever you are told that something is impossible or something simply can’t be done, just smile and say “Watc</w:t>
                  </w:r>
                  <w:r w:rsidR="00F2652E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h me”</w:t>
                  </w:r>
                  <w:r w:rsidR="004E7929" w:rsidRPr="004E7929">
                    <w:rPr>
                      <w:rFonts w:ascii="Mangal" w:hAnsi="Mangal" w:cs="Mangal"/>
                      <w:b/>
                      <w:i/>
                      <w:color w:val="484848"/>
                      <w:sz w:val="18"/>
                      <w:szCs w:val="18"/>
                    </w:rPr>
                    <w:t>.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B0520B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44299E" w:rsidRDefault="0044299E" w:rsidP="00A4590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tgtFrame="_blank" w:history="1">
        <w:r w:rsidRPr="00A45904">
          <w:t>Asset Quality of Indian Banks: Way Forward - Shri N. S. Vishwanathan, DG - August 30, 2016 - at National Conference of ASSOCHAM on “Risk Management: Key to Asset Quality”, New Delhi</w:t>
        </w:r>
      </w:hyperlink>
    </w:p>
    <w:p w:rsidR="0044299E" w:rsidRDefault="0044299E" w:rsidP="00A4590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tgtFrame="_blank" w:history="1">
        <w:r w:rsidRPr="00A45904">
          <w:t>Information Technology &amp; Cyber Risk in Banking Sector – The Emerging Fault lines - Shri S. S. Mundra, Deputy Governor - September 7, 2016 - at the ‘International Seminar on Cyber Risk and Mitigation for banks’ organized by CAFRAL, Mumbai</w:t>
        </w:r>
      </w:hyperlink>
    </w:p>
    <w:p w:rsidR="0044299E" w:rsidRDefault="000263B7" w:rsidP="00A4590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history="1">
        <w:r w:rsidRPr="00A45904">
          <w:t xml:space="preserve">SC: </w:t>
        </w:r>
        <w:r w:rsidR="0044299E" w:rsidRPr="00A45904">
          <w:t>The copies of the FIRs, should be uploaded on the police website, and if there is no such website, on the official website of the State Government, within twenty-four hours of the registration of the First Information Report</w:t>
        </w:r>
      </w:hyperlink>
    </w:p>
    <w:p w:rsidR="007F02D8" w:rsidRDefault="007F02D8" w:rsidP="00A4590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history="1">
        <w:r w:rsidRPr="00A45904">
          <w:t>Driving Licenses and Vehicle Registration Certificates can now be accessed through Mobile App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5F59B5" w:rsidRDefault="00937408" w:rsidP="00A45904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44299E" w:rsidRDefault="0044299E" w:rsidP="00A4590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15" w:history="1">
        <w:r w:rsidRPr="00A45904">
          <w:t>Clarifications on Transitory Provisions under section 64UM(3) read with regulation 27 of The IRDAI (Insurance Surveyors and Loss Assessors) Regulations, 2015</w:t>
        </w:r>
      </w:hyperlink>
    </w:p>
    <w:p w:rsidR="007F02D8" w:rsidRDefault="007F02D8" w:rsidP="00A4590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SEBI:</w:t>
      </w:r>
    </w:p>
    <w:p w:rsidR="007F02D8" w:rsidRDefault="007F02D8" w:rsidP="00A45904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6" w:history="1">
        <w:r w:rsidRPr="00A45904">
          <w:t>Restrictions on Promoters and Whole-Time Directors of Compulsorily Delisted Companies Pending Fulfillment of Exit Offers to the Shareholders</w:t>
        </w:r>
      </w:hyperlink>
    </w:p>
    <w:p w:rsidR="007F02D8" w:rsidRDefault="007B30BD" w:rsidP="00A45904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7" w:history="1">
        <w:r w:rsidRPr="00A45904">
          <w:t>Guidelines for Due Date Rate (DDR) fixation for Regional Commodity Derivatives Exchanges</w:t>
        </w:r>
      </w:hyperlink>
    </w:p>
    <w:p w:rsidR="007B30BD" w:rsidRDefault="007B30BD" w:rsidP="00A45904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8" w:history="1">
        <w:r w:rsidRPr="00A45904">
          <w:t>Daily Price Limits (DPL) for Non-Agricultural Commodity Derivatives/ First Day DPL for All Commodity Derivatives</w:t>
        </w:r>
      </w:hyperlink>
    </w:p>
    <w:p w:rsidR="009A1902" w:rsidRPr="009A1902" w:rsidRDefault="009A1902" w:rsidP="00A45904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9" w:history="1">
        <w:r w:rsidRPr="00A45904">
          <w:t>Public Issue Data of Corporate Debt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B5315D" w:rsidRDefault="00B0520B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history="1">
        <w:r w:rsidR="00B5315D" w:rsidRPr="00B5315D">
          <w:t>Master classes on Goods and Services Tax</w:t>
        </w:r>
      </w:hyperlink>
    </w:p>
    <w:p w:rsidR="00526D7C" w:rsidRDefault="00B0520B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="00526D7C" w:rsidRPr="00526D7C">
          <w:t xml:space="preserve">National Seminar on NCLT &amp; NCLAT at Hyderabad on 10 September 2016 </w:t>
        </w:r>
      </w:hyperlink>
    </w:p>
    <w:p w:rsidR="00526D7C" w:rsidRDefault="00B0520B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3" w:tgtFrame="blank" w:history="1">
        <w:r w:rsidR="00526D7C" w:rsidRPr="00526D7C">
          <w:t xml:space="preserve">click here </w:t>
        </w:r>
      </w:hyperlink>
      <w:r w:rsidR="00526D7C" w:rsidRPr="00526D7C">
        <w:t xml:space="preserve">; Final Questionnaire PSU </w:t>
      </w:r>
      <w:hyperlink r:id="rId24" w:tgtFrame="blank" w:history="1">
        <w:r w:rsidR="00526D7C" w:rsidRPr="00526D7C">
          <w:t>click here</w:t>
        </w:r>
      </w:hyperlink>
    </w:p>
    <w:p w:rsidR="00526D7C" w:rsidRDefault="00526D7C" w:rsidP="00526D7C">
      <w:pPr>
        <w:pStyle w:val="ListParagraph"/>
        <w:spacing w:before="120" w:after="120" w:line="240" w:lineRule="auto"/>
        <w:ind w:left="2520"/>
      </w:pPr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lastRenderedPageBreak/>
        <w:t>Legal Term</w:t>
      </w:r>
    </w:p>
    <w:p w:rsidR="006D6D8B" w:rsidRPr="00747144" w:rsidRDefault="00DD180E" w:rsidP="006E6D8B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A45904">
        <w:rPr>
          <w:rFonts w:ascii="Arial,Italic" w:hAnsi="Arial,Italic" w:cs="Arial,Italic"/>
          <w:i/>
          <w:iCs/>
          <w:sz w:val="20"/>
          <w:szCs w:val="20"/>
          <w:lang w:val="en-IN"/>
        </w:rPr>
        <w:t>Onus Probandi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A45904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Burden of proof</w:t>
      </w:r>
      <w:r w:rsidR="008B5DD8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B0520B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B0520B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5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6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7"/>
      <w:footerReference w:type="default" r:id="rId28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60A" w:rsidRDefault="006C160A" w:rsidP="00A833B6">
      <w:pPr>
        <w:spacing w:after="0" w:line="240" w:lineRule="auto"/>
      </w:pPr>
      <w:r>
        <w:separator/>
      </w:r>
    </w:p>
  </w:endnote>
  <w:endnote w:type="continuationSeparator" w:id="1">
    <w:p w:rsidR="006C160A" w:rsidRDefault="006C160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60A" w:rsidRDefault="006C160A" w:rsidP="00A833B6">
      <w:pPr>
        <w:spacing w:after="0" w:line="240" w:lineRule="auto"/>
      </w:pPr>
      <w:r>
        <w:separator/>
      </w:r>
    </w:p>
  </w:footnote>
  <w:footnote w:type="continuationSeparator" w:id="1">
    <w:p w:rsidR="006C160A" w:rsidRDefault="006C160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</w:num>
  <w:num w:numId="1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9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0"/>
  </w:num>
  <w:num w:numId="28">
    <w:abstractNumId w:val="6"/>
  </w:num>
  <w:num w:numId="2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10A"/>
    <w:rsid w:val="006C1494"/>
    <w:rsid w:val="006C160A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upremecourtofindia.nic.in/FileServer/2016-09-07_1473255677.pdf" TargetMode="External"/><Relationship Id="rId18" Type="http://schemas.openxmlformats.org/officeDocument/2006/relationships/hyperlink" Target="http://www.sebi.gov.in/cms/sebi_data/attachdocs/1473245233159.pdf" TargetMode="External"/><Relationship Id="rId26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Emailer_Hyderaba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bi.org.in/Scripts/BS_SpeechesView.aspx?Id=1022" TargetMode="External"/><Relationship Id="rId17" Type="http://schemas.openxmlformats.org/officeDocument/2006/relationships/hyperlink" Target="http://www.sebi.gov.in/cms/sebi_data/attachdocs/1473243536914.pdf" TargetMode="External"/><Relationship Id="rId25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73248605168.pdf" TargetMode="External"/><Relationship Id="rId20" Type="http://schemas.openxmlformats.org/officeDocument/2006/relationships/hyperlink" Target="https://www.icsi.edu/webmodules/Webinar_on_GST.jp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i.org.in/Scripts/BS_SpeechesView.aspx?Id=1023" TargetMode="External"/><Relationship Id="rId24" Type="http://schemas.openxmlformats.org/officeDocument/2006/relationships/hyperlink" Target="https://www.icsi.edu/webmodules/Final_Questionnaire_1092016_PSU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rda.gov.in/ADMINCMS/cms/whatsNew_Layout.aspx?page=PageNo2940&amp;flag=1" TargetMode="External"/><Relationship Id="rId23" Type="http://schemas.openxmlformats.org/officeDocument/2006/relationships/hyperlink" Target="https://www.icsi.edu/webmodules/Final_Questionnaire_1092016.doc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7322936888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ib.nic.in/newsite/erelease.aspx?relid=149602" TargetMode="External"/><Relationship Id="rId22" Type="http://schemas.openxmlformats.org/officeDocument/2006/relationships/hyperlink" Target="https://www.icsi.edu/webmodules/Page_1.doc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6</cp:revision>
  <cp:lastPrinted>2016-02-03T06:08:00Z</cp:lastPrinted>
  <dcterms:created xsi:type="dcterms:W3CDTF">2016-09-08T03:56:00Z</dcterms:created>
  <dcterms:modified xsi:type="dcterms:W3CDTF">2016-09-08T05:51:00Z</dcterms:modified>
</cp:coreProperties>
</file>