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5551F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5551FA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F27BF3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NOVEMBER 10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5551FA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5551FA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5551FA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5551FA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5551FA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7.45pt;z-index:251672576;mso-width-relative:margin;mso-height-relative:margin">
            <v:textbox style="mso-next-textbox:#_x0000_s1030">
              <w:txbxContent>
                <w:p w:rsidR="00C72172" w:rsidRPr="002312F1" w:rsidRDefault="00332877" w:rsidP="006E6D8B">
                  <w:pPr>
                    <w:rPr>
                      <w:rFonts w:ascii="Calibri" w:hAnsi="Calibri" w:cs="Arial"/>
                      <w:color w:val="484848"/>
                      <w:sz w:val="20"/>
                      <w:szCs w:val="20"/>
                    </w:rPr>
                  </w:pPr>
                  <w:r w:rsidRPr="002312F1">
                    <w:rPr>
                      <w:rFonts w:ascii="Calibri" w:hAnsi="Calibri" w:cs="Arial"/>
                      <w:color w:val="484848"/>
                      <w:sz w:val="20"/>
                      <w:szCs w:val="20"/>
                    </w:rPr>
                    <w:t>“</w:t>
                  </w:r>
                  <w:r w:rsidR="00CC127A" w:rsidRPr="00CC127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Opportunity is missed by most people because it is dressed </w:t>
                  </w:r>
                  <w:r w:rsidR="00EA55B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in overalls and looks like work</w:t>
                  </w:r>
                  <w:r w:rsidR="00952A8E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.</w:t>
                  </w:r>
                  <w:r w:rsidR="00D77A1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5551FA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10" w:history="1">
        <w:r w:rsidR="0028680D" w:rsidRPr="00335FEA">
          <w:t>News Headlines</w:t>
        </w:r>
      </w:hyperlink>
    </w:p>
    <w:p w:rsidR="005C3452" w:rsidRDefault="005551FA" w:rsidP="00B64FBC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11" w:history="1">
        <w:r w:rsidR="0030342A" w:rsidRPr="00B64FBC">
          <w:t>GST corner</w:t>
        </w:r>
      </w:hyperlink>
    </w:p>
    <w:p w:rsidR="00BC3BEE" w:rsidRPr="00BC3BEE" w:rsidRDefault="00937408" w:rsidP="00FC73EC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BC3BEE" w:rsidRPr="00BC3BEE" w:rsidRDefault="00BC3BEE" w:rsidP="00BC3BEE">
      <w:pPr>
        <w:pStyle w:val="ListParagraph"/>
        <w:spacing w:before="120" w:after="120" w:line="240" w:lineRule="auto"/>
        <w:ind w:left="3960"/>
      </w:pPr>
    </w:p>
    <w:p w:rsidR="00763FBA" w:rsidRDefault="00763FBA" w:rsidP="00403DB6">
      <w:pPr>
        <w:pStyle w:val="ListParagraph"/>
        <w:numPr>
          <w:ilvl w:val="2"/>
          <w:numId w:val="6"/>
        </w:numPr>
        <w:spacing w:before="120" w:after="120" w:line="240" w:lineRule="auto"/>
      </w:pPr>
      <w:r>
        <w:t>MCA:</w:t>
      </w:r>
      <w:r w:rsidR="00403DB6">
        <w:t xml:space="preserve"> </w:t>
      </w:r>
      <w:hyperlink r:id="rId12" w:tgtFrame="_blank" w:tooltip="Companies (Registration Offices and Fees) Second Amendment Rules, 2016" w:history="1">
        <w:r w:rsidR="00403DB6" w:rsidRPr="00403DB6">
          <w:t>Companies (Registration Offices and Fees) Second Amendment Rules, 2016</w:t>
        </w:r>
      </w:hyperlink>
    </w:p>
    <w:p w:rsidR="00F27BF3" w:rsidRDefault="00F27BF3" w:rsidP="00B913DE">
      <w:pPr>
        <w:pStyle w:val="ListParagraph"/>
        <w:numPr>
          <w:ilvl w:val="2"/>
          <w:numId w:val="6"/>
        </w:numPr>
        <w:spacing w:before="120" w:after="120" w:line="240" w:lineRule="auto"/>
      </w:pPr>
      <w:r>
        <w:t>RBI</w:t>
      </w:r>
    </w:p>
    <w:p w:rsidR="005B22FC" w:rsidRPr="00C1185E" w:rsidRDefault="005551FA" w:rsidP="00F27BF3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3" w:history="1">
        <w:r w:rsidR="005B22FC" w:rsidRPr="00C1185E">
          <w:rPr>
            <w:sz w:val="20"/>
            <w:szCs w:val="20"/>
          </w:rPr>
          <w:t>Payment Systems (RTGS, NEFT, Cheque Clearing, Repo, CBLO and Call markets) to remain open on Saturday, November 12 and Sunday, November 13, 2016</w:t>
        </w:r>
      </w:hyperlink>
    </w:p>
    <w:p w:rsidR="00F27BF3" w:rsidRPr="00CC127A" w:rsidRDefault="005551FA" w:rsidP="00F27BF3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4" w:history="1">
        <w:r w:rsidR="00F27BF3" w:rsidRPr="00CC127A">
          <w:rPr>
            <w:sz w:val="20"/>
            <w:szCs w:val="20"/>
          </w:rPr>
          <w:t>Withdrawal of Legal Tender Character of existing ₹ 500/- and ₹ 1000/- Bank Notes</w:t>
        </w:r>
      </w:hyperlink>
    </w:p>
    <w:p w:rsidR="00F27BF3" w:rsidRPr="00CC127A" w:rsidRDefault="005551FA" w:rsidP="00F27BF3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5" w:history="1">
        <w:r w:rsidR="00F27BF3" w:rsidRPr="00CC127A">
          <w:rPr>
            <w:sz w:val="20"/>
            <w:szCs w:val="20"/>
          </w:rPr>
          <w:t>Banks to remain open for public on Saturday, November 12 and Sunday, November 13, 2016</w:t>
        </w:r>
      </w:hyperlink>
    </w:p>
    <w:p w:rsidR="00F27BF3" w:rsidRPr="00CC127A" w:rsidRDefault="005551FA" w:rsidP="00F27BF3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6" w:history="1">
        <w:r w:rsidR="00F27BF3" w:rsidRPr="00CC127A">
          <w:rPr>
            <w:sz w:val="20"/>
            <w:szCs w:val="20"/>
          </w:rPr>
          <w:t>Withdrawal of the legal tender character of the existing and any older series banknotes in the denominations of ₹ 500 and ₹ 1000</w:t>
        </w:r>
      </w:hyperlink>
    </w:p>
    <w:p w:rsidR="00F27BF3" w:rsidRPr="00CC127A" w:rsidRDefault="005551FA" w:rsidP="00F27BF3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7" w:history="1">
        <w:r w:rsidR="00F27BF3" w:rsidRPr="00CC127A">
          <w:rPr>
            <w:sz w:val="20"/>
            <w:szCs w:val="20"/>
          </w:rPr>
          <w:t>ATMs –Non-dispensing of Old High Denomination Notes – Closure of operations</w:t>
        </w:r>
      </w:hyperlink>
    </w:p>
    <w:p w:rsidR="00CC127A" w:rsidRDefault="00CC127A" w:rsidP="00B913DE">
      <w:pPr>
        <w:pStyle w:val="ListParagraph"/>
        <w:numPr>
          <w:ilvl w:val="2"/>
          <w:numId w:val="6"/>
        </w:numPr>
        <w:spacing w:before="120" w:after="120" w:line="240" w:lineRule="auto"/>
      </w:pPr>
      <w:r>
        <w:t>Real Estate</w:t>
      </w:r>
    </w:p>
    <w:p w:rsidR="00CC127A" w:rsidRPr="00CC127A" w:rsidRDefault="005551FA" w:rsidP="00CC127A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8" w:history="1">
        <w:r w:rsidR="00CC127A" w:rsidRPr="00CC127A">
          <w:rPr>
            <w:sz w:val="20"/>
            <w:szCs w:val="20"/>
          </w:rPr>
          <w:t>Uttar Pradesh Real Estate (Regulation and Development) Rules, 2016</w:t>
        </w:r>
      </w:hyperlink>
    </w:p>
    <w:p w:rsidR="00CC127A" w:rsidRPr="00CC127A" w:rsidRDefault="005551FA" w:rsidP="00CC127A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9" w:history="1">
        <w:r w:rsidR="00CC127A" w:rsidRPr="00CC127A">
          <w:rPr>
            <w:sz w:val="20"/>
            <w:szCs w:val="20"/>
          </w:rPr>
          <w:t>Karnataka Real Estate (Regulation and Development) Rules, 2016</w:t>
        </w:r>
      </w:hyperlink>
    </w:p>
    <w:p w:rsidR="00CC127A" w:rsidRPr="00CC127A" w:rsidRDefault="005551FA" w:rsidP="00CC127A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0" w:history="1">
        <w:r w:rsidR="00CC127A" w:rsidRPr="00CC127A">
          <w:rPr>
            <w:sz w:val="20"/>
            <w:szCs w:val="20"/>
          </w:rPr>
          <w:t>Chandigarh Real Estate (Regulation and Development) (General) Rules, 2016.</w:t>
        </w:r>
      </w:hyperlink>
    </w:p>
    <w:p w:rsidR="00CC127A" w:rsidRPr="00CC127A" w:rsidRDefault="005551FA" w:rsidP="00CC127A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1" w:history="1">
        <w:r w:rsidR="00CC127A" w:rsidRPr="00CC127A">
          <w:rPr>
            <w:sz w:val="20"/>
            <w:szCs w:val="20"/>
          </w:rPr>
          <w:t>Dadra and Nagar Haveli Real Estate (Regulation and Development) (General) Rules, 2016</w:t>
        </w:r>
      </w:hyperlink>
    </w:p>
    <w:p w:rsidR="00CC127A" w:rsidRPr="00CC127A" w:rsidRDefault="005551FA" w:rsidP="00CC127A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2" w:history="1">
        <w:r w:rsidR="00CC127A" w:rsidRPr="00CC127A">
          <w:rPr>
            <w:sz w:val="20"/>
            <w:szCs w:val="20"/>
          </w:rPr>
          <w:t>Daman and Diu Real Estate (Regulation and Development) (General) Rules, 2016</w:t>
        </w:r>
      </w:hyperlink>
    </w:p>
    <w:p w:rsidR="00CC127A" w:rsidRPr="00CC127A" w:rsidRDefault="005551FA" w:rsidP="00CC127A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3" w:history="1">
        <w:r w:rsidR="00CC127A" w:rsidRPr="00CC127A">
          <w:rPr>
            <w:sz w:val="20"/>
            <w:szCs w:val="20"/>
          </w:rPr>
          <w:t>Lakshadweep Real Estate (Regulation and Development) (General) Rules, 2016</w:t>
        </w:r>
      </w:hyperlink>
    </w:p>
    <w:p w:rsidR="00CC127A" w:rsidRPr="00CC127A" w:rsidRDefault="005551FA" w:rsidP="00CC127A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4" w:history="1">
        <w:r w:rsidR="00CC127A" w:rsidRPr="00CC127A">
          <w:rPr>
            <w:sz w:val="20"/>
            <w:szCs w:val="20"/>
          </w:rPr>
          <w:t>Andaman and Nicobar Islands Real Estate (Regulation and Development) (Agreement for Sale) Rules, 2016</w:t>
        </w:r>
      </w:hyperlink>
    </w:p>
    <w:p w:rsidR="00CC127A" w:rsidRPr="00CC127A" w:rsidRDefault="005551FA" w:rsidP="00CC127A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5" w:history="1">
        <w:r w:rsidR="00CC127A" w:rsidRPr="00CC127A">
          <w:rPr>
            <w:sz w:val="20"/>
            <w:szCs w:val="20"/>
          </w:rPr>
          <w:t>Chandigarh Real Estate (Regulation and Development) (Agreement for Sale) Rules, 2016</w:t>
        </w:r>
      </w:hyperlink>
    </w:p>
    <w:p w:rsidR="00CC127A" w:rsidRPr="00CC127A" w:rsidRDefault="005551FA" w:rsidP="00CC127A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6" w:history="1">
        <w:r w:rsidR="00CC127A" w:rsidRPr="00CC127A">
          <w:rPr>
            <w:sz w:val="20"/>
            <w:szCs w:val="20"/>
          </w:rPr>
          <w:t>Dadra and Nagar Haveli Real Estate (Regulation and Development) (Agreement for Sale) Rules, 2016</w:t>
        </w:r>
      </w:hyperlink>
    </w:p>
    <w:p w:rsidR="00CC127A" w:rsidRPr="00CC127A" w:rsidRDefault="005551FA" w:rsidP="00CC127A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7" w:history="1">
        <w:r w:rsidR="00CC127A" w:rsidRPr="00CC127A">
          <w:rPr>
            <w:sz w:val="20"/>
            <w:szCs w:val="20"/>
          </w:rPr>
          <w:t>Daman and Diu Real Estate (Regulation and Development) (Agreement for Sale) Rules, 2016</w:t>
        </w:r>
      </w:hyperlink>
    </w:p>
    <w:p w:rsidR="00CC127A" w:rsidRPr="00CC127A" w:rsidRDefault="005551FA" w:rsidP="00CC127A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8" w:history="1">
        <w:r w:rsidR="00CC127A" w:rsidRPr="00CC127A">
          <w:rPr>
            <w:sz w:val="20"/>
            <w:szCs w:val="20"/>
          </w:rPr>
          <w:t>Lakshadweep Real Estate (Regulation and Development) (Agreement for Sale) Rules, 2016</w:t>
        </w:r>
      </w:hyperlink>
    </w:p>
    <w:p w:rsidR="00CC127A" w:rsidRPr="00CC127A" w:rsidRDefault="00CC127A" w:rsidP="00CC127A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r w:rsidRPr="00CC127A">
        <w:rPr>
          <w:sz w:val="20"/>
          <w:szCs w:val="20"/>
        </w:rPr>
        <w:lastRenderedPageBreak/>
        <w:t xml:space="preserve">Gujarat Real Estate (Regulation and Development) Rules, 2016  </w:t>
      </w:r>
      <w:hyperlink r:id="rId29" w:tgtFrame="_blank" w:history="1">
        <w:r w:rsidRPr="00CC127A">
          <w:rPr>
            <w:sz w:val="20"/>
            <w:szCs w:val="20"/>
          </w:rPr>
          <w:t>PDF file</w:t>
        </w:r>
      </w:hyperlink>
      <w:r w:rsidRPr="00CC127A">
        <w:rPr>
          <w:sz w:val="20"/>
          <w:szCs w:val="20"/>
        </w:rPr>
        <w:t xml:space="preserve">   </w:t>
      </w:r>
      <w:hyperlink r:id="rId30" w:tgtFrame="_blank" w:history="1">
        <w:r w:rsidRPr="00CC127A">
          <w:rPr>
            <w:sz w:val="20"/>
            <w:szCs w:val="20"/>
          </w:rPr>
          <w:t>PDF fil</w:t>
        </w:r>
      </w:hyperlink>
      <w:r w:rsidRPr="00CC127A">
        <w:rPr>
          <w:sz w:val="20"/>
          <w:szCs w:val="20"/>
        </w:rPr>
        <w:t>e</w:t>
      </w:r>
    </w:p>
    <w:p w:rsidR="00FA5686" w:rsidRDefault="00FA5686" w:rsidP="00FA5686">
      <w:pPr>
        <w:spacing w:before="120" w:after="120" w:line="240" w:lineRule="auto"/>
      </w:pPr>
    </w:p>
    <w:p w:rsidR="00725F46" w:rsidRPr="00725F46" w:rsidRDefault="002A6D9A" w:rsidP="00317379">
      <w:pPr>
        <w:spacing w:before="120" w:after="120" w:line="240" w:lineRule="auto"/>
      </w:pPr>
      <w:r w:rsidRPr="00317379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7C553F" w:rsidRPr="007C553F" w:rsidRDefault="005551FA" w:rsidP="00CC127A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1" w:tgtFrame="blank" w:history="1">
        <w:r w:rsidR="007C553F" w:rsidRPr="007C553F">
          <w:t>ICSI Survey Report on 'Implementation of Prevention of Sexual Harassment Law at Workpla</w:t>
        </w:r>
      </w:hyperlink>
      <w:r w:rsidR="007C553F">
        <w:t>ce</w:t>
      </w:r>
    </w:p>
    <w:p w:rsidR="007C553F" w:rsidRDefault="005551FA" w:rsidP="00D77A19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2" w:tgtFrame="blank" w:history="1">
        <w:r w:rsidR="007C553F" w:rsidRPr="007C553F">
          <w:t>Registration for Dwarka-Somnath</w:t>
        </w:r>
        <w:r w:rsidR="007C553F">
          <w:t xml:space="preserve"> Tour Programme...44th National </w:t>
        </w:r>
        <w:r w:rsidR="007C553F" w:rsidRPr="007C553F">
          <w:t xml:space="preserve">Convention of Company Secretaries </w:t>
        </w:r>
      </w:hyperlink>
    </w:p>
    <w:p w:rsidR="0030342A" w:rsidRPr="0030342A" w:rsidRDefault="005551FA" w:rsidP="00D77A19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3" w:tgtFrame="blank" w:history="1">
        <w:r w:rsidR="0030342A" w:rsidRPr="0030342A">
          <w:t xml:space="preserve">Opportunity for members/students to work in GST project </w:t>
        </w:r>
      </w:hyperlink>
    </w:p>
    <w:p w:rsidR="0030342A" w:rsidRPr="0030342A" w:rsidRDefault="005551FA" w:rsidP="00D77A19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4" w:tgtFrame="blank" w:history="1">
        <w:r w:rsidR="0030342A" w:rsidRPr="0030342A">
          <w:t>Advisory to Company Secretaries regarding LLP</w:t>
        </w:r>
      </w:hyperlink>
    </w:p>
    <w:p w:rsidR="0030342A" w:rsidRPr="0030342A" w:rsidRDefault="005551FA" w:rsidP="00D77A19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5" w:tgtFrame="blank" w:history="1">
        <w:r w:rsidR="0030342A" w:rsidRPr="0030342A">
          <w:t xml:space="preserve">PHDCCI – ICSI Seminar on Insolvency and Bankruptcy Code : Emerging Issues and its Impact on November 11, 2016 at PHD House, Delhi </w:t>
        </w:r>
      </w:hyperlink>
    </w:p>
    <w:p w:rsidR="0030342A" w:rsidRDefault="005551FA" w:rsidP="00D77A19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6" w:tgtFrame="blank" w:history="1">
        <w:r w:rsidR="0030342A" w:rsidRPr="0030342A">
          <w:t xml:space="preserve">ICSI Southern Region Convocation at Chennai on 10th December, 2016 </w:t>
        </w:r>
      </w:hyperlink>
      <w:r w:rsidR="0030342A" w:rsidRPr="0030342A">
        <w:br/>
        <w:t>List of Associate Members eligible to attend Southern Region Convocation</w:t>
      </w:r>
      <w:hyperlink r:id="rId37" w:tgtFrame="blank" w:history="1">
        <w:r w:rsidR="0030342A" w:rsidRPr="0030342A">
          <w:t xml:space="preserve"> </w:t>
        </w:r>
        <w:r w:rsidR="0030342A" w:rsidRPr="0030342A">
          <w:rPr>
            <w:i/>
          </w:rPr>
          <w:t>click here</w:t>
        </w:r>
      </w:hyperlink>
      <w:r w:rsidR="0030342A" w:rsidRPr="0030342A">
        <w:t xml:space="preserve"> Instructions</w:t>
      </w:r>
      <w:hyperlink r:id="rId38" w:tgtFrame="blank" w:history="1">
        <w:r w:rsidR="0030342A" w:rsidRPr="0030342A">
          <w:t xml:space="preserve"> </w:t>
        </w:r>
        <w:r w:rsidR="0030342A" w:rsidRPr="0030342A">
          <w:rPr>
            <w:i/>
          </w:rPr>
          <w:t>click here</w:t>
        </w:r>
      </w:hyperlink>
      <w:r w:rsidR="0030342A" w:rsidRPr="0030342A">
        <w:t xml:space="preserve"> Registration Form</w:t>
      </w:r>
      <w:hyperlink r:id="rId39" w:tgtFrame="blank" w:history="1">
        <w:r w:rsidR="0030342A" w:rsidRPr="0030342A">
          <w:rPr>
            <w:i/>
          </w:rPr>
          <w:t xml:space="preserve"> click here</w:t>
        </w:r>
      </w:hyperlink>
    </w:p>
    <w:p w:rsidR="005E30B4" w:rsidRPr="005E30B4" w:rsidRDefault="005E30B4" w:rsidP="00D77A19">
      <w:pPr>
        <w:pStyle w:val="ListParagraph"/>
        <w:numPr>
          <w:ilvl w:val="2"/>
          <w:numId w:val="6"/>
        </w:numPr>
        <w:spacing w:before="120" w:after="120" w:line="240" w:lineRule="auto"/>
      </w:pPr>
      <w:r w:rsidRPr="005E30B4">
        <w:t>ICSI Eastern Region Convocation at Kolkata on 26th November, 2016 (Saturday). List of Associate Members eligible to attend Eastern Region Convocation</w:t>
      </w:r>
      <w:hyperlink r:id="rId40" w:tgtFrame="blank" w:history="1">
        <w:r w:rsidRPr="005E30B4">
          <w:t xml:space="preserve"> </w:t>
        </w:r>
        <w:r w:rsidRPr="005E30B4">
          <w:rPr>
            <w:i/>
          </w:rPr>
          <w:t>click here</w:t>
        </w:r>
      </w:hyperlink>
      <w:r w:rsidRPr="005E30B4">
        <w:t xml:space="preserve"> Instructions</w:t>
      </w:r>
      <w:hyperlink r:id="rId41" w:tgtFrame="blank" w:history="1">
        <w:r w:rsidRPr="005E30B4">
          <w:t xml:space="preserve"> click here</w:t>
        </w:r>
      </w:hyperlink>
      <w:r w:rsidRPr="005E30B4">
        <w:t xml:space="preserve"> Registration Form</w:t>
      </w:r>
      <w:hyperlink r:id="rId42" w:tgtFrame="blank" w:history="1">
        <w:r w:rsidRPr="005E30B4">
          <w:t xml:space="preserve"> </w:t>
        </w:r>
        <w:r w:rsidRPr="005E30B4">
          <w:rPr>
            <w:i/>
          </w:rPr>
          <w:t>click here</w:t>
        </w:r>
      </w:hyperlink>
    </w:p>
    <w:p w:rsidR="001239CE" w:rsidRDefault="005551FA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43" w:tgtFrame="blank" w:history="1">
        <w:r w:rsidR="001239CE" w:rsidRPr="001239CE">
          <w:t xml:space="preserve">Extension for last date for Annual filing under Companies Act, 2013 </w:t>
        </w:r>
      </w:hyperlink>
    </w:p>
    <w:p w:rsidR="005305BA" w:rsidRDefault="005551FA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44" w:tgtFrame="blank" w:history="1">
        <w:r w:rsidR="005305BA" w:rsidRPr="00A47AC9">
          <w:t>International Conference on Theory and Practice of Electronic Governance (ICEGOV 2017)</w:t>
        </w:r>
      </w:hyperlink>
    </w:p>
    <w:p w:rsidR="00C0297B" w:rsidRDefault="005551FA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45" w:history="1">
        <w:r w:rsidR="00C0297B" w:rsidRPr="00C0297B">
          <w:t>44 National Convention</w:t>
        </w:r>
      </w:hyperlink>
    </w:p>
    <w:p w:rsidR="00FE33D3" w:rsidRDefault="00FE33D3" w:rsidP="00FE33D3">
      <w:pPr>
        <w:spacing w:before="120" w:after="120" w:line="240" w:lineRule="auto"/>
        <w:ind w:left="2160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639A1" w:rsidRDefault="00DD180E" w:rsidP="001239CE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EA55B9">
        <w:rPr>
          <w:rFonts w:ascii="Arial,Italic" w:hAnsi="Arial,Italic" w:cs="Arial,Italic"/>
          <w:i/>
          <w:iCs/>
          <w:sz w:val="20"/>
          <w:szCs w:val="20"/>
          <w:lang w:val="en-IN"/>
        </w:rPr>
        <w:t>Pro bono publico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EA55B9" w:rsidRDefault="00EA55B9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For the public good</w:t>
      </w:r>
    </w:p>
    <w:p w:rsidR="00376AC8" w:rsidRPr="00C73CB6" w:rsidRDefault="005551FA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5551FA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46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47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48"/>
      <w:footerReference w:type="default" r:id="rId49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DD8" w:rsidRDefault="00F41DD8" w:rsidP="00A833B6">
      <w:pPr>
        <w:spacing w:after="0" w:line="240" w:lineRule="auto"/>
      </w:pPr>
      <w:r>
        <w:separator/>
      </w:r>
    </w:p>
  </w:endnote>
  <w:endnote w:type="continuationSeparator" w:id="1">
    <w:p w:rsidR="00F41DD8" w:rsidRDefault="00F41DD8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DD8" w:rsidRDefault="00F41DD8" w:rsidP="00A833B6">
      <w:pPr>
        <w:spacing w:after="0" w:line="240" w:lineRule="auto"/>
      </w:pPr>
      <w:r>
        <w:separator/>
      </w:r>
    </w:p>
  </w:footnote>
  <w:footnote w:type="continuationSeparator" w:id="1">
    <w:p w:rsidR="00F41DD8" w:rsidRDefault="00F41DD8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77E3B"/>
    <w:multiLevelType w:val="hybridMultilevel"/>
    <w:tmpl w:val="02CCB3E4"/>
    <w:lvl w:ilvl="0" w:tplc="40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">
    <w:nsid w:val="091471DD"/>
    <w:multiLevelType w:val="multilevel"/>
    <w:tmpl w:val="EF46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77906"/>
    <w:multiLevelType w:val="multilevel"/>
    <w:tmpl w:val="72EC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D52474"/>
    <w:multiLevelType w:val="multilevel"/>
    <w:tmpl w:val="7AD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052DEA"/>
    <w:multiLevelType w:val="multilevel"/>
    <w:tmpl w:val="688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A03C8F"/>
    <w:multiLevelType w:val="multilevel"/>
    <w:tmpl w:val="F982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766035"/>
    <w:multiLevelType w:val="multilevel"/>
    <w:tmpl w:val="325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37"/>
  </w:num>
  <w:num w:numId="3">
    <w:abstractNumId w:val="33"/>
  </w:num>
  <w:num w:numId="4">
    <w:abstractNumId w:val="15"/>
  </w:num>
  <w:num w:numId="5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8"/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</w:num>
  <w:num w:numId="9">
    <w:abstractNumId w:val="13"/>
  </w:num>
  <w:num w:numId="10">
    <w:abstractNumId w:val="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5"/>
  </w:num>
  <w:num w:numId="1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8"/>
  </w:num>
  <w:num w:numId="15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3"/>
  </w:num>
  <w:num w:numId="18">
    <w:abstractNumId w:val="10"/>
  </w:num>
  <w:num w:numId="1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6"/>
  </w:num>
  <w:num w:numId="22">
    <w:abstractNumId w:val="8"/>
  </w:num>
  <w:num w:numId="23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4"/>
  </w:num>
  <w:num w:numId="28">
    <w:abstractNumId w:val="9"/>
  </w:num>
  <w:num w:numId="29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4"/>
  </w:num>
  <w:num w:numId="32">
    <w:abstractNumId w:val="4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8"/>
  </w:num>
  <w:num w:numId="34">
    <w:abstractNumId w:val="43"/>
  </w:num>
  <w:num w:numId="3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40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41"/>
  </w:num>
  <w:num w:numId="40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1"/>
  </w:num>
  <w:num w:numId="44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35"/>
  </w:num>
  <w:num w:numId="4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6896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4F7F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15B8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2FC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BC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38F1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5D21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4469"/>
    <w:rsid w:val="008A6188"/>
    <w:rsid w:val="008A6C19"/>
    <w:rsid w:val="008A7456"/>
    <w:rsid w:val="008A78B5"/>
    <w:rsid w:val="008B0238"/>
    <w:rsid w:val="008B0A2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36DC"/>
    <w:rsid w:val="008F3999"/>
    <w:rsid w:val="008F3C58"/>
    <w:rsid w:val="008F4D30"/>
    <w:rsid w:val="008F4F52"/>
    <w:rsid w:val="008F5675"/>
    <w:rsid w:val="008F6369"/>
    <w:rsid w:val="008F65BE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ABF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1317"/>
    <w:rsid w:val="00B63DF1"/>
    <w:rsid w:val="00B64FBC"/>
    <w:rsid w:val="00B66272"/>
    <w:rsid w:val="00B66986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CCA"/>
    <w:rsid w:val="00BD3D05"/>
    <w:rsid w:val="00BD4449"/>
    <w:rsid w:val="00BD55B7"/>
    <w:rsid w:val="00BD5E1F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297B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07D06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47AA4"/>
    <w:rsid w:val="00D50898"/>
    <w:rsid w:val="00D51F0D"/>
    <w:rsid w:val="00D535C2"/>
    <w:rsid w:val="00D53A58"/>
    <w:rsid w:val="00D540FE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591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77A19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D57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22C8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55B9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724B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6213D"/>
    <w:rsid w:val="00F62AA3"/>
    <w:rsid w:val="00F62DBF"/>
    <w:rsid w:val="00F63231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3EC"/>
    <w:rsid w:val="00FC793D"/>
    <w:rsid w:val="00FD15EB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E26"/>
    <w:rsid w:val="00FE2C14"/>
    <w:rsid w:val="00FE2C1B"/>
    <w:rsid w:val="00FE33D3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bi.org.in/Scripts/NotificationUser.aspx?Id=10688&amp;Mode=0" TargetMode="External"/><Relationship Id="rId18" Type="http://schemas.openxmlformats.org/officeDocument/2006/relationships/hyperlink" Target="http://www.naredco.in/notification/pdfs/Uttar%20Pradesh%20Real%20Estate%20(Regulation%20and%20Development)%20Rules,%202016_Notification%20No.%201438_Eight-3-16-65%20Vividh16%20dated%2027th%20October%202016.pdf" TargetMode="External"/><Relationship Id="rId26" Type="http://schemas.openxmlformats.org/officeDocument/2006/relationships/hyperlink" Target="http://www.naredco.in/notification/pdfs/Dadra_and_Nagar_Haveli_Agreement_for_Sale_Rules-2016.pdf" TargetMode="External"/><Relationship Id="rId39" Type="http://schemas.openxmlformats.org/officeDocument/2006/relationships/hyperlink" Target="https://www.icsi.edu/webmodules/Registration_Form_Southern_Region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redco.in/notification/pdfs/Daman_and_Diu_General_Rules_2016.pdf" TargetMode="External"/><Relationship Id="rId34" Type="http://schemas.openxmlformats.org/officeDocument/2006/relationships/hyperlink" Target="https://www.icsi.edu/webmodules/Advisory_toCS_regarding_LLP.pdf" TargetMode="External"/><Relationship Id="rId42" Type="http://schemas.openxmlformats.org/officeDocument/2006/relationships/hyperlink" Target="https://www.icsi.edu/webmodules/Registration_Form_Eastern_Region.pdf" TargetMode="External"/><Relationship Id="rId47" Type="http://schemas.openxmlformats.org/officeDocument/2006/relationships/hyperlink" Target="http://www.icsi.edu/Member/CSUpdate.aspx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ca.gov.in/Ministry/pdf/CompaniesRegistrationOffices2ndamdRules_08112016.pdf" TargetMode="External"/><Relationship Id="rId17" Type="http://schemas.openxmlformats.org/officeDocument/2006/relationships/hyperlink" Target="https://rbi.org.in/Scripts/NotificationUser.aspx?Id=10683&amp;Mode=0" TargetMode="External"/><Relationship Id="rId25" Type="http://schemas.openxmlformats.org/officeDocument/2006/relationships/hyperlink" Target="http://www.naredco.in/notification/pdfs/Chandigarh_Agreement_for_Sale_2016.pdf" TargetMode="External"/><Relationship Id="rId33" Type="http://schemas.openxmlformats.org/officeDocument/2006/relationships/hyperlink" Target="https://www.icsi.edu/WebModules/Opportunity_CS_GST_Anncouncement.pdf" TargetMode="External"/><Relationship Id="rId38" Type="http://schemas.openxmlformats.org/officeDocument/2006/relationships/hyperlink" Target="https://www.icsi.edu/webmodules/Instructions_Southern_Region.pdf" TargetMode="External"/><Relationship Id="rId46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bi.org.in/Scripts/NotificationUser.aspx?Id=10685&amp;Mode=0" TargetMode="External"/><Relationship Id="rId20" Type="http://schemas.openxmlformats.org/officeDocument/2006/relationships/hyperlink" Target="http://www.naredco.in/notification/pdfs/Chandigarh_General_Rules_2016.pdf" TargetMode="External"/><Relationship Id="rId29" Type="http://schemas.openxmlformats.org/officeDocument/2006/relationships/hyperlink" Target="http://www.naredco.in/notification/pdfs/Gujarat%20Real%20Estate%20(Regulation%20and%20Development)%20Rules,%202016_1%20(1).pdf" TargetMode="External"/><Relationship Id="rId41" Type="http://schemas.openxmlformats.org/officeDocument/2006/relationships/hyperlink" Target="https://www.icsi.edu/webmodules/Instruction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i.edu/GSTCorner.aspx" TargetMode="External"/><Relationship Id="rId24" Type="http://schemas.openxmlformats.org/officeDocument/2006/relationships/hyperlink" Target="http://www.naredco.in/notification/pdfs/Andaman_and_Nicobar_Islands_Agreement_for_Sale_Rules_2016.pdf" TargetMode="External"/><Relationship Id="rId32" Type="http://schemas.openxmlformats.org/officeDocument/2006/relationships/hyperlink" Target="https://www.icsi.edu/WebModules/Somnath_Dwarka_Tour_Programme.pdf" TargetMode="External"/><Relationship Id="rId37" Type="http://schemas.openxmlformats.org/officeDocument/2006/relationships/hyperlink" Target="https://www.icsi.edu/webmodules/List_of_Associate_Members_eligible_to_attend_Southern_Region_Convocation.pdf" TargetMode="External"/><Relationship Id="rId40" Type="http://schemas.openxmlformats.org/officeDocument/2006/relationships/hyperlink" Target="https://www.icsi.edu/webmodules/List_of_Associate_Members_eligible_to_attend_Eastern_Region_Convocation.pdf" TargetMode="External"/><Relationship Id="rId45" Type="http://schemas.openxmlformats.org/officeDocument/2006/relationships/hyperlink" Target="https://www.icsi.edu/National_Convention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bi.org.in/Scripts/NotificationUser.aspx?Id=10686&amp;Mode=0" TargetMode="External"/><Relationship Id="rId23" Type="http://schemas.openxmlformats.org/officeDocument/2006/relationships/hyperlink" Target="http://www.naredco.in/notification/pdfs/Lakshadweep_General_Rules_2016.pdf" TargetMode="External"/><Relationship Id="rId28" Type="http://schemas.openxmlformats.org/officeDocument/2006/relationships/hyperlink" Target="http://www.naredco.in/notification/pdfs/Lakshwadeep_Agreement_for_Sale_Rules_2016.pdf" TargetMode="External"/><Relationship Id="rId36" Type="http://schemas.openxmlformats.org/officeDocument/2006/relationships/hyperlink" Target="https://www.icsi.edu/webmodules/ICSI_Convocation_SIRC.pdf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naredco.in/notification/pdfs/Karnataka%20Real%20Estate%20Rules%202016%20Notification.pdf.pdf" TargetMode="External"/><Relationship Id="rId31" Type="http://schemas.openxmlformats.org/officeDocument/2006/relationships/hyperlink" Target="https://www.icsi.edu/webmodules/Final_Report_05102016.pdf" TargetMode="External"/><Relationship Id="rId44" Type="http://schemas.openxmlformats.org/officeDocument/2006/relationships/hyperlink" Target="https://www.icsi.edu/WebModules/ICEGOV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bidocs.rbi.org.in/rdocs/notification/PDFs/NOTI115101116CF80E88477594110B5D4132638DA50A6.PDF" TargetMode="External"/><Relationship Id="rId22" Type="http://schemas.openxmlformats.org/officeDocument/2006/relationships/hyperlink" Target="http://www.naredco.in/notification/pdfs/Daman_and_Diu_General_Rules_2016.pdf" TargetMode="External"/><Relationship Id="rId27" Type="http://schemas.openxmlformats.org/officeDocument/2006/relationships/hyperlink" Target="http://www.naredco.in/notification/pdfs/Daman_and_Diu_Agreement_for_Sale_Rules_2016.pdf" TargetMode="External"/><Relationship Id="rId30" Type="http://schemas.openxmlformats.org/officeDocument/2006/relationships/hyperlink" Target="http://www.naredco.in/notification/pdfs/Gujarat%20Real%20Estate%20(Regulation%20and%20Development)%20Rules,%202016_1%20(2).pdf" TargetMode="External"/><Relationship Id="rId35" Type="http://schemas.openxmlformats.org/officeDocument/2006/relationships/hyperlink" Target="https://www.icsi.edu/WebModules/Seminar_on_11_Nov.pdf" TargetMode="External"/><Relationship Id="rId43" Type="http://schemas.openxmlformats.org/officeDocument/2006/relationships/hyperlink" Target="https://www.icsi.edu/WebModules/Extensionoffinancialstatment_oct2016.pdf" TargetMode="External"/><Relationship Id="rId48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7</cp:revision>
  <cp:lastPrinted>2016-02-03T06:08:00Z</cp:lastPrinted>
  <dcterms:created xsi:type="dcterms:W3CDTF">2016-11-10T05:03:00Z</dcterms:created>
  <dcterms:modified xsi:type="dcterms:W3CDTF">2016-11-10T08:32:00Z</dcterms:modified>
</cp:coreProperties>
</file>