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B29C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B29C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3B29C5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B29C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D046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JUNE 07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B29C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EE55C0" w:rsidRDefault="003B29C5" w:rsidP="00EE55C0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B29C5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E55C0" w:rsidRDefault="00444F07" w:rsidP="00EE55C0">
                  <w:pPr>
                    <w:spacing w:line="242" w:lineRule="atLeast"/>
                    <w:rPr>
                      <w:rFonts w:ascii="Merriweather" w:hAnsi="Merriweather"/>
                      <w:color w:val="181818"/>
                      <w:sz w:val="16"/>
                      <w:szCs w:val="16"/>
                    </w:rPr>
                  </w:pPr>
                  <w:r>
                    <w:rPr>
                      <w:color w:val="181818"/>
                      <w:sz w:val="20"/>
                      <w:szCs w:val="20"/>
                    </w:rPr>
                    <w:t>“</w:t>
                  </w:r>
                  <w:r w:rsidR="00EE55C0">
                    <w:rPr>
                      <w:rFonts w:ascii="Merriweather" w:hAnsi="Merriweather"/>
                      <w:color w:val="181818"/>
                      <w:sz w:val="16"/>
                      <w:szCs w:val="16"/>
                    </w:rPr>
                    <w:t xml:space="preserve">“An uneducated thief may steal goods from the train but an educated one may steal the entire train. We need to compete for knowledge and wisdom, not for grades.” </w:t>
                  </w:r>
                  <w:r w:rsidR="00EE55C0">
                    <w:rPr>
                      <w:rFonts w:ascii="Merriweather" w:hAnsi="Merriweather"/>
                      <w:color w:val="181818"/>
                      <w:sz w:val="16"/>
                      <w:szCs w:val="16"/>
                    </w:rPr>
                    <w:br/>
                    <w:t xml:space="preserve">― </w:t>
                  </w:r>
                  <w:hyperlink r:id="rId10" w:history="1">
                    <w:r w:rsidR="00EE55C0"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16"/>
                        <w:szCs w:val="16"/>
                      </w:rPr>
                      <w:t>Shiv Khera</w:t>
                    </w:r>
                  </w:hyperlink>
                  <w:r w:rsidR="00EE55C0">
                    <w:rPr>
                      <w:rFonts w:ascii="Merriweather" w:hAnsi="Merriweather"/>
                      <w:color w:val="181818"/>
                      <w:sz w:val="16"/>
                      <w:szCs w:val="16"/>
                    </w:rPr>
                    <w:t xml:space="preserve">, </w:t>
                  </w:r>
                  <w:hyperlink r:id="rId11" w:history="1">
                    <w:r w:rsidR="00EE55C0"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16"/>
                        <w:szCs w:val="16"/>
                      </w:rPr>
                      <w:t>You Can Win: A step by step tool for top achievers</w:t>
                    </w:r>
                  </w:hyperlink>
                  <w:r w:rsidR="00EE55C0">
                    <w:rPr>
                      <w:rFonts w:ascii="Merriweather" w:hAnsi="Merriweather"/>
                      <w:color w:val="181818"/>
                      <w:sz w:val="16"/>
                      <w:szCs w:val="16"/>
                    </w:rPr>
                    <w:t xml:space="preserve"> </w:t>
                  </w:r>
                </w:p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2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1D290C" w:rsidRPr="00E1148D" w:rsidRDefault="008F128F" w:rsidP="00E1148D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7476C" w:rsidRDefault="0027476C" w:rsidP="0027476C">
      <w:pPr>
        <w:pStyle w:val="ListParagraph"/>
        <w:spacing w:before="120" w:after="120" w:line="240" w:lineRule="auto"/>
        <w:ind w:left="1080"/>
        <w:jc w:val="both"/>
      </w:pPr>
    </w:p>
    <w:p w:rsidR="000E0F38" w:rsidRDefault="003B29C5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3" w:history="1">
        <w:r w:rsidR="000E0F38" w:rsidRPr="0051377E">
          <w:t>E-book on good governance</w:t>
        </w:r>
      </w:hyperlink>
    </w:p>
    <w:p w:rsidR="0051377E" w:rsidRPr="0051377E" w:rsidRDefault="0051377E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4" w:tgtFrame="_blank" w:history="1">
        <w:r w:rsidRPr="0051377E">
          <w:t>Scheme for Facilitating Start-ups Intellectual Property Protection (SIPP)</w:t>
        </w:r>
      </w:hyperlink>
    </w:p>
    <w:p w:rsidR="00FA6A36" w:rsidRDefault="00FA6A36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 xml:space="preserve">PIB: </w:t>
      </w:r>
    </w:p>
    <w:p w:rsidR="00FA6A36" w:rsidRDefault="003B29C5" w:rsidP="0051377E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history="1">
        <w:r w:rsidR="00FA6A36" w:rsidRPr="0051377E">
          <w:t>The CPWD gives up old construction methods; shifts to efficient, green construction technology Adopts Monolithic system for quick, quality, dust free construction for large projects</w:t>
        </w:r>
      </w:hyperlink>
      <w:r w:rsidR="00FA6A36">
        <w:t xml:space="preserve"> </w:t>
      </w:r>
    </w:p>
    <w:p w:rsidR="00FA6A36" w:rsidRPr="00FA6A36" w:rsidRDefault="003B29C5" w:rsidP="0051377E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history="1">
        <w:r w:rsidR="00FA6A36" w:rsidRPr="0051377E">
          <w:t>UGC to organize stakeholder consultation to discuss academic performance indicator (API) scheme and workload of teachers </w:t>
        </w:r>
      </w:hyperlink>
    </w:p>
    <w:p w:rsidR="00FA6A36" w:rsidRPr="00FA6A36" w:rsidRDefault="003B29C5" w:rsidP="0051377E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history="1">
        <w:r w:rsidR="00FA6A36" w:rsidRPr="0051377E">
          <w:t>M/o Tourism Formulates Action Plan for Incredible India Bed &amp; Breakfast /Home Stay Scheme </w:t>
        </w:r>
      </w:hyperlink>
    </w:p>
    <w:p w:rsidR="0027476C" w:rsidRPr="0062639E" w:rsidRDefault="0027476C" w:rsidP="005203F3">
      <w:pPr>
        <w:pStyle w:val="ListParagraph"/>
        <w:spacing w:before="120" w:after="120" w:line="240" w:lineRule="auto"/>
        <w:ind w:left="1080"/>
        <w:jc w:val="both"/>
      </w:pPr>
    </w:p>
    <w:p w:rsidR="006C2F47" w:rsidRPr="00333E4F" w:rsidRDefault="00937408" w:rsidP="00333E4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6C2F47" w:rsidRPr="00397B55" w:rsidRDefault="006C2F47" w:rsidP="001D290C">
      <w:pPr>
        <w:pStyle w:val="ListParagraph"/>
        <w:ind w:left="1440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</w:p>
    <w:p w:rsidR="008E0D9A" w:rsidRDefault="008E0D9A" w:rsidP="008E0D9A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>
        <w:t>MCA:</w:t>
      </w:r>
    </w:p>
    <w:p w:rsidR="008E0D9A" w:rsidRP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8" w:tgtFrame="_blank" w:history="1">
        <w:r w:rsidR="008E0D9A" w:rsidRPr="0051377E">
          <w:t>Notification constituting the National Company Law Tribunal and National Company Law Appellate Tribunal under Sections 408 and 410 respectively of the Companies Act, 2013</w:t>
        </w:r>
      </w:hyperlink>
    </w:p>
    <w:p w:rsidR="008E0D9A" w:rsidRP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9" w:tgtFrame="_blank" w:history="1">
        <w:r w:rsidR="008E0D9A" w:rsidRPr="0051377E">
          <w:t>Commencement Notification under Section 1(3) of the Companies Act, 2013 and Notification constituting the Benches  of National Company Law Tribunal</w:t>
        </w:r>
      </w:hyperlink>
    </w:p>
    <w:p w:rsidR="008E0D9A" w:rsidRP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0" w:tgtFrame="_blank" w:history="1">
        <w:r w:rsidR="008E0D9A" w:rsidRPr="0051377E">
          <w:t>Transfer of matters or proceedings or cases pending before the Company Law Board to National Company Law Tribunal</w:t>
        </w:r>
      </w:hyperlink>
    </w:p>
    <w:p w:rsidR="008E0D9A" w:rsidRPr="008E0D9A" w:rsidRDefault="006C2F47" w:rsidP="00456B5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 w:rsidRPr="0062639E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SEBI</w:t>
      </w:r>
      <w:r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 xml:space="preserve">: </w:t>
      </w:r>
    </w:p>
    <w:p w:rsid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1" w:history="1">
        <w:r w:rsidR="008E0D9A" w:rsidRPr="0051377E">
          <w:t>Consultative Paper on Warehousing Norms for Agricultural &amp; Agri-Processed Commodities Traded on National Commodity Derivatives Exchanges</w:t>
        </w:r>
      </w:hyperlink>
    </w:p>
    <w:p w:rsid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2" w:history="1">
        <w:r w:rsidR="008E0D9A" w:rsidRPr="0051377E">
          <w:t>Consultation paper for amendments to the SEBI (Infrastructure Investment Trusts) Regulations, 2014</w:t>
        </w:r>
      </w:hyperlink>
      <w:r w:rsidR="008E0D9A" w:rsidRPr="008E0D9A">
        <w:t xml:space="preserve"> </w:t>
      </w:r>
    </w:p>
    <w:p w:rsid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3" w:history="1">
        <w:r w:rsidR="008E0D9A" w:rsidRPr="0051377E">
          <w:t>Restriction on redemption in Mutual Funds</w:t>
        </w:r>
      </w:hyperlink>
    </w:p>
    <w:p w:rsidR="008E0D9A" w:rsidRDefault="008E0D9A" w:rsidP="008E0D9A">
      <w:pPr>
        <w:pStyle w:val="ListParagraph"/>
        <w:spacing w:before="120" w:after="120" w:line="240" w:lineRule="auto"/>
        <w:ind w:left="1800"/>
        <w:jc w:val="both"/>
      </w:pPr>
    </w:p>
    <w:p w:rsidR="008E0D9A" w:rsidRDefault="008E0D9A" w:rsidP="00456B5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>
        <w:t>RBI</w:t>
      </w:r>
    </w:p>
    <w:p w:rsidR="008E0D9A" w:rsidRP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4" w:history="1">
        <w:r w:rsidR="008E0D9A" w:rsidRPr="0051377E">
          <w:t>Cyber Security Framework in Banks</w:t>
        </w:r>
      </w:hyperlink>
    </w:p>
    <w:p w:rsid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5" w:history="1">
        <w:r w:rsidR="008E0D9A" w:rsidRPr="0051377E">
          <w:t>Refinancing of Project Loans</w:t>
        </w:r>
      </w:hyperlink>
    </w:p>
    <w:p w:rsidR="008E0D9A" w:rsidRPr="008E0D9A" w:rsidRDefault="003B29C5" w:rsidP="008E0D9A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6" w:history="1">
        <w:r w:rsidR="008E0D9A" w:rsidRPr="0051377E">
          <w:t>Implementation of Supreme Court Orders in Writ Petition by Swaraj Abhiyan against Union of India and others- Guidelines on Relief Measures by banks in areas affected by Natural Calamities</w:t>
        </w:r>
      </w:hyperlink>
    </w:p>
    <w:p w:rsidR="00A472DF" w:rsidRPr="00456B5E" w:rsidRDefault="00A472DF" w:rsidP="00456B5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 w:rsidRPr="007849C0">
        <w:rPr>
          <w:b/>
        </w:rPr>
        <w:t>TRAI:</w:t>
      </w:r>
      <w:r w:rsidRPr="00456B5E">
        <w:t xml:space="preserve"> </w:t>
      </w:r>
      <w:hyperlink r:id="rId27" w:history="1">
        <w:r w:rsidRPr="00456B5E">
          <w:t>TRAI releases Pre-Consultation Paper on Net Neutrality </w:t>
        </w:r>
      </w:hyperlink>
    </w:p>
    <w:p w:rsidR="00CC1238" w:rsidRDefault="00CC1238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IT</w:t>
      </w:r>
    </w:p>
    <w:p w:rsidR="00CC1238" w:rsidRPr="00456B5E" w:rsidRDefault="003B29C5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28" w:history="1">
        <w:r w:rsidR="00CC1238" w:rsidRPr="00456B5E">
          <w:t>Circular 21 of 2016: Clarification regarding cancellation of registration u/s 12AA of the Income-tax Act, 1961 in certain circumstances</w:t>
        </w:r>
      </w:hyperlink>
    </w:p>
    <w:p w:rsidR="00CC1238" w:rsidRPr="00456B5E" w:rsidRDefault="00CC1238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456B5E">
        <w:t>Circular 12/ 2016</w:t>
      </w:r>
      <w:hyperlink r:id="rId29" w:history="1">
        <w:r w:rsidRPr="00456B5E">
          <w:t>: Admissibility of claims of deduction of Bad Debt under section 36</w:t>
        </w:r>
        <w:r w:rsidR="00A472DF" w:rsidRPr="00456B5E">
          <w:t>(2) of the Income Tax Act, 1961- reg.</w:t>
        </w:r>
      </w:hyperlink>
    </w:p>
    <w:p w:rsidR="00A472DF" w:rsidRPr="00456B5E" w:rsidRDefault="00A472DF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456B5E">
        <w:t xml:space="preserve">Circular 20/2016: </w:t>
      </w:r>
      <w:hyperlink r:id="rId30" w:history="1">
        <w:r w:rsidRPr="00456B5E">
          <w:t>E- filling of appeals Extension of time limit</w:t>
        </w:r>
      </w:hyperlink>
    </w:p>
    <w:p w:rsidR="00A472DF" w:rsidRPr="00456B5E" w:rsidRDefault="003B29C5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1" w:history="1">
        <w:r w:rsidR="00A472DF" w:rsidRPr="00456B5E">
          <w:t>Clarifications for implementation of FATCA and CRS-re</w:t>
        </w:r>
      </w:hyperlink>
      <w:r w:rsidR="00A472DF">
        <w:t>g</w:t>
      </w:r>
    </w:p>
    <w:p w:rsidR="006C2F47" w:rsidRPr="00456B5E" w:rsidRDefault="003B29C5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2" w:history="1">
        <w:r w:rsidR="00A472DF" w:rsidRPr="00456B5E">
          <w:t>The Direct Tax Dispute Resolution Scheme Rules, 2016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51377E" w:rsidRPr="0051377E" w:rsidRDefault="0051377E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3" w:tgtFrame="blank" w:history="1">
        <w:r w:rsidRPr="0051377E">
          <w:t>Signing of MOU between The Institute of Company Secretaries of India (ICSI) and National Institute of Securities Markets (NISM)</w:t>
        </w:r>
      </w:hyperlink>
    </w:p>
    <w:p w:rsidR="0051377E" w:rsidRPr="0051377E" w:rsidRDefault="0051377E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4" w:tgtFrame="blank" w:history="1">
        <w:r w:rsidRPr="0051377E">
          <w:t>Celebration of PCS Day</w:t>
        </w:r>
      </w:hyperlink>
    </w:p>
    <w:p w:rsidR="008E0D9A" w:rsidRPr="0051377E" w:rsidRDefault="003B29C5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5" w:tgtFrame="blank" w:history="1">
        <w:r w:rsidR="008E0D9A" w:rsidRPr="0051377E">
          <w:t>Views solicited on SEBI Consultative Paper for amendments to the SEBI (Infrastructure Investment Trusts) Regulations, 2014</w:t>
        </w:r>
      </w:hyperlink>
    </w:p>
    <w:p w:rsidR="008E0D9A" w:rsidRPr="0051377E" w:rsidRDefault="003B29C5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6" w:tgtFrame="blank" w:history="1">
        <w:r w:rsidR="008E0D9A" w:rsidRPr="0051377E">
          <w:t>Views solicited on SEBI Consultative Paper on Warehousing Norms for Agricultural &amp; Agri-Processed Commodities Traded on National Commodity Derivatives Exchanges </w:t>
        </w:r>
      </w:hyperlink>
    </w:p>
    <w:p w:rsidR="008E0D9A" w:rsidRPr="0051377E" w:rsidRDefault="003B29C5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7" w:tgtFrame="blank" w:history="1">
        <w:r w:rsidR="008E0D9A" w:rsidRPr="0051377E">
          <w:t>NCLT Notifications</w:t>
        </w:r>
      </w:hyperlink>
    </w:p>
    <w:p w:rsidR="002E2637" w:rsidRPr="0051377E" w:rsidRDefault="003B29C5" w:rsidP="0051377E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38" w:tgtFrame="blank" w:history="1">
        <w:r w:rsidR="008E0D9A" w:rsidRPr="0051377E">
          <w:t>ICSI celebrates Capital Markets Week during June 18-25, 2016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Amicus Curiae”</w:t>
      </w:r>
    </w:p>
    <w:p w:rsidR="00DD180E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friend of court member of the bar who is appointed to assist the Court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51377E">
        <w:rPr>
          <w:rFonts w:asciiTheme="majorHAnsi" w:hAnsiTheme="majorHAnsi"/>
          <w:bCs/>
          <w:color w:val="002060"/>
          <w:sz w:val="16"/>
          <w:szCs w:val="16"/>
        </w:rPr>
        <w:t xml:space="preserve"> 14:53</w:t>
      </w:r>
      <w:r w:rsidR="00456B5E">
        <w:rPr>
          <w:rFonts w:asciiTheme="majorHAnsi" w:hAnsiTheme="majorHAnsi"/>
          <w:bCs/>
          <w:color w:val="002060"/>
          <w:sz w:val="16"/>
          <w:szCs w:val="16"/>
        </w:rPr>
        <w:t xml:space="preserve"> 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51377E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26,961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(183.58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51377E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8,254</w:t>
            </w:r>
            <w:r w:rsidR="00D86612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53.15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51377E" w:rsidP="0051377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29,311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-139.00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51377E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67.75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-0.22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3B29C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B29C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4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41"/>
      <w:footerReference w:type="default" r:id="rId4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8D9" w:rsidRDefault="007158D9" w:rsidP="00A833B6">
      <w:pPr>
        <w:spacing w:after="0" w:line="240" w:lineRule="auto"/>
      </w:pPr>
      <w:r>
        <w:separator/>
      </w:r>
    </w:p>
  </w:endnote>
  <w:endnote w:type="continuationSeparator" w:id="1">
    <w:p w:rsidR="007158D9" w:rsidRDefault="007158D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8D9" w:rsidRDefault="007158D9" w:rsidP="00A833B6">
      <w:pPr>
        <w:spacing w:after="0" w:line="240" w:lineRule="auto"/>
      </w:pPr>
      <w:r>
        <w:separator/>
      </w:r>
    </w:p>
  </w:footnote>
  <w:footnote w:type="continuationSeparator" w:id="1">
    <w:p w:rsidR="007158D9" w:rsidRDefault="007158D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5935AD"/>
    <w:multiLevelType w:val="hybridMultilevel"/>
    <w:tmpl w:val="370089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</w:num>
  <w:num w:numId="9">
    <w:abstractNumId w:val="2"/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8605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26F10"/>
    <w:rsid w:val="0023000B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0D37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62E8"/>
    <w:rsid w:val="0045640D"/>
    <w:rsid w:val="00456B5E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2B03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22AD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pp.readwhere.com/" TargetMode="External"/><Relationship Id="rId18" Type="http://schemas.openxmlformats.org/officeDocument/2006/relationships/hyperlink" Target="http://www.mca.gov.in/Ministry/pdf/Notification_02062016_II.pdf" TargetMode="External"/><Relationship Id="rId26" Type="http://schemas.openxmlformats.org/officeDocument/2006/relationships/hyperlink" Target="https://www.rbi.org.in/Scripts/NotificationUser.aspx?Id=10433&amp;Mode=0" TargetMode="External"/><Relationship Id="rId39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ebi.gov.in/cms/sebi_data/attachdocs/1464860526503.pdf" TargetMode="External"/><Relationship Id="rId34" Type="http://schemas.openxmlformats.org/officeDocument/2006/relationships/hyperlink" Target="https://www.icsi.edu/docs/WebModules/e-card%20PCS%20Day.pdf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dreads.com/author/show/1244.Mark_Twain" TargetMode="External"/><Relationship Id="rId17" Type="http://schemas.openxmlformats.org/officeDocument/2006/relationships/hyperlink" Target="http://pib.nic.in/newsite/PrintRelease.aspx?relid=145885" TargetMode="External"/><Relationship Id="rId25" Type="http://schemas.openxmlformats.org/officeDocument/2006/relationships/hyperlink" Target="https://www.rbi.org.in/Scripts/NotificationUser.aspx?Id=10434&amp;Mode=0" TargetMode="External"/><Relationship Id="rId33" Type="http://schemas.openxmlformats.org/officeDocument/2006/relationships/hyperlink" Target="https://www.icsi.edu/docs/WebModules/Signing_MOU_betweenICSINISM.pdf" TargetMode="External"/><Relationship Id="rId38" Type="http://schemas.openxmlformats.org/officeDocument/2006/relationships/hyperlink" Target="https://www.icsi.edu/WebModules/Announcement_CapitalMarketsWeek_June18-2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ib.nic.in/newsite/PrintRelease.aspx?relid=145883" TargetMode="External"/><Relationship Id="rId20" Type="http://schemas.openxmlformats.org/officeDocument/2006/relationships/hyperlink" Target="http://www.mca.gov.in/Ministry/pdf/Notification_02062016_III.pdf" TargetMode="External"/><Relationship Id="rId29" Type="http://schemas.openxmlformats.org/officeDocument/2006/relationships/hyperlink" Target="http://www.incometaxindia.gov.in/communications/circular/circular122016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dreads.com/work/quotes/700965" TargetMode="External"/><Relationship Id="rId24" Type="http://schemas.openxmlformats.org/officeDocument/2006/relationships/hyperlink" Target="https://www.rbi.org.in/Scripts/NotificationUser.aspx?Id=10435&amp;Mode=0" TargetMode="External"/><Relationship Id="rId32" Type="http://schemas.openxmlformats.org/officeDocument/2006/relationships/hyperlink" Target="http://www.incometaxindia.gov.in/communications/notification/notification35_2016.pdf" TargetMode="External"/><Relationship Id="rId37" Type="http://schemas.openxmlformats.org/officeDocument/2006/relationships/hyperlink" Target="https://www.icsi.edu/WebModules/notification_nclt_02062016.pdf" TargetMode="External"/><Relationship Id="rId40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ib.nic.in/newsite/erelease.aspx?relid=145935" TargetMode="External"/><Relationship Id="rId23" Type="http://schemas.openxmlformats.org/officeDocument/2006/relationships/hyperlink" Target="http://www.sebi.gov.in/cms/sebi_data/attachdocs/1464693701007.pdf" TargetMode="External"/><Relationship Id="rId28" Type="http://schemas.openxmlformats.org/officeDocument/2006/relationships/hyperlink" Target="http://www.incometaxindia.gov.in/communications/circular/circular212016.pdf" TargetMode="External"/><Relationship Id="rId36" Type="http://schemas.openxmlformats.org/officeDocument/2006/relationships/hyperlink" Target="https://www.icsi.edu/Docs/Webmodules/Announcement_National_Commodity_Derivatives_Exchanges.pdf" TargetMode="External"/><Relationship Id="rId10" Type="http://schemas.openxmlformats.org/officeDocument/2006/relationships/hyperlink" Target="https://www.goodreads.com/author/show/132676.Shiv_Khera" TargetMode="External"/><Relationship Id="rId19" Type="http://schemas.openxmlformats.org/officeDocument/2006/relationships/hyperlink" Target="http://www.mca.gov.in/Ministry/pdf/Notification_02062016_I.pdf" TargetMode="External"/><Relationship Id="rId31" Type="http://schemas.openxmlformats.org/officeDocument/2006/relationships/hyperlink" Target="http://www.incometaxindia.gov.in/news/clarification-for-fatca-and-crs-26-05-2016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india.nic.in/iponew/publicNotice-30May2016.pdf" TargetMode="External"/><Relationship Id="rId22" Type="http://schemas.openxmlformats.org/officeDocument/2006/relationships/hyperlink" Target="http://www.sebi.gov.in/cms/sebi_data/attachdocs/1464786911704.pdf" TargetMode="External"/><Relationship Id="rId27" Type="http://schemas.openxmlformats.org/officeDocument/2006/relationships/hyperlink" Target="http://www.trai.gov.in/Content/news/91391_0.aspx" TargetMode="External"/><Relationship Id="rId30" Type="http://schemas.openxmlformats.org/officeDocument/2006/relationships/hyperlink" Target="http://www.incometaxindia.gov.in/communications/circular/circular202016.pdf" TargetMode="External"/><Relationship Id="rId35" Type="http://schemas.openxmlformats.org/officeDocument/2006/relationships/hyperlink" Target="https://www.icsi.edu/Docs/Webmodules/Announcement_SEBI_Infrastructure_Investment_Trusts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2016-06-07T09:25:00Z</dcterms:created>
  <dcterms:modified xsi:type="dcterms:W3CDTF">2016-06-07T09:40:00Z</dcterms:modified>
</cp:coreProperties>
</file>