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F374C0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F374C0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F374C0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F374C0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D136B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JULY 29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F374C0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F374C0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F374C0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0.7pt;z-index:251672576;mso-width-relative:margin;mso-height-relative:margin">
            <v:textbox>
              <w:txbxContent>
                <w:p w:rsidR="00C72172" w:rsidRPr="00903062" w:rsidRDefault="00903062" w:rsidP="00903062">
                  <w:pPr>
                    <w:rPr>
                      <w:szCs w:val="24"/>
                    </w:rPr>
                  </w:pPr>
                  <w:r w:rsidRPr="00903062">
                    <w:rPr>
                      <w:rFonts w:ascii="Calibri" w:hAnsi="Calibri" w:cs="Arial"/>
                      <w:i/>
                      <w:color w:val="484848"/>
                      <w:sz w:val="24"/>
                      <w:szCs w:val="24"/>
                    </w:rPr>
                    <w:t>If you realized how powerful your thoughts are, you would never think a negative thought.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Default="00F374C0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593F6B">
          <w:t>News Headlines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8676DD" w:rsidRPr="00143E13" w:rsidRDefault="00937408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F3927" w:rsidRDefault="003F3927" w:rsidP="00E830DE">
      <w:pPr>
        <w:pStyle w:val="ListParagraph"/>
        <w:spacing w:before="120" w:after="120" w:line="240" w:lineRule="auto"/>
        <w:ind w:left="2520"/>
        <w:jc w:val="both"/>
      </w:pPr>
    </w:p>
    <w:p w:rsidR="004027CC" w:rsidRDefault="00C522F2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MCA:</w:t>
      </w:r>
    </w:p>
    <w:p w:rsidR="004027CC" w:rsidRPr="004027CC" w:rsidRDefault="004027CC" w:rsidP="004027CC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1" w:tgtFrame="_blank" w:history="1">
        <w:r w:rsidRPr="004027CC">
          <w:t>Companies (Incorporation) Th</w:t>
        </w:r>
        <w:r w:rsidRPr="004027CC">
          <w:t>i</w:t>
        </w:r>
        <w:r w:rsidRPr="004027CC">
          <w:t>rd Amendment Rules, 2016 </w:t>
        </w:r>
      </w:hyperlink>
    </w:p>
    <w:p w:rsidR="004027CC" w:rsidRPr="004027CC" w:rsidRDefault="004027CC" w:rsidP="004027CC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2" w:tgtFrame="_blank" w:history="1">
        <w:r w:rsidRPr="004027CC">
          <w:t>Companies (Accounts) Amendment Rules, 2016 </w:t>
        </w:r>
      </w:hyperlink>
    </w:p>
    <w:p w:rsidR="004027CC" w:rsidRDefault="004027CC" w:rsidP="004027CC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3" w:tgtFrame="_blank" w:history="1">
        <w:r w:rsidRPr="004027CC">
          <w:t>Special Court under section 435 of the Companies Act, 2013 </w:t>
        </w:r>
      </w:hyperlink>
    </w:p>
    <w:p w:rsidR="009C6FB1" w:rsidRDefault="004027CC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 </w:t>
      </w:r>
      <w:r w:rsidR="009C6FB1">
        <w:t>RBI:</w:t>
      </w:r>
    </w:p>
    <w:p w:rsidR="009C6FB1" w:rsidRDefault="009C6FB1" w:rsidP="00C522F2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r>
        <w:t xml:space="preserve"> </w:t>
      </w:r>
      <w:hyperlink r:id="rId14" w:history="1">
        <w:r w:rsidRPr="00C522F2">
          <w:t>Retail Participation by Demat Account Holders in the Government Securities Market: Access to NDS-OM Platform</w:t>
        </w:r>
      </w:hyperlink>
    </w:p>
    <w:p w:rsidR="009C6FB1" w:rsidRDefault="009C6FB1" w:rsidP="00C522F2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5" w:history="1">
        <w:r w:rsidRPr="00C522F2">
          <w:t>Guidelines for Relief Measures by NBFCs in areas affected by Natural Calamities</w:t>
        </w:r>
      </w:hyperlink>
    </w:p>
    <w:p w:rsidR="009C6FB1" w:rsidRDefault="009C6FB1" w:rsidP="00C522F2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6" w:history="1">
        <w:r w:rsidRPr="00C522F2">
          <w:t>Priority Sector Lending –Targets and Classification- Bank loans to MFIs for on-lending - Qualifying asset - Revised loan limit</w:t>
        </w:r>
      </w:hyperlink>
    </w:p>
    <w:p w:rsidR="009C6FB1" w:rsidRDefault="009C6FB1" w:rsidP="009C6FB1">
      <w:pPr>
        <w:pStyle w:val="ListParagraph"/>
        <w:spacing w:before="120" w:after="120" w:line="240" w:lineRule="auto"/>
        <w:ind w:left="3240"/>
        <w:jc w:val="both"/>
      </w:pPr>
    </w:p>
    <w:p w:rsidR="004027CC" w:rsidRDefault="004027CC" w:rsidP="004027CC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IT: </w:t>
      </w:r>
    </w:p>
    <w:p w:rsidR="004027CC" w:rsidRDefault="004027CC" w:rsidP="004027CC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7" w:history="1">
        <w:r w:rsidRPr="00200282">
          <w:t>Circular No. 28/2016 : Clarification regarding attaining prescribed age of 60 years/80 years on 31st March itself, in case of Senior/Very Senior Citizens whose date of birth falls on 1st April, for purposes of Income-tax Act, 1961​</w:t>
        </w:r>
      </w:hyperlink>
    </w:p>
    <w:p w:rsidR="004027CC" w:rsidRDefault="004027CC" w:rsidP="004027CC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8" w:history="1">
        <w:r w:rsidRPr="00200282">
          <w:t>Draft Rules for prescribing the manner of determination of amount received by the company in respect of share - section 115QA of the Income-tax Act, 1961-reg.</w:t>
        </w:r>
      </w:hyperlink>
    </w:p>
    <w:p w:rsidR="004027CC" w:rsidRDefault="004027CC" w:rsidP="00200282">
      <w:pPr>
        <w:pStyle w:val="ListParagraph"/>
        <w:spacing w:before="120" w:after="120" w:line="240" w:lineRule="auto"/>
        <w:ind w:left="3240"/>
        <w:jc w:val="both"/>
      </w:pPr>
    </w:p>
    <w:p w:rsidR="009C6FB1" w:rsidRDefault="009C6FB1" w:rsidP="009C6FB1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TRAI:   </w:t>
      </w:r>
      <w:hyperlink r:id="rId19" w:tooltip="Consultation Paper   on  Complaints/ Grievance Redressal ... " w:history="1">
        <w:r w:rsidRPr="00C522F2">
          <w:t>Consultation Paper on Complaints/ Grievance Redressal ...</w:t>
        </w:r>
      </w:hyperlink>
    </w:p>
    <w:p w:rsidR="00200282" w:rsidRPr="00200282" w:rsidRDefault="00200282" w:rsidP="0020028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IP: </w:t>
      </w:r>
      <w:hyperlink r:id="rId20" w:history="1">
        <w:r w:rsidRPr="00200282">
          <w:t>The CGPDTM implements automated process for generation and issuance of trademark registration certificates</w:t>
        </w:r>
      </w:hyperlink>
    </w:p>
    <w:p w:rsidR="00200282" w:rsidRDefault="00200282" w:rsidP="00200282">
      <w:pPr>
        <w:pStyle w:val="ListParagraph"/>
        <w:spacing w:before="120" w:after="120" w:line="240" w:lineRule="auto"/>
        <w:ind w:left="2520"/>
        <w:jc w:val="both"/>
      </w:pPr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Pr="00903062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</w:pPr>
    </w:p>
    <w:p w:rsidR="00007091" w:rsidRDefault="00F374C0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1" w:tgtFrame="blank" w:history="1">
        <w:r w:rsidR="00007091" w:rsidRPr="00007091">
          <w:t>ICSI invites International Research Papers for its Global Congruence on "International Corporate Governance Day" to be held on December 09 &amp; 10 at Hyderabad, Telangana</w:t>
        </w:r>
      </w:hyperlink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lastRenderedPageBreak/>
        <w:t>Legal Term</w:t>
      </w:r>
    </w:p>
    <w:p w:rsidR="00A028BC" w:rsidRDefault="00DD180E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A028BC">
        <w:rPr>
          <w:rFonts w:ascii="Arial,Italic" w:hAnsi="Arial,Italic" w:cs="Arial,Italic"/>
          <w:i/>
          <w:iCs/>
          <w:sz w:val="20"/>
          <w:szCs w:val="20"/>
          <w:lang w:val="en-IN"/>
        </w:rPr>
        <w:t>Delegatus non potest delegare”</w:t>
      </w:r>
    </w:p>
    <w:p w:rsidR="00A028BC" w:rsidRDefault="00A028BC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delegate cannot delegate.</w:t>
      </w:r>
    </w:p>
    <w:p w:rsidR="00376AC8" w:rsidRPr="00C73CB6" w:rsidRDefault="00F374C0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F374C0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Pr="00643F3A" w:rsidRDefault="00C72172" w:rsidP="0089744B">
      <w:pPr>
        <w:spacing w:after="0" w:line="240" w:lineRule="auto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C4A" w:rsidRDefault="000B2C4A" w:rsidP="00A833B6">
      <w:pPr>
        <w:spacing w:after="0" w:line="240" w:lineRule="auto"/>
      </w:pPr>
      <w:r>
        <w:separator/>
      </w:r>
    </w:p>
  </w:endnote>
  <w:endnote w:type="continuationSeparator" w:id="1">
    <w:p w:rsidR="000B2C4A" w:rsidRDefault="000B2C4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C4A" w:rsidRDefault="000B2C4A" w:rsidP="00A833B6">
      <w:pPr>
        <w:spacing w:after="0" w:line="240" w:lineRule="auto"/>
      </w:pPr>
      <w:r>
        <w:separator/>
      </w:r>
    </w:p>
  </w:footnote>
  <w:footnote w:type="continuationSeparator" w:id="1">
    <w:p w:rsidR="000B2C4A" w:rsidRDefault="000B2C4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8"/>
  </w:num>
  <w:num w:numId="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7"/>
  </w:num>
  <w:num w:numId="1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</w:num>
  <w:num w:numId="1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3"/>
  </w:num>
  <w:num w:numId="18">
    <w:abstractNumId w:val="5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9"/>
  </w:num>
  <w:num w:numId="2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3657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013C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54CD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66A8"/>
    <w:rsid w:val="00896878"/>
    <w:rsid w:val="0089744B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6BA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290D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inistry/pdf/designationofSpecialCourt_28072016.pdf" TargetMode="External"/><Relationship Id="rId18" Type="http://schemas.openxmlformats.org/officeDocument/2006/relationships/hyperlink" Target="http://www.incometaxindia.gov.in/Lists/Latest%20News/Attachments/49/370133-30-2016-TPL-Buy-Back-of-Shares-115QA-25-07-2016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modules/Research_Paper_submission_Jul22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CompaniesAccountsAmendmentRules_28072016.pdf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NotificationUser.aspx?Id=10530&amp;Mode=0" TargetMode="External"/><Relationship Id="rId20" Type="http://schemas.openxmlformats.org/officeDocument/2006/relationships/hyperlink" Target="http://www.ipindia.nic.in/iponew/publicNotice_II_29July201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a.gov.in/Ministry/pdf/CompaniesThridAmendementRules_28072016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NotificationUser.aspx?Id=10531&amp;Mode=0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TODAY_HIGHLIGHTS.pdf" TargetMode="External"/><Relationship Id="rId19" Type="http://schemas.openxmlformats.org/officeDocument/2006/relationships/hyperlink" Target="http://www.trai.gov.in/Content/ConDis/20783_0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NotificationUser.aspx?Id=10533&amp;Mode=0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2016-07-29T06:05:00Z</dcterms:created>
  <dcterms:modified xsi:type="dcterms:W3CDTF">2016-07-29T07:10:00Z</dcterms:modified>
</cp:coreProperties>
</file>