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080983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080983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080983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080983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8D4DB2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JULY 06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080983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080983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080983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49" type="#_x0000_t202" style="position:absolute;left:0;text-align:left;margin-left:.7pt;margin-top:.85pt;width:469.3pt;height:33.2pt;z-index:251672576;mso-width-relative:margin;mso-height-relative:margin">
            <v:textbox>
              <w:txbxContent>
                <w:p w:rsidR="00C72172" w:rsidRPr="009E7D73" w:rsidRDefault="00E35CEE" w:rsidP="00E90158">
                  <w:r w:rsidRPr="009E7D73">
                    <w:rPr>
                      <w:rFonts w:asciiTheme="majorHAnsi" w:hAnsiTheme="majorHAnsi"/>
                      <w:b/>
                      <w:bCs/>
                      <w:iCs/>
                      <w:color w:val="002060"/>
                      <w:sz w:val="20"/>
                      <w:szCs w:val="20"/>
                    </w:rPr>
                    <w:t>“</w:t>
                  </w:r>
                  <w:r w:rsidR="00C05C17" w:rsidRPr="00C05C17">
                    <w:rPr>
                      <w:rFonts w:asciiTheme="majorHAnsi" w:hAnsiTheme="majorHAnsi"/>
                      <w:b/>
                      <w:bCs/>
                      <w:iCs/>
                      <w:color w:val="002060"/>
                      <w:sz w:val="20"/>
                      <w:szCs w:val="20"/>
                    </w:rPr>
                    <w:t>Gold must burn in order to turn pure. Same way, we must sail through struggles on the way to excellence.</w:t>
                  </w:r>
                  <w:r w:rsidR="007E56C1" w:rsidRPr="009E7D73">
                    <w:rPr>
                      <w:rFonts w:asciiTheme="majorHAnsi" w:hAnsiTheme="majorHAnsi"/>
                      <w:b/>
                      <w:bCs/>
                      <w:iCs/>
                      <w:color w:val="002060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28680D" w:rsidRPr="00791223" w:rsidRDefault="00080983" w:rsidP="0028680D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hyperlink r:id="rId10" w:history="1">
        <w:r w:rsidR="0028680D" w:rsidRPr="0028680D">
          <w:rPr>
            <w:rFonts w:ascii="Arial" w:hAnsi="Arial" w:cs="Arial"/>
            <w:sz w:val="20"/>
            <w:szCs w:val="20"/>
            <w:lang w:val="en-IN"/>
          </w:rPr>
          <w:t>News Headlines</w:t>
        </w:r>
      </w:hyperlink>
    </w:p>
    <w:p w:rsidR="00791223" w:rsidRPr="007C0676" w:rsidRDefault="00080983" w:rsidP="0028680D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11" w:history="1">
        <w:r w:rsidR="00791223" w:rsidRPr="007C0676">
          <w:t>Names and contact information of Investors’ Associations recognized by SEBI</w:t>
        </w:r>
      </w:hyperlink>
    </w:p>
    <w:p w:rsidR="00D764E0" w:rsidRPr="00B40F9A" w:rsidRDefault="00937408" w:rsidP="00B40F9A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3C47B3" w:rsidRDefault="003C47B3" w:rsidP="0058378D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PIB:</w:t>
      </w:r>
      <w:r w:rsidRPr="003C47B3">
        <w:t xml:space="preserve"> </w:t>
      </w:r>
      <w:hyperlink r:id="rId12" w:history="1">
        <w:r w:rsidR="00C26838" w:rsidRPr="00C26838">
          <w:t>Allocation of portfolio amongst Union Council of Ministers</w:t>
        </w:r>
      </w:hyperlink>
    </w:p>
    <w:p w:rsidR="003C47B3" w:rsidRDefault="007102DB" w:rsidP="00C26838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MCA:</w:t>
      </w:r>
      <w:r w:rsidR="00C26838">
        <w:rPr>
          <w:rFonts w:ascii="Arial" w:hAnsi="Arial"/>
          <w:sz w:val="20"/>
          <w:szCs w:val="20"/>
        </w:rPr>
        <w:t xml:space="preserve"> </w:t>
      </w:r>
      <w:r w:rsidR="00C26838">
        <w:t>Refund Form was recently made available on MCA21 Company Forms Download page. Stakeholders are requested to check the FAQs before filing the same.</w:t>
      </w:r>
      <w:r w:rsidR="00C26838" w:rsidRPr="00C26838">
        <w:rPr>
          <w:rFonts w:ascii="Arial" w:hAnsi="Arial"/>
          <w:sz w:val="20"/>
          <w:szCs w:val="20"/>
        </w:rPr>
        <w:t xml:space="preserve"> </w:t>
      </w:r>
    </w:p>
    <w:p w:rsidR="00791223" w:rsidRPr="00791223" w:rsidRDefault="00791223" w:rsidP="00C26838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r>
        <w:rPr>
          <w:rFonts w:ascii="Arial" w:hAnsi="Arial"/>
          <w:sz w:val="20"/>
          <w:szCs w:val="20"/>
        </w:rPr>
        <w:t xml:space="preserve">RBI: </w:t>
      </w:r>
      <w:hyperlink r:id="rId13" w:history="1">
        <w:r w:rsidRPr="00791223">
          <w:t>Master Direction - on Risk Management and Inter-Bank Dealings</w:t>
        </w:r>
      </w:hyperlink>
    </w:p>
    <w:p w:rsidR="00791223" w:rsidRDefault="00791223" w:rsidP="00791223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r w:rsidRPr="00791223">
        <w:t xml:space="preserve">TRAI: </w:t>
      </w:r>
      <w:hyperlink r:id="rId14" w:history="1">
        <w:r w:rsidRPr="00791223">
          <w:t>The Draft Telecom Consumers Protection (Tenth Amendment) Regulations, 2016</w:t>
        </w:r>
      </w:hyperlink>
    </w:p>
    <w:bookmarkStart w:id="1" w:name="View"/>
    <w:p w:rsidR="00917CF9" w:rsidRPr="00791223" w:rsidRDefault="00917CF9" w:rsidP="00791223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r w:rsidRPr="00917CF9">
        <w:fldChar w:fldCharType="begin"/>
      </w:r>
      <w:r w:rsidRPr="00917CF9">
        <w:instrText xml:space="preserve"> HYPERLINK "http://mhupa.gov.in/writereaddata/Draft_Rules_seeking%20comments$2016Jun24143418.pdf" \o "Draft Rules under the Real Estate Act 2016 for comments." \t "_blank" </w:instrText>
      </w:r>
      <w:r w:rsidRPr="00917CF9">
        <w:fldChar w:fldCharType="separate"/>
      </w:r>
      <w:r w:rsidRPr="00917CF9">
        <w:t>Draft Rules under th</w:t>
      </w:r>
      <w:r w:rsidRPr="00917CF9">
        <w:t>e</w:t>
      </w:r>
      <w:r w:rsidRPr="00917CF9">
        <w:t xml:space="preserve"> Real Estate Act 2016 for comments.</w:t>
      </w:r>
      <w:r w:rsidRPr="00917CF9">
        <w:fldChar w:fldCharType="end"/>
      </w:r>
      <w:bookmarkEnd w:id="1"/>
    </w:p>
    <w:p w:rsidR="00791223" w:rsidRPr="00C26838" w:rsidRDefault="00791223" w:rsidP="00791223">
      <w:pPr>
        <w:pStyle w:val="ListParagraph"/>
        <w:spacing w:before="120" w:after="120" w:line="240" w:lineRule="auto"/>
        <w:ind w:left="1800"/>
        <w:jc w:val="both"/>
        <w:rPr>
          <w:rFonts w:ascii="Arial" w:hAnsi="Arial"/>
          <w:sz w:val="20"/>
          <w:szCs w:val="20"/>
        </w:rPr>
      </w:pPr>
    </w:p>
    <w:p w:rsidR="003319D7" w:rsidRPr="00F45071" w:rsidRDefault="002A6D9A" w:rsidP="00F45071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color w:val="002060"/>
          <w:sz w:val="20"/>
          <w:szCs w:val="20"/>
        </w:rPr>
      </w:pPr>
      <w:r w:rsidRPr="00EA29C0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58378D" w:rsidRDefault="00080983" w:rsidP="00F45071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0"/>
          <w:szCs w:val="20"/>
        </w:rPr>
      </w:pPr>
      <w:hyperlink r:id="rId15" w:tgtFrame="blank" w:history="1">
        <w:r w:rsidR="0058378D" w:rsidRPr="0058378D">
          <w:t>Views/Suggestions solicited on Draft Model GST Law</w:t>
        </w:r>
      </w:hyperlink>
    </w:p>
    <w:p w:rsidR="00F45071" w:rsidRDefault="00F45071" w:rsidP="00F45071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F45071">
        <w:rPr>
          <w:rFonts w:ascii="Arial" w:hAnsi="Arial"/>
          <w:sz w:val="20"/>
          <w:szCs w:val="20"/>
        </w:rPr>
        <w:t>The last date of payment of annual membership and Licentiate subscription for 2016-17 has been extended to 31st August 20</w:t>
      </w:r>
      <w:r>
        <w:rPr>
          <w:rFonts w:ascii="Arial" w:hAnsi="Arial"/>
          <w:sz w:val="20"/>
          <w:szCs w:val="20"/>
        </w:rPr>
        <w:t>16</w:t>
      </w:r>
    </w:p>
    <w:p w:rsidR="00C229FE" w:rsidRDefault="00C229FE" w:rsidP="006E39E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lang w:eastAsia="en-IN"/>
        </w:rPr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DD180E" w:rsidRPr="003F0D37" w:rsidRDefault="00DD180E" w:rsidP="00E90158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C05C17">
        <w:rPr>
          <w:rFonts w:ascii="Arial,Italic" w:hAnsi="Arial,Italic" w:cs="Arial,Italic"/>
          <w:i/>
          <w:iCs/>
          <w:sz w:val="20"/>
          <w:szCs w:val="20"/>
          <w:lang w:val="en-IN"/>
        </w:rPr>
        <w:t>Obiter dictum</w:t>
      </w:r>
      <w:r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DD58C7" w:rsidRDefault="00C05C1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  <w:r>
        <w:rPr>
          <w:rFonts w:ascii="Arial" w:hAnsi="Arial" w:cs="Arial"/>
          <w:sz w:val="20"/>
          <w:szCs w:val="20"/>
          <w:lang w:val="en-IN"/>
        </w:rPr>
        <w:t>An incidental opinion by a judge which is not binding.</w:t>
      </w:r>
    </w:p>
    <w:p w:rsidR="00376AC8" w:rsidRPr="00C73CB6" w:rsidRDefault="00080983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080983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16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17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p w:rsidR="00C72172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p w:rsidR="00C72172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p w:rsidR="00C72172" w:rsidRPr="00643F3A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sectPr w:rsidR="00C72172" w:rsidRPr="00643F3A" w:rsidSect="00376AC8">
      <w:headerReference w:type="default" r:id="rId18"/>
      <w:footerReference w:type="default" r:id="rId19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3B2" w:rsidRDefault="004263B2" w:rsidP="00A833B6">
      <w:pPr>
        <w:spacing w:after="0" w:line="240" w:lineRule="auto"/>
      </w:pPr>
      <w:r>
        <w:separator/>
      </w:r>
    </w:p>
  </w:endnote>
  <w:endnote w:type="continuationSeparator" w:id="1">
    <w:p w:rsidR="004263B2" w:rsidRDefault="004263B2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3B2" w:rsidRDefault="004263B2" w:rsidP="00A833B6">
      <w:pPr>
        <w:spacing w:after="0" w:line="240" w:lineRule="auto"/>
      </w:pPr>
      <w:r>
        <w:separator/>
      </w:r>
    </w:p>
  </w:footnote>
  <w:footnote w:type="continuationSeparator" w:id="1">
    <w:p w:rsidR="004263B2" w:rsidRDefault="004263B2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5"/>
  </w:num>
  <w:num w:numId="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</w:num>
  <w:num w:numId="9">
    <w:abstractNumId w:val="4"/>
  </w:num>
  <w:num w:numId="10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1"/>
  </w:num>
  <w:num w:numId="1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0"/>
  </w:num>
  <w:num w:numId="15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463874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475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289F"/>
    <w:rsid w:val="000653CF"/>
    <w:rsid w:val="00065C0A"/>
    <w:rsid w:val="00065E38"/>
    <w:rsid w:val="00066362"/>
    <w:rsid w:val="000709B3"/>
    <w:rsid w:val="00071C06"/>
    <w:rsid w:val="00073414"/>
    <w:rsid w:val="0007397C"/>
    <w:rsid w:val="00073E0B"/>
    <w:rsid w:val="00074129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6C13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725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F35"/>
    <w:rsid w:val="001E521B"/>
    <w:rsid w:val="001E5B6F"/>
    <w:rsid w:val="001E6798"/>
    <w:rsid w:val="001E69D3"/>
    <w:rsid w:val="001F12A4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FE2"/>
    <w:rsid w:val="00203B2D"/>
    <w:rsid w:val="00205184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6F10"/>
    <w:rsid w:val="0023000B"/>
    <w:rsid w:val="002328BF"/>
    <w:rsid w:val="00233303"/>
    <w:rsid w:val="002336C1"/>
    <w:rsid w:val="0023483D"/>
    <w:rsid w:val="00237881"/>
    <w:rsid w:val="00237B32"/>
    <w:rsid w:val="00237C7A"/>
    <w:rsid w:val="00243313"/>
    <w:rsid w:val="00243C0F"/>
    <w:rsid w:val="00244243"/>
    <w:rsid w:val="0024444A"/>
    <w:rsid w:val="00244C68"/>
    <w:rsid w:val="002466D5"/>
    <w:rsid w:val="002471C0"/>
    <w:rsid w:val="00247981"/>
    <w:rsid w:val="00247BC5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1BAB"/>
    <w:rsid w:val="00272676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19D7"/>
    <w:rsid w:val="00333C0D"/>
    <w:rsid w:val="00333E4F"/>
    <w:rsid w:val="0033562A"/>
    <w:rsid w:val="0034068A"/>
    <w:rsid w:val="0034278E"/>
    <w:rsid w:val="00342FD6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2B02"/>
    <w:rsid w:val="003837D0"/>
    <w:rsid w:val="00384A63"/>
    <w:rsid w:val="00384F63"/>
    <w:rsid w:val="003850A9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A14"/>
    <w:rsid w:val="003C4316"/>
    <w:rsid w:val="003C47B3"/>
    <w:rsid w:val="003C4809"/>
    <w:rsid w:val="003C4995"/>
    <w:rsid w:val="003C78DC"/>
    <w:rsid w:val="003D027B"/>
    <w:rsid w:val="003D2755"/>
    <w:rsid w:val="003D2D5E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4AA6"/>
    <w:rsid w:val="003E5824"/>
    <w:rsid w:val="003F0D37"/>
    <w:rsid w:val="003F166D"/>
    <w:rsid w:val="003F24B3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263B2"/>
    <w:rsid w:val="0043063B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6A8"/>
    <w:rsid w:val="004749D4"/>
    <w:rsid w:val="004751AD"/>
    <w:rsid w:val="00475EF2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4F83"/>
    <w:rsid w:val="00565272"/>
    <w:rsid w:val="00566B0A"/>
    <w:rsid w:val="0056709A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D52"/>
    <w:rsid w:val="0058310A"/>
    <w:rsid w:val="0058378D"/>
    <w:rsid w:val="00584600"/>
    <w:rsid w:val="0058461A"/>
    <w:rsid w:val="0058507C"/>
    <w:rsid w:val="00592FDA"/>
    <w:rsid w:val="005931A6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0B6D"/>
    <w:rsid w:val="005B2730"/>
    <w:rsid w:val="005B2897"/>
    <w:rsid w:val="005B2B03"/>
    <w:rsid w:val="005B3954"/>
    <w:rsid w:val="005B3B74"/>
    <w:rsid w:val="005B4B3D"/>
    <w:rsid w:val="005B752E"/>
    <w:rsid w:val="005C438D"/>
    <w:rsid w:val="005C44F1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CF8"/>
    <w:rsid w:val="005E6D95"/>
    <w:rsid w:val="005E6F49"/>
    <w:rsid w:val="005F0018"/>
    <w:rsid w:val="005F0442"/>
    <w:rsid w:val="005F0B26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0E43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F47"/>
    <w:rsid w:val="006C3637"/>
    <w:rsid w:val="006C41CE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039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034E"/>
    <w:rsid w:val="0075390B"/>
    <w:rsid w:val="00754795"/>
    <w:rsid w:val="00756ECF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223"/>
    <w:rsid w:val="00791410"/>
    <w:rsid w:val="00794893"/>
    <w:rsid w:val="00794E52"/>
    <w:rsid w:val="00795948"/>
    <w:rsid w:val="00795CFD"/>
    <w:rsid w:val="00795FEA"/>
    <w:rsid w:val="007A05B8"/>
    <w:rsid w:val="007A0AE6"/>
    <w:rsid w:val="007A4930"/>
    <w:rsid w:val="007A49EE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6168"/>
    <w:rsid w:val="007D09B8"/>
    <w:rsid w:val="007D131B"/>
    <w:rsid w:val="007D26C9"/>
    <w:rsid w:val="007D462C"/>
    <w:rsid w:val="007D46A6"/>
    <w:rsid w:val="007D492D"/>
    <w:rsid w:val="007D546C"/>
    <w:rsid w:val="007D59F3"/>
    <w:rsid w:val="007D67A2"/>
    <w:rsid w:val="007D6D8E"/>
    <w:rsid w:val="007D7B08"/>
    <w:rsid w:val="007E09F7"/>
    <w:rsid w:val="007E1D39"/>
    <w:rsid w:val="007E1E35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390B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9007A"/>
    <w:rsid w:val="00890710"/>
    <w:rsid w:val="008908A4"/>
    <w:rsid w:val="00891E59"/>
    <w:rsid w:val="00892D2F"/>
    <w:rsid w:val="00894592"/>
    <w:rsid w:val="00894CAB"/>
    <w:rsid w:val="008966A8"/>
    <w:rsid w:val="008A0B68"/>
    <w:rsid w:val="008A0ECD"/>
    <w:rsid w:val="008A114E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8AD"/>
    <w:rsid w:val="009F2E0B"/>
    <w:rsid w:val="009F38F1"/>
    <w:rsid w:val="009F4FAB"/>
    <w:rsid w:val="009F63E4"/>
    <w:rsid w:val="009F7450"/>
    <w:rsid w:val="00A014B3"/>
    <w:rsid w:val="00A020D1"/>
    <w:rsid w:val="00A027A4"/>
    <w:rsid w:val="00A0289C"/>
    <w:rsid w:val="00A03E18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2EA0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4B36"/>
    <w:rsid w:val="00A66A71"/>
    <w:rsid w:val="00A66E0D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BF6"/>
    <w:rsid w:val="00A924F7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79A"/>
    <w:rsid w:val="00B85721"/>
    <w:rsid w:val="00B85825"/>
    <w:rsid w:val="00B85BEF"/>
    <w:rsid w:val="00B87453"/>
    <w:rsid w:val="00B9076F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132C"/>
    <w:rsid w:val="00C14FB7"/>
    <w:rsid w:val="00C15EA2"/>
    <w:rsid w:val="00C167CC"/>
    <w:rsid w:val="00C179D9"/>
    <w:rsid w:val="00C21646"/>
    <w:rsid w:val="00C21647"/>
    <w:rsid w:val="00C21798"/>
    <w:rsid w:val="00C21EEA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4AAA"/>
    <w:rsid w:val="00C34BED"/>
    <w:rsid w:val="00C35199"/>
    <w:rsid w:val="00C35F28"/>
    <w:rsid w:val="00C40306"/>
    <w:rsid w:val="00C45091"/>
    <w:rsid w:val="00C47A6D"/>
    <w:rsid w:val="00C5088C"/>
    <w:rsid w:val="00C50D27"/>
    <w:rsid w:val="00C516F0"/>
    <w:rsid w:val="00C51A4B"/>
    <w:rsid w:val="00C52130"/>
    <w:rsid w:val="00C52681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2FD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4613"/>
    <w:rsid w:val="00DA48CA"/>
    <w:rsid w:val="00DA4F27"/>
    <w:rsid w:val="00DA552D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B3D"/>
    <w:rsid w:val="00DE2F31"/>
    <w:rsid w:val="00DE61CC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EA"/>
    <w:rsid w:val="00E1148D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79A"/>
    <w:rsid w:val="00E42651"/>
    <w:rsid w:val="00E44D1A"/>
    <w:rsid w:val="00E47DE5"/>
    <w:rsid w:val="00E50E62"/>
    <w:rsid w:val="00E50FE6"/>
    <w:rsid w:val="00E5159C"/>
    <w:rsid w:val="00E51669"/>
    <w:rsid w:val="00E54D10"/>
    <w:rsid w:val="00E5595F"/>
    <w:rsid w:val="00E55D97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51E1"/>
    <w:rsid w:val="00E77CDB"/>
    <w:rsid w:val="00E80E50"/>
    <w:rsid w:val="00E810EC"/>
    <w:rsid w:val="00E81A8C"/>
    <w:rsid w:val="00E81F82"/>
    <w:rsid w:val="00E826BA"/>
    <w:rsid w:val="00E8376B"/>
    <w:rsid w:val="00E84BEB"/>
    <w:rsid w:val="00E84E6D"/>
    <w:rsid w:val="00E87EEE"/>
    <w:rsid w:val="00E90158"/>
    <w:rsid w:val="00E907CA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EEB"/>
    <w:rsid w:val="00EC5F79"/>
    <w:rsid w:val="00EC6DE6"/>
    <w:rsid w:val="00ED042D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237A"/>
    <w:rsid w:val="00F3459F"/>
    <w:rsid w:val="00F346B8"/>
    <w:rsid w:val="00F35439"/>
    <w:rsid w:val="00F35594"/>
    <w:rsid w:val="00F369A4"/>
    <w:rsid w:val="00F41134"/>
    <w:rsid w:val="00F41ABF"/>
    <w:rsid w:val="00F426C9"/>
    <w:rsid w:val="00F42BAE"/>
    <w:rsid w:val="00F4336D"/>
    <w:rsid w:val="00F43594"/>
    <w:rsid w:val="00F45071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387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bi.org.in/Scripts/NotificationUser.aspx?Id=10485&amp;Mode=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ib.nic.in/newsite/PrintRelease.aspx?relid=146828" TargetMode="External"/><Relationship Id="rId17" Type="http://schemas.openxmlformats.org/officeDocument/2006/relationships/hyperlink" Target="http://www.icsi.edu/Member/CSUpdat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supdate@icsi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bi.gov.in/cms/sebi_data/attachdocs/146771694573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csi.edu/webmodules/Announcement.pdf" TargetMode="External"/><Relationship Id="rId10" Type="http://schemas.openxmlformats.org/officeDocument/2006/relationships/hyperlink" Target="https://www.icsi.edu/Docs/Webmodules/TODAY_HIGHLIGHTS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trai.gov.in/WriteReadData/ConsultationPaper/Document/Revised_Draft_TCPR_10th_Amendment_05_july_2016.pdf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6549C-14D5-432E-8D73-5913E143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5</cp:revision>
  <cp:lastPrinted>2016-02-03T06:08:00Z</cp:lastPrinted>
  <dcterms:created xsi:type="dcterms:W3CDTF">2016-07-06T04:17:00Z</dcterms:created>
  <dcterms:modified xsi:type="dcterms:W3CDTF">2016-07-06T09:00:00Z</dcterms:modified>
</cp:coreProperties>
</file>