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DA391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DA391A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B52E41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23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DA391A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DA391A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DA391A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DA391A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51553C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Success seems to be largely a matter of hanging on after others have let go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2A7007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Pr="002A7007" w:rsidRDefault="00DA391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0" w:history="1">
        <w:r w:rsidR="0028680D" w:rsidRPr="002A7007">
          <w:rPr>
            <w:sz w:val="20"/>
            <w:szCs w:val="20"/>
          </w:rPr>
          <w:t>News Headlines</w:t>
        </w:r>
      </w:hyperlink>
    </w:p>
    <w:p w:rsidR="00D34AAE" w:rsidRPr="002A7007" w:rsidRDefault="00DA391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1" w:history="1">
        <w:r w:rsidR="00997317" w:rsidRPr="002A7007">
          <w:rPr>
            <w:sz w:val="20"/>
            <w:szCs w:val="20"/>
          </w:rPr>
          <w:t>E- Book on Companies Act</w:t>
        </w:r>
        <w:r w:rsidR="00DF7921" w:rsidRPr="002A7007">
          <w:rPr>
            <w:sz w:val="20"/>
            <w:szCs w:val="20"/>
          </w:rPr>
          <w:t>, 2013</w:t>
        </w:r>
      </w:hyperlink>
      <w:r w:rsidR="00DF7921" w:rsidRPr="002A7007">
        <w:rPr>
          <w:sz w:val="20"/>
          <w:szCs w:val="20"/>
        </w:rPr>
        <w:t xml:space="preserve"> </w:t>
      </w:r>
    </w:p>
    <w:p w:rsidR="006F42F0" w:rsidRPr="002A7007" w:rsidRDefault="00DA391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2" w:history="1">
        <w:r w:rsidR="00885809" w:rsidRPr="002A7007">
          <w:rPr>
            <w:sz w:val="20"/>
            <w:szCs w:val="20"/>
          </w:rPr>
          <w:t>GST C</w:t>
        </w:r>
        <w:r w:rsidR="0030342A" w:rsidRPr="002A7007">
          <w:rPr>
            <w:sz w:val="20"/>
            <w:szCs w:val="20"/>
          </w:rPr>
          <w:t>orner</w:t>
        </w:r>
      </w:hyperlink>
    </w:p>
    <w:p w:rsidR="00200186" w:rsidRPr="002A7007" w:rsidRDefault="00DA391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3" w:history="1">
        <w:r w:rsidR="00687B9E" w:rsidRPr="002A7007">
          <w:rPr>
            <w:sz w:val="20"/>
            <w:szCs w:val="20"/>
          </w:rPr>
          <w:t>Insolvency and Bankruptcy Code, 2016</w:t>
        </w:r>
      </w:hyperlink>
    </w:p>
    <w:p w:rsidR="00E60E4B" w:rsidRPr="002A7007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Pr="002A7007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  <w:rPr>
          <w:sz w:val="20"/>
          <w:szCs w:val="20"/>
        </w:rPr>
      </w:pPr>
      <w:r w:rsidRPr="002A7007">
        <w:rPr>
          <w:b/>
          <w:sz w:val="20"/>
          <w:szCs w:val="20"/>
        </w:rPr>
        <w:t>RBI</w:t>
      </w:r>
      <w:r w:rsidRPr="002A7007">
        <w:rPr>
          <w:sz w:val="20"/>
          <w:szCs w:val="20"/>
        </w:rPr>
        <w:t>:</w:t>
      </w:r>
      <w:r w:rsidR="0014795B" w:rsidRPr="002A7007">
        <w:rPr>
          <w:sz w:val="20"/>
          <w:szCs w:val="20"/>
        </w:rPr>
        <w:t xml:space="preserve"> </w:t>
      </w:r>
    </w:p>
    <w:p w:rsidR="0051553C" w:rsidRPr="002A7007" w:rsidRDefault="00DA391A" w:rsidP="00960861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14" w:history="1">
        <w:r w:rsidR="0051553C" w:rsidRPr="002A7007">
          <w:rPr>
            <w:sz w:val="20"/>
            <w:szCs w:val="20"/>
          </w:rPr>
          <w:t>DG Portfolios</w:t>
        </w:r>
      </w:hyperlink>
    </w:p>
    <w:p w:rsidR="00B67BBE" w:rsidRPr="002A7007" w:rsidRDefault="00DA391A" w:rsidP="00960861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15" w:history="1">
        <w:r w:rsidR="00B67BBE" w:rsidRPr="002A7007">
          <w:rPr>
            <w:sz w:val="20"/>
            <w:szCs w:val="20"/>
          </w:rPr>
          <w:t>RBI to conduct 3 day, 7 day and 34 day Variable Rate Reverse Repo Auctions under LAF on January 20, 2017</w:t>
        </w:r>
      </w:hyperlink>
    </w:p>
    <w:p w:rsidR="00B67BBE" w:rsidRPr="002A7007" w:rsidRDefault="00DA391A" w:rsidP="00960861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16" w:history="1">
        <w:r w:rsidR="00B67BBE" w:rsidRPr="002A7007">
          <w:rPr>
            <w:sz w:val="20"/>
            <w:szCs w:val="20"/>
          </w:rPr>
          <w:t>Scheduled Bank's Statement of Position in India as on Friday, January 06, 2017 (Revised)</w:t>
        </w:r>
      </w:hyperlink>
    </w:p>
    <w:p w:rsidR="00135EC6" w:rsidRPr="002A7007" w:rsidRDefault="00DA391A" w:rsidP="00960861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17" w:history="1">
        <w:r w:rsidR="00135EC6" w:rsidRPr="002A7007">
          <w:rPr>
            <w:sz w:val="20"/>
            <w:szCs w:val="20"/>
          </w:rPr>
          <w:t>FAQs on Withdrawal of Legal Tender Character of the Old Bank Notes in the denominations of ₹ 500 and ₹ 1000 and The Specified Bank Notes (Cessation of Liabilities) Ordinance 2016 (Updated as on January 17, 2017)</w:t>
        </w:r>
      </w:hyperlink>
    </w:p>
    <w:p w:rsidR="00F1675A" w:rsidRPr="002A7007" w:rsidRDefault="00F1675A" w:rsidP="00F1675A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sz w:val="20"/>
          <w:szCs w:val="20"/>
        </w:rPr>
      </w:pPr>
      <w:r w:rsidRPr="002A7007">
        <w:rPr>
          <w:b/>
          <w:sz w:val="20"/>
          <w:szCs w:val="20"/>
        </w:rPr>
        <w:t>SEBI</w:t>
      </w:r>
      <w:r w:rsidRPr="002A7007">
        <w:rPr>
          <w:sz w:val="20"/>
          <w:szCs w:val="20"/>
        </w:rPr>
        <w:t>:</w:t>
      </w:r>
    </w:p>
    <w:p w:rsidR="00B67BBE" w:rsidRPr="002A7007" w:rsidRDefault="00DA391A" w:rsidP="00B67BBE">
      <w:pPr>
        <w:pStyle w:val="ListParagraph"/>
        <w:numPr>
          <w:ilvl w:val="0"/>
          <w:numId w:val="42"/>
        </w:numPr>
        <w:jc w:val="both"/>
        <w:rPr>
          <w:sz w:val="20"/>
          <w:szCs w:val="20"/>
        </w:rPr>
      </w:pPr>
      <w:hyperlink r:id="rId18" w:history="1">
        <w:r w:rsidR="00B67BBE" w:rsidRPr="002A7007">
          <w:rPr>
            <w:sz w:val="20"/>
            <w:szCs w:val="20"/>
          </w:rPr>
          <w:t>Consultation Paper on Amendment to SC(R) (SECC) Regulations, 2012 to enable Commodity Derivatives Exchanges to Deal in Instruments relating to Commodity Derivatives including Options</w:t>
        </w:r>
      </w:hyperlink>
    </w:p>
    <w:p w:rsidR="006F42F0" w:rsidRPr="002A7007" w:rsidRDefault="0090510A" w:rsidP="00EB75BC">
      <w:pPr>
        <w:rPr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51553C" w:rsidRPr="002A7007" w:rsidRDefault="00DA391A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19" w:history="1">
        <w:r w:rsidR="0051553C" w:rsidRPr="002A7007">
          <w:rPr>
            <w:sz w:val="20"/>
            <w:szCs w:val="20"/>
          </w:rPr>
          <w:t>EXPOSURE DRAFT ON PROPOSED NEW SYLLABUS FOR FOUNDATION PROGRAMME OF CS COURSE</w:t>
        </w:r>
      </w:hyperlink>
    </w:p>
    <w:p w:rsidR="0051553C" w:rsidRPr="002A7007" w:rsidRDefault="00DA391A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0" w:history="1">
        <w:r w:rsidR="0051553C" w:rsidRPr="002A7007">
          <w:rPr>
            <w:sz w:val="20"/>
            <w:szCs w:val="20"/>
          </w:rPr>
          <w:t>ICSI gets New President and Vice President for 2017</w:t>
        </w:r>
      </w:hyperlink>
    </w:p>
    <w:p w:rsidR="00B67BBE" w:rsidRPr="002A7007" w:rsidRDefault="00DA391A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1" w:history="1">
        <w:r w:rsidR="00B67BBE" w:rsidRPr="002A7007">
          <w:rPr>
            <w:sz w:val="20"/>
            <w:szCs w:val="20"/>
          </w:rPr>
          <w:t xml:space="preserve">Declaration of Result of Computer Based Examination for Foundation </w:t>
        </w:r>
        <w:proofErr w:type="spellStart"/>
        <w:r w:rsidR="00B67BBE" w:rsidRPr="002A7007">
          <w:rPr>
            <w:sz w:val="20"/>
            <w:szCs w:val="20"/>
          </w:rPr>
          <w:t>Programme</w:t>
        </w:r>
        <w:proofErr w:type="spellEnd"/>
        <w:r w:rsidR="00B67BBE" w:rsidRPr="002A7007">
          <w:rPr>
            <w:sz w:val="20"/>
            <w:szCs w:val="20"/>
          </w:rPr>
          <w:t xml:space="preserve"> held in December, 2016</w:t>
        </w:r>
      </w:hyperlink>
    </w:p>
    <w:p w:rsidR="00B67BBE" w:rsidRPr="002A7007" w:rsidRDefault="00DA391A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2" w:history="1">
        <w:r w:rsidR="00B67BBE" w:rsidRPr="002A7007">
          <w:rPr>
            <w:sz w:val="20"/>
            <w:szCs w:val="20"/>
          </w:rPr>
          <w:t>Report of the working Group and Draft Regulations on information utilities</w:t>
        </w:r>
      </w:hyperlink>
    </w:p>
    <w:p w:rsidR="00B67BBE" w:rsidRPr="002A7007" w:rsidRDefault="00DA391A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3" w:history="1">
        <w:r w:rsidR="00B67BBE" w:rsidRPr="002A7007">
          <w:rPr>
            <w:sz w:val="20"/>
            <w:szCs w:val="20"/>
          </w:rPr>
          <w:t>Views/Suggestions solicited on SEBI Consultative Paper on Public Issuance of Non-Convertible Debentures having credit rating below Investment Grade</w:t>
        </w:r>
      </w:hyperlink>
    </w:p>
    <w:p w:rsidR="00B67BBE" w:rsidRPr="002A7007" w:rsidRDefault="00DA391A" w:rsidP="001D1F63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hyperlink r:id="rId24" w:history="1">
        <w:r w:rsidR="00B67BBE" w:rsidRPr="002A7007">
          <w:rPr>
            <w:sz w:val="20"/>
            <w:szCs w:val="20"/>
          </w:rPr>
          <w:t>Addendum to Consultation Paper</w:t>
        </w:r>
      </w:hyperlink>
    </w:p>
    <w:p w:rsidR="002A7007" w:rsidRPr="002A7007" w:rsidRDefault="0090510A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2A7007">
      <w:pPr>
        <w:spacing w:after="0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51553C">
        <w:rPr>
          <w:rFonts w:ascii="Arial,Italic" w:hAnsi="Arial,Italic" w:cs="Arial,Italic"/>
          <w:i/>
          <w:iCs/>
          <w:sz w:val="20"/>
          <w:szCs w:val="20"/>
        </w:rPr>
        <w:t xml:space="preserve">In </w:t>
      </w:r>
      <w:proofErr w:type="spellStart"/>
      <w:r w:rsidR="0051553C">
        <w:rPr>
          <w:rFonts w:ascii="Arial,Italic" w:hAnsi="Arial,Italic" w:cs="Arial,Italic"/>
          <w:i/>
          <w:iCs/>
          <w:sz w:val="20"/>
          <w:szCs w:val="20"/>
        </w:rPr>
        <w:t>limine</w:t>
      </w:r>
      <w:proofErr w:type="spellEnd"/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960861" w:rsidRDefault="0051553C" w:rsidP="002A70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Initial stage; at the outset</w:t>
      </w:r>
      <w:r w:rsidR="00B67BBE">
        <w:rPr>
          <w:rFonts w:ascii="Arial" w:hAnsi="Arial" w:cs="Arial"/>
          <w:sz w:val="20"/>
          <w:szCs w:val="20"/>
        </w:rPr>
        <w:t>.</w:t>
      </w:r>
      <w:proofErr w:type="gramEnd"/>
    </w:p>
    <w:p w:rsidR="00376AC8" w:rsidRPr="00C73CB6" w:rsidRDefault="00DA391A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2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EA5" w:rsidRDefault="00DF4EA5" w:rsidP="00A833B6">
      <w:pPr>
        <w:spacing w:after="0" w:line="240" w:lineRule="auto"/>
      </w:pPr>
      <w:r>
        <w:separator/>
      </w:r>
    </w:p>
  </w:endnote>
  <w:endnote w:type="continuationSeparator" w:id="0">
    <w:p w:rsidR="00DF4EA5" w:rsidRDefault="00DF4EA5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EA5" w:rsidRDefault="00DF4EA5" w:rsidP="00A833B6">
      <w:pPr>
        <w:spacing w:after="0" w:line="240" w:lineRule="auto"/>
      </w:pPr>
      <w:r>
        <w:separator/>
      </w:r>
    </w:p>
  </w:footnote>
  <w:footnote w:type="continuationSeparator" w:id="0">
    <w:p w:rsidR="00DF4EA5" w:rsidRDefault="00DF4EA5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6688362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857"/>
    <w:multiLevelType w:val="multilevel"/>
    <w:tmpl w:val="8D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A2BA9"/>
    <w:multiLevelType w:val="hybridMultilevel"/>
    <w:tmpl w:val="65E2FD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230E2E"/>
    <w:multiLevelType w:val="multilevel"/>
    <w:tmpl w:val="4F46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56502"/>
    <w:multiLevelType w:val="multilevel"/>
    <w:tmpl w:val="9CF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BC7584"/>
    <w:multiLevelType w:val="multilevel"/>
    <w:tmpl w:val="3EB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C71FB"/>
    <w:multiLevelType w:val="hybridMultilevel"/>
    <w:tmpl w:val="D24C3D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9E42C0"/>
    <w:multiLevelType w:val="multilevel"/>
    <w:tmpl w:val="E69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B32436"/>
    <w:multiLevelType w:val="multilevel"/>
    <w:tmpl w:val="A7E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1D0BD9"/>
    <w:multiLevelType w:val="hybridMultilevel"/>
    <w:tmpl w:val="870EB5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3915EA5"/>
    <w:multiLevelType w:val="multilevel"/>
    <w:tmpl w:val="361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4257F9"/>
    <w:multiLevelType w:val="multilevel"/>
    <w:tmpl w:val="819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341AD5"/>
    <w:multiLevelType w:val="hybridMultilevel"/>
    <w:tmpl w:val="29563C6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D614CD"/>
    <w:multiLevelType w:val="multilevel"/>
    <w:tmpl w:val="527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4A5D2C"/>
    <w:multiLevelType w:val="multilevel"/>
    <w:tmpl w:val="567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2576A9"/>
    <w:multiLevelType w:val="multilevel"/>
    <w:tmpl w:val="099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8321EF"/>
    <w:multiLevelType w:val="hybridMultilevel"/>
    <w:tmpl w:val="23361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D4E3E00"/>
    <w:multiLevelType w:val="multilevel"/>
    <w:tmpl w:val="912C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A97F08"/>
    <w:multiLevelType w:val="multilevel"/>
    <w:tmpl w:val="3930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E72A23"/>
    <w:multiLevelType w:val="multilevel"/>
    <w:tmpl w:val="55E2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FC4D78"/>
    <w:multiLevelType w:val="multilevel"/>
    <w:tmpl w:val="8D7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78686A"/>
    <w:multiLevelType w:val="multilevel"/>
    <w:tmpl w:val="D0D6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8018E"/>
    <w:multiLevelType w:val="multilevel"/>
    <w:tmpl w:val="A69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4D6084"/>
    <w:multiLevelType w:val="multilevel"/>
    <w:tmpl w:val="09E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E41643"/>
    <w:multiLevelType w:val="multilevel"/>
    <w:tmpl w:val="A00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042CC9"/>
    <w:multiLevelType w:val="multilevel"/>
    <w:tmpl w:val="9A6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4D1B76"/>
    <w:multiLevelType w:val="multilevel"/>
    <w:tmpl w:val="8E2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C802D2"/>
    <w:multiLevelType w:val="multilevel"/>
    <w:tmpl w:val="C3A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08216D"/>
    <w:multiLevelType w:val="hybridMultilevel"/>
    <w:tmpl w:val="396EB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D56D69"/>
    <w:multiLevelType w:val="hybridMultilevel"/>
    <w:tmpl w:val="BB2C30A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E955A9"/>
    <w:multiLevelType w:val="multilevel"/>
    <w:tmpl w:val="0F38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2524DC"/>
    <w:multiLevelType w:val="multilevel"/>
    <w:tmpl w:val="83BC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3270DB"/>
    <w:multiLevelType w:val="multilevel"/>
    <w:tmpl w:val="8DF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A376D"/>
    <w:multiLevelType w:val="multilevel"/>
    <w:tmpl w:val="1A7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506592"/>
    <w:multiLevelType w:val="multilevel"/>
    <w:tmpl w:val="E270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6F6F50"/>
    <w:multiLevelType w:val="hybridMultilevel"/>
    <w:tmpl w:val="2418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C9525E"/>
    <w:multiLevelType w:val="multilevel"/>
    <w:tmpl w:val="59FA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7C6494"/>
    <w:multiLevelType w:val="multilevel"/>
    <w:tmpl w:val="AF8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16C93"/>
    <w:multiLevelType w:val="multilevel"/>
    <w:tmpl w:val="4892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DB0768"/>
    <w:multiLevelType w:val="hybridMultilevel"/>
    <w:tmpl w:val="A358F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35"/>
  </w:num>
  <w:num w:numId="4">
    <w:abstractNumId w:val="38"/>
  </w:num>
  <w:num w:numId="5">
    <w:abstractNumId w:val="31"/>
  </w:num>
  <w:num w:numId="6">
    <w:abstractNumId w:val="15"/>
  </w:num>
  <w:num w:numId="7">
    <w:abstractNumId w:val="9"/>
  </w:num>
  <w:num w:numId="8">
    <w:abstractNumId w:val="25"/>
  </w:num>
  <w:num w:numId="9">
    <w:abstractNumId w:val="12"/>
  </w:num>
  <w:num w:numId="10">
    <w:abstractNumId w:val="4"/>
  </w:num>
  <w:num w:numId="11">
    <w:abstractNumId w:val="28"/>
  </w:num>
  <w:num w:numId="12">
    <w:abstractNumId w:val="7"/>
  </w:num>
  <w:num w:numId="13">
    <w:abstractNumId w:val="24"/>
  </w:num>
  <w:num w:numId="14">
    <w:abstractNumId w:val="13"/>
  </w:num>
  <w:num w:numId="15">
    <w:abstractNumId w:val="20"/>
  </w:num>
  <w:num w:numId="16">
    <w:abstractNumId w:val="26"/>
  </w:num>
  <w:num w:numId="17">
    <w:abstractNumId w:val="27"/>
  </w:num>
  <w:num w:numId="18">
    <w:abstractNumId w:val="6"/>
  </w:num>
  <w:num w:numId="19">
    <w:abstractNumId w:val="42"/>
  </w:num>
  <w:num w:numId="20">
    <w:abstractNumId w:val="29"/>
  </w:num>
  <w:num w:numId="21">
    <w:abstractNumId w:val="10"/>
  </w:num>
  <w:num w:numId="22">
    <w:abstractNumId w:val="32"/>
  </w:num>
  <w:num w:numId="23">
    <w:abstractNumId w:val="18"/>
  </w:num>
  <w:num w:numId="24">
    <w:abstractNumId w:val="34"/>
  </w:num>
  <w:num w:numId="25">
    <w:abstractNumId w:val="36"/>
  </w:num>
  <w:num w:numId="26">
    <w:abstractNumId w:val="23"/>
  </w:num>
  <w:num w:numId="27">
    <w:abstractNumId w:val="14"/>
  </w:num>
  <w:num w:numId="28">
    <w:abstractNumId w:val="40"/>
  </w:num>
  <w:num w:numId="29">
    <w:abstractNumId w:val="3"/>
  </w:num>
  <w:num w:numId="30">
    <w:abstractNumId w:val="1"/>
  </w:num>
  <w:num w:numId="31">
    <w:abstractNumId w:val="5"/>
  </w:num>
  <w:num w:numId="32">
    <w:abstractNumId w:val="37"/>
  </w:num>
  <w:num w:numId="33">
    <w:abstractNumId w:val="11"/>
  </w:num>
  <w:num w:numId="34">
    <w:abstractNumId w:val="41"/>
  </w:num>
  <w:num w:numId="35">
    <w:abstractNumId w:val="39"/>
  </w:num>
  <w:num w:numId="36">
    <w:abstractNumId w:val="0"/>
  </w:num>
  <w:num w:numId="37">
    <w:abstractNumId w:val="19"/>
  </w:num>
  <w:num w:numId="38">
    <w:abstractNumId w:val="8"/>
  </w:num>
  <w:num w:numId="39">
    <w:abstractNumId w:val="16"/>
  </w:num>
  <w:num w:numId="40">
    <w:abstractNumId w:val="2"/>
  </w:num>
  <w:num w:numId="41">
    <w:abstractNumId w:val="21"/>
  </w:num>
  <w:num w:numId="42">
    <w:abstractNumId w:val="30"/>
  </w:num>
  <w:num w:numId="43">
    <w:abstractNumId w:val="3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0754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sebi.gov.in/cms/sebi_data/attachdocs/1484825259449.pdf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ANNOUNCEMENT_1901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s://www.rbi.org.in/Scripts/FAQView.aspx?Id=122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bi.org.in/Scripts/BS_PressReleaseDisplay.aspx?prid=39314" TargetMode="External"/><Relationship Id="rId20" Type="http://schemas.openxmlformats.org/officeDocument/2006/relationships/hyperlink" Target="https://www.icsi.edu/WebModules/PRESS_release_19012017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Addendum_to_Consultation_Pape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BS_PressReleaseDisplay.aspx?prid=39319" TargetMode="External"/><Relationship Id="rId23" Type="http://schemas.openxmlformats.org/officeDocument/2006/relationships/hyperlink" Target="http://www.icsi.edu/WebModules/Announcement05012017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Announcement_Exposure_Draft_on_Proposed_New_Syllabus_for_Foundation_prog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342" TargetMode="External"/><Relationship Id="rId22" Type="http://schemas.openxmlformats.org/officeDocument/2006/relationships/hyperlink" Target="https://www.icsi.edu/WebModules/ANNOUNCEMENT_19012017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FCAC-0DA6-478A-A559-07BF47FA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82</cp:revision>
  <cp:lastPrinted>2016-02-03T06:08:00Z</cp:lastPrinted>
  <dcterms:created xsi:type="dcterms:W3CDTF">2016-12-06T05:23:00Z</dcterms:created>
  <dcterms:modified xsi:type="dcterms:W3CDTF">2017-01-23T09:23:00Z</dcterms:modified>
</cp:coreProperties>
</file>