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42D74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42D74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1112B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January 13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A42D74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42D74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42D74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A42D74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D671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 xml:space="preserve">Success is </w:t>
                  </w:r>
                  <w:r w:rsidR="00D111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not to be pursued; it is to be attracted by the person you become</w:t>
                  </w: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A42D74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A42D74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A42D74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A42D74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D1112B" w:rsidRDefault="00D1112B" w:rsidP="00D1112B">
      <w:pPr>
        <w:pStyle w:val="ListParagraph"/>
        <w:spacing w:before="120" w:after="120" w:line="240" w:lineRule="auto"/>
        <w:ind w:left="709"/>
        <w:jc w:val="both"/>
      </w:pPr>
    </w:p>
    <w:p w:rsidR="00D1112B" w:rsidRDefault="00D1112B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4" w:history="1">
        <w:r w:rsidRPr="00D1112B">
          <w:t xml:space="preserve">Issuance of 35 days and 49 days Cash Management Bills under Market </w:t>
        </w:r>
        <w:proofErr w:type="spellStart"/>
        <w:r w:rsidRPr="00D1112B">
          <w:t>Stabilisation</w:t>
        </w:r>
        <w:proofErr w:type="spellEnd"/>
        <w:r w:rsidRPr="00D1112B">
          <w:t xml:space="preserve"> Scheme (MSS) on January 13, 2017</w:t>
        </w:r>
      </w:hyperlink>
    </w:p>
    <w:p w:rsidR="00D1112B" w:rsidRDefault="00D1112B" w:rsidP="00EB75BC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5" w:history="1">
        <w:r w:rsidRPr="00D1112B">
          <w:t>27th Half Yearly Report on Management of Foreign Exchange Reserves April-September 2016</w:t>
        </w:r>
      </w:hyperlink>
    </w:p>
    <w:p w:rsidR="002D671D" w:rsidRDefault="00D1112B" w:rsidP="00D1112B">
      <w:pPr>
        <w:pStyle w:val="ListParagraph"/>
        <w:numPr>
          <w:ilvl w:val="0"/>
          <w:numId w:val="5"/>
        </w:numPr>
        <w:spacing w:before="120" w:after="120" w:line="240" w:lineRule="auto"/>
        <w:jc w:val="both"/>
      </w:pPr>
      <w:hyperlink r:id="rId16" w:history="1">
        <w:r w:rsidRPr="00D1112B">
          <w:t xml:space="preserve">Macro and Micro Drivers of Business Potential of IFSCs in India - Dr. </w:t>
        </w:r>
        <w:proofErr w:type="spellStart"/>
        <w:r w:rsidRPr="00D1112B">
          <w:t>Urjit</w:t>
        </w:r>
        <w:proofErr w:type="spellEnd"/>
        <w:r w:rsidRPr="00D1112B">
          <w:t xml:space="preserve"> R. Patel, Governor – January 11, 2017 – at </w:t>
        </w:r>
        <w:proofErr w:type="spellStart"/>
        <w:r w:rsidRPr="00D1112B">
          <w:t>Gandhinagar</w:t>
        </w:r>
        <w:proofErr w:type="spellEnd"/>
        <w:r w:rsidRPr="00D1112B">
          <w:t>, Gujarat</w:t>
        </w:r>
      </w:hyperlink>
    </w:p>
    <w:p w:rsidR="00D44613" w:rsidRPr="00E524FB" w:rsidRDefault="00D44613" w:rsidP="00D44613">
      <w:pPr>
        <w:pStyle w:val="ListParagraph"/>
        <w:spacing w:before="120" w:after="120" w:line="240" w:lineRule="auto"/>
        <w:ind w:left="1429"/>
        <w:jc w:val="both"/>
      </w:pPr>
    </w:p>
    <w:p w:rsidR="00F1675A" w:rsidRDefault="00F1675A" w:rsidP="00F1675A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SEBI</w:t>
      </w:r>
      <w:r>
        <w:t>:</w:t>
      </w:r>
    </w:p>
    <w:p w:rsidR="00D1112B" w:rsidRDefault="00D1112B" w:rsidP="00D1112B">
      <w:pPr>
        <w:pStyle w:val="ListParagraph"/>
        <w:spacing w:before="120" w:after="120" w:line="240" w:lineRule="auto"/>
        <w:jc w:val="both"/>
      </w:pPr>
    </w:p>
    <w:p w:rsidR="00AC1D19" w:rsidRPr="00AC1D19" w:rsidRDefault="00A42D74" w:rsidP="00AC1D1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hyperlink r:id="rId17" w:history="1">
        <w:r w:rsidR="00AC1D19" w:rsidRPr="00AC1D19">
          <w:t>SEBI REGISTERED DEPOSITORY PARTICIPANTS OF NSDL AS ON 31-12-2016</w:t>
        </w:r>
      </w:hyperlink>
    </w:p>
    <w:p w:rsidR="00AC1D19" w:rsidRDefault="00AC1D19" w:rsidP="00EB75BC">
      <w:pPr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A4A48" w:rsidRDefault="00D1112B" w:rsidP="002A4A48">
      <w:pPr>
        <w:pStyle w:val="ListParagraph"/>
        <w:numPr>
          <w:ilvl w:val="0"/>
          <w:numId w:val="3"/>
        </w:numPr>
        <w:spacing w:before="120" w:after="120" w:line="240" w:lineRule="auto"/>
        <w:jc w:val="both"/>
      </w:pPr>
      <w:r>
        <w:rPr>
          <w:b/>
        </w:rPr>
        <w:t>Income Tax</w:t>
      </w:r>
      <w:r w:rsidR="002A4A48">
        <w:t>:</w:t>
      </w:r>
    </w:p>
    <w:p w:rsidR="002A4A48" w:rsidRPr="00D1112B" w:rsidRDefault="00D1112B" w:rsidP="00D1112B">
      <w:pPr>
        <w:pStyle w:val="ListParagraph"/>
        <w:numPr>
          <w:ilvl w:val="0"/>
          <w:numId w:val="31"/>
        </w:numPr>
        <w:spacing w:before="120" w:after="120" w:line="240" w:lineRule="auto"/>
        <w:jc w:val="both"/>
      </w:pPr>
      <w:r w:rsidRPr="00D1112B">
        <w:fldChar w:fldCharType="begin"/>
      </w:r>
      <w:r w:rsidRPr="00D1112B">
        <w:instrText xml:space="preserve"> HYPERLINK "http://www.incometaxindia.gov.in/communications/notification/notification3_2017.pdf" </w:instrText>
      </w:r>
      <w:r w:rsidRPr="00D1112B">
        <w:fldChar w:fldCharType="separate"/>
      </w:r>
      <w:r w:rsidRPr="00D1112B">
        <w:t>Notification No. 3/2017/F. No. 504/05/2003-FTD-I</w:t>
      </w:r>
      <w:r w:rsidRPr="00D1112B">
        <w:fldChar w:fldCharType="end"/>
      </w:r>
    </w:p>
    <w:p w:rsidR="006F42F0" w:rsidRPr="00EB75BC" w:rsidRDefault="0090510A" w:rsidP="00EB75BC">
      <w:r w:rsidRPr="00EB75BC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D1112B" w:rsidRDefault="00D1112B" w:rsidP="001D1F63">
      <w:pPr>
        <w:pStyle w:val="ListParagraph"/>
        <w:numPr>
          <w:ilvl w:val="0"/>
          <w:numId w:val="20"/>
        </w:numPr>
        <w:jc w:val="both"/>
      </w:pPr>
      <w:hyperlink r:id="rId18" w:history="1">
        <w:proofErr w:type="spellStart"/>
        <w:r w:rsidRPr="00D1112B">
          <w:t>Bhoomi</w:t>
        </w:r>
        <w:proofErr w:type="spellEnd"/>
        <w:r w:rsidRPr="00D1112B">
          <w:t xml:space="preserve"> </w:t>
        </w:r>
        <w:proofErr w:type="spellStart"/>
        <w:r w:rsidRPr="00D1112B">
          <w:t>Poojan</w:t>
        </w:r>
        <w:proofErr w:type="spellEnd"/>
        <w:r w:rsidRPr="00D1112B">
          <w:t xml:space="preserve"> of ICSI Centre of Excellence, Kolkata at 11:15 am on January 15, 2017 (Sunday)</w:t>
        </w:r>
      </w:hyperlink>
    </w:p>
    <w:p w:rsidR="002A4A48" w:rsidRDefault="00A42D74" w:rsidP="001D1F63">
      <w:pPr>
        <w:pStyle w:val="ListParagraph"/>
        <w:numPr>
          <w:ilvl w:val="0"/>
          <w:numId w:val="20"/>
        </w:numPr>
        <w:jc w:val="both"/>
      </w:pPr>
      <w:hyperlink r:id="rId19" w:history="1">
        <w:r w:rsidR="002A4A48" w:rsidRPr="002A4A48">
          <w:t xml:space="preserve">List of Examination </w:t>
        </w:r>
        <w:proofErr w:type="spellStart"/>
        <w:r w:rsidR="002A4A48" w:rsidRPr="002A4A48">
          <w:t>Centres</w:t>
        </w:r>
        <w:proofErr w:type="spellEnd"/>
        <w:r w:rsidR="002A4A48" w:rsidRPr="002A4A48">
          <w:t xml:space="preserve"> for CS Examinations – June, 2017</w:t>
        </w:r>
      </w:hyperlink>
    </w:p>
    <w:p w:rsidR="00822F6A" w:rsidRDefault="00A42D74" w:rsidP="001D1F63">
      <w:pPr>
        <w:pStyle w:val="ListParagraph"/>
        <w:numPr>
          <w:ilvl w:val="0"/>
          <w:numId w:val="20"/>
        </w:numPr>
        <w:jc w:val="both"/>
      </w:pPr>
      <w:hyperlink r:id="rId20" w:history="1">
        <w:r w:rsidR="00822F6A" w:rsidRPr="001D1F63">
          <w:t xml:space="preserve">Announcement for opening of new Examination </w:t>
        </w:r>
        <w:proofErr w:type="spellStart"/>
        <w:r w:rsidR="00822F6A" w:rsidRPr="001D1F63">
          <w:t>Centres</w:t>
        </w:r>
        <w:proofErr w:type="spellEnd"/>
        <w:r w:rsidR="00822F6A" w:rsidRPr="001D1F63">
          <w:t xml:space="preserve"> – June, 2017 Examinations</w:t>
        </w:r>
      </w:hyperlink>
    </w:p>
    <w:p w:rsidR="00F1675A" w:rsidRDefault="00A42D74" w:rsidP="001D1F63">
      <w:pPr>
        <w:pStyle w:val="ListParagraph"/>
        <w:numPr>
          <w:ilvl w:val="0"/>
          <w:numId w:val="20"/>
        </w:numPr>
        <w:jc w:val="both"/>
      </w:pPr>
      <w:hyperlink r:id="rId21" w:history="1">
        <w:r w:rsidR="001D1F63" w:rsidRPr="001D1F63">
          <w:t>Views/Suggestions solicited on SEBI Consultative Paper on Public Issuance of Non-Convertible Debentures having credit rating below Investment Grade</w:t>
        </w:r>
      </w:hyperlink>
      <w:r w:rsidR="001D1F63" w:rsidRPr="001D1F63">
        <w:t xml:space="preserve"> </w:t>
      </w:r>
      <w:hyperlink r:id="rId22" w:history="1"/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A679E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D1112B">
        <w:rPr>
          <w:rFonts w:ascii="Arial,Italic" w:hAnsi="Arial,Italic" w:cs="Arial,Italic"/>
          <w:i/>
          <w:iCs/>
          <w:sz w:val="20"/>
          <w:szCs w:val="20"/>
        </w:rPr>
        <w:t>Injuria</w:t>
      </w:r>
      <w:proofErr w:type="spellEnd"/>
      <w:r w:rsidR="00D1112B">
        <w:rPr>
          <w:rFonts w:ascii="Arial,Italic" w:hAnsi="Arial,Italic" w:cs="Arial,Italic"/>
          <w:i/>
          <w:iCs/>
          <w:sz w:val="20"/>
          <w:szCs w:val="20"/>
        </w:rPr>
        <w:t xml:space="preserve"> sine </w:t>
      </w:r>
      <w:proofErr w:type="spellStart"/>
      <w:r w:rsidR="00D1112B">
        <w:rPr>
          <w:rFonts w:ascii="Arial,Italic" w:hAnsi="Arial,Italic" w:cs="Arial,Italic"/>
          <w:i/>
          <w:iCs/>
          <w:sz w:val="20"/>
          <w:szCs w:val="20"/>
        </w:rPr>
        <w:t>damno</w:t>
      </w:r>
      <w:proofErr w:type="spellEnd"/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D1112B" w:rsidRDefault="00D1112B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Injury without damage</w:t>
      </w:r>
    </w:p>
    <w:p w:rsidR="00376AC8" w:rsidRPr="00C73CB6" w:rsidRDefault="00A42D74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442" w:rsidRDefault="00AF5442" w:rsidP="00A833B6">
      <w:pPr>
        <w:spacing w:after="0" w:line="240" w:lineRule="auto"/>
      </w:pPr>
      <w:r>
        <w:separator/>
      </w:r>
    </w:p>
  </w:endnote>
  <w:endnote w:type="continuationSeparator" w:id="0">
    <w:p w:rsidR="00AF5442" w:rsidRDefault="00AF544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442" w:rsidRDefault="00AF5442" w:rsidP="00A833B6">
      <w:pPr>
        <w:spacing w:after="0" w:line="240" w:lineRule="auto"/>
      </w:pPr>
      <w:r>
        <w:separator/>
      </w:r>
    </w:p>
  </w:footnote>
  <w:footnote w:type="continuationSeparator" w:id="0">
    <w:p w:rsidR="00AF5442" w:rsidRDefault="00AF544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5816901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BA9"/>
    <w:multiLevelType w:val="hybridMultilevel"/>
    <w:tmpl w:val="65E2F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56502"/>
    <w:multiLevelType w:val="multilevel"/>
    <w:tmpl w:val="9CF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7584"/>
    <w:multiLevelType w:val="multilevel"/>
    <w:tmpl w:val="3EB4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1FB"/>
    <w:multiLevelType w:val="hybridMultilevel"/>
    <w:tmpl w:val="D24C3D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E42C0"/>
    <w:multiLevelType w:val="multilevel"/>
    <w:tmpl w:val="E69C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436"/>
    <w:multiLevelType w:val="multilevel"/>
    <w:tmpl w:val="A7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15EA5"/>
    <w:multiLevelType w:val="multilevel"/>
    <w:tmpl w:val="36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4257F9"/>
    <w:multiLevelType w:val="multilevel"/>
    <w:tmpl w:val="819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614CD"/>
    <w:multiLevelType w:val="multilevel"/>
    <w:tmpl w:val="527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A5D2C"/>
    <w:multiLevelType w:val="multilevel"/>
    <w:tmpl w:val="567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576A9"/>
    <w:multiLevelType w:val="multilevel"/>
    <w:tmpl w:val="099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321EF"/>
    <w:multiLevelType w:val="hybridMultilevel"/>
    <w:tmpl w:val="23361A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A97F08"/>
    <w:multiLevelType w:val="multilevel"/>
    <w:tmpl w:val="3930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C4D78"/>
    <w:multiLevelType w:val="multilevel"/>
    <w:tmpl w:val="8D7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48018E"/>
    <w:multiLevelType w:val="multilevel"/>
    <w:tmpl w:val="A6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4D6084"/>
    <w:multiLevelType w:val="multilevel"/>
    <w:tmpl w:val="09E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41643"/>
    <w:multiLevelType w:val="multilevel"/>
    <w:tmpl w:val="A00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042CC9"/>
    <w:multiLevelType w:val="multilevel"/>
    <w:tmpl w:val="9A6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D1B76"/>
    <w:multiLevelType w:val="multilevel"/>
    <w:tmpl w:val="8E28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2D2"/>
    <w:multiLevelType w:val="multilevel"/>
    <w:tmpl w:val="C3A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D56D69"/>
    <w:multiLevelType w:val="hybridMultilevel"/>
    <w:tmpl w:val="BB2C30A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E955A9"/>
    <w:multiLevelType w:val="multilevel"/>
    <w:tmpl w:val="0F3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270DB"/>
    <w:multiLevelType w:val="multilevel"/>
    <w:tmpl w:val="8DF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A376D"/>
    <w:multiLevelType w:val="multilevel"/>
    <w:tmpl w:val="1A7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F6F50"/>
    <w:multiLevelType w:val="hybridMultilevel"/>
    <w:tmpl w:val="2418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7C6494"/>
    <w:multiLevelType w:val="multilevel"/>
    <w:tmpl w:val="A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DB0768"/>
    <w:multiLevelType w:val="hybridMultilevel"/>
    <w:tmpl w:val="A358F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6"/>
  </w:num>
  <w:num w:numId="4">
    <w:abstractNumId w:val="28"/>
  </w:num>
  <w:num w:numId="5">
    <w:abstractNumId w:val="23"/>
  </w:num>
  <w:num w:numId="6">
    <w:abstractNumId w:val="11"/>
  </w:num>
  <w:num w:numId="7">
    <w:abstractNumId w:val="6"/>
  </w:num>
  <w:num w:numId="8">
    <w:abstractNumId w:val="18"/>
  </w:num>
  <w:num w:numId="9">
    <w:abstractNumId w:val="8"/>
  </w:num>
  <w:num w:numId="10">
    <w:abstractNumId w:val="2"/>
  </w:num>
  <w:num w:numId="11">
    <w:abstractNumId w:val="21"/>
  </w:num>
  <w:num w:numId="12">
    <w:abstractNumId w:val="5"/>
  </w:num>
  <w:num w:numId="13">
    <w:abstractNumId w:val="17"/>
  </w:num>
  <w:num w:numId="14">
    <w:abstractNumId w:val="9"/>
  </w:num>
  <w:num w:numId="15">
    <w:abstractNumId w:val="14"/>
  </w:num>
  <w:num w:numId="16">
    <w:abstractNumId w:val="19"/>
  </w:num>
  <w:num w:numId="17">
    <w:abstractNumId w:val="20"/>
  </w:num>
  <w:num w:numId="18">
    <w:abstractNumId w:val="4"/>
  </w:num>
  <w:num w:numId="19">
    <w:abstractNumId w:val="30"/>
  </w:num>
  <w:num w:numId="20">
    <w:abstractNumId w:val="22"/>
  </w:num>
  <w:num w:numId="21">
    <w:abstractNumId w:val="7"/>
  </w:num>
  <w:num w:numId="22">
    <w:abstractNumId w:val="24"/>
  </w:num>
  <w:num w:numId="23">
    <w:abstractNumId w:val="13"/>
  </w:num>
  <w:num w:numId="24">
    <w:abstractNumId w:val="25"/>
  </w:num>
  <w:num w:numId="25">
    <w:abstractNumId w:val="27"/>
  </w:num>
  <w:num w:numId="26">
    <w:abstractNumId w:val="16"/>
  </w:num>
  <w:num w:numId="27">
    <w:abstractNumId w:val="10"/>
  </w:num>
  <w:num w:numId="28">
    <w:abstractNumId w:val="29"/>
  </w:num>
  <w:num w:numId="29">
    <w:abstractNumId w:val="1"/>
  </w:num>
  <w:num w:numId="30">
    <w:abstractNumId w:val="0"/>
  </w:num>
  <w:num w:numId="3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232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icsi.edu/webmodules/ICSI_Uday_Diwas.jp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Announcement0501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4048580672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BS_SpeechesView.aspx?Id=1031" TargetMode="External"/><Relationship Id="rId20" Type="http://schemas.openxmlformats.org/officeDocument/2006/relationships/hyperlink" Target="https://www.icsi.edu/webmodules/Announcement_opening_centr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PressReleaseDisplay.aspx?prid=39241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Regionwise_Centre%20List_June_2017_Exam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243" TargetMode="External"/><Relationship Id="rId22" Type="http://schemas.openxmlformats.org/officeDocument/2006/relationships/hyperlink" Target="https://www.icsi.edu/Webmodules/ICSI-NSE_Pune_workshop.jp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258B-BC89-4FF6-BABD-6206501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66</cp:revision>
  <cp:lastPrinted>2016-02-03T06:08:00Z</cp:lastPrinted>
  <dcterms:created xsi:type="dcterms:W3CDTF">2016-12-06T05:23:00Z</dcterms:created>
  <dcterms:modified xsi:type="dcterms:W3CDTF">2017-01-13T07:19:00Z</dcterms:modified>
</cp:coreProperties>
</file>