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9483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9483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921F4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Februray </w:t>
                  </w:r>
                  <w:r w:rsidR="009336EF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C9483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9483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9483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C94835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0C0701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Make sure you visualize what you really want, not what someone else wants for you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C94835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C94835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C94835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C94835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0C0701" w:rsidRDefault="00C94835" w:rsidP="00784694">
      <w:pPr>
        <w:pStyle w:val="ListParagraph"/>
        <w:numPr>
          <w:ilvl w:val="0"/>
          <w:numId w:val="5"/>
        </w:numPr>
        <w:jc w:val="both"/>
      </w:pPr>
      <w:r>
        <w:fldChar w:fldCharType="begin"/>
      </w:r>
      <w:r>
        <w:instrText>HYPERLINK "https://rbi.org.in/Scripts/BS_PressReleaseDisplay.aspx?prid=39451"</w:instrText>
      </w:r>
      <w:r>
        <w:fldChar w:fldCharType="separate"/>
      </w:r>
      <w:r w:rsidR="000C0701" w:rsidRPr="000C0701">
        <w:t>RBI releases revised draft directions on Commercial Papers (CPs) for Public Comments</w:t>
      </w:r>
      <w:r>
        <w:fldChar w:fldCharType="end"/>
      </w:r>
    </w:p>
    <w:p w:rsidR="000C0701" w:rsidRDefault="00C94835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="000C0701" w:rsidRPr="000C0701">
          <w:t>Risk Management and Inter-bank Dealings: Permitting Non Resident Indians (NRIs) access to Exchange Traded Currency Derivatives (ETCD) market</w:t>
        </w:r>
      </w:hyperlink>
    </w:p>
    <w:p w:rsidR="000C0701" w:rsidRDefault="00C94835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="000C0701" w:rsidRPr="000C0701">
          <w:t>Basel III Capital Regulations- Additional Tier 1 Capital</w:t>
        </w:r>
      </w:hyperlink>
    </w:p>
    <w:p w:rsidR="000C0701" w:rsidRDefault="00C94835" w:rsidP="00784694">
      <w:pPr>
        <w:pStyle w:val="ListParagraph"/>
        <w:numPr>
          <w:ilvl w:val="0"/>
          <w:numId w:val="5"/>
        </w:numPr>
        <w:jc w:val="both"/>
      </w:pPr>
      <w:hyperlink r:id="rId16" w:history="1">
        <w:r w:rsidR="000C0701" w:rsidRPr="000C0701">
          <w:t>RBI releases draft guidelines on Interest Rate Risk in Banking Book</w:t>
        </w:r>
      </w:hyperlink>
    </w:p>
    <w:p w:rsidR="002C16F5" w:rsidRPr="000C0701" w:rsidRDefault="002C16F5" w:rsidP="002C16F5">
      <w:pPr>
        <w:pStyle w:val="ListParagraph"/>
        <w:ind w:left="1429"/>
        <w:jc w:val="both"/>
      </w:pPr>
    </w:p>
    <w:p w:rsidR="00F361E2" w:rsidRPr="00E54DE3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F361E2" w:rsidRDefault="00C94835" w:rsidP="00784694">
      <w:pPr>
        <w:pStyle w:val="ListParagraph"/>
        <w:numPr>
          <w:ilvl w:val="0"/>
          <w:numId w:val="3"/>
        </w:numPr>
        <w:jc w:val="both"/>
      </w:pPr>
      <w:hyperlink r:id="rId17" w:history="1">
        <w:r w:rsidR="00F361E2" w:rsidRPr="000C0701">
          <w:t>IOD-ICSI Global Convention on Corporate Ethics &amp; Risk Management on 17-18 February 2017 at Mumbai</w:t>
        </w:r>
      </w:hyperlink>
      <w:r w:rsidR="00F361E2" w:rsidRPr="00F361E2">
        <w:t xml:space="preserve"> </w:t>
      </w:r>
    </w:p>
    <w:p w:rsidR="000C0701" w:rsidRDefault="00C94835" w:rsidP="00784694">
      <w:pPr>
        <w:pStyle w:val="ListParagraph"/>
        <w:numPr>
          <w:ilvl w:val="0"/>
          <w:numId w:val="3"/>
        </w:numPr>
        <w:jc w:val="both"/>
      </w:pPr>
      <w:hyperlink r:id="rId18" w:history="1">
        <w:r w:rsidR="000C0701" w:rsidRPr="000C0701">
          <w:t>Views/Suggestions solicited on SEBI Consultation Paper on Consolidation and re-issuance of debt securities issued under the SEBI (Issue and Listing of Debt Securities) Regulations, 2008</w:t>
        </w:r>
      </w:hyperlink>
    </w:p>
    <w:p w:rsidR="000C0701" w:rsidRDefault="00C94835" w:rsidP="00784694">
      <w:pPr>
        <w:pStyle w:val="ListParagraph"/>
        <w:numPr>
          <w:ilvl w:val="0"/>
          <w:numId w:val="3"/>
        </w:numPr>
        <w:jc w:val="both"/>
      </w:pPr>
      <w:hyperlink r:id="rId19" w:history="1">
        <w:r w:rsidR="000C0701" w:rsidRPr="000C0701">
          <w:t>PRESS RELEASE- The ICSI welcomes Union Budget 2017-18</w:t>
        </w:r>
      </w:hyperlink>
    </w:p>
    <w:p w:rsidR="000C0701" w:rsidRDefault="00C94835" w:rsidP="00784694">
      <w:pPr>
        <w:pStyle w:val="ListParagraph"/>
        <w:numPr>
          <w:ilvl w:val="0"/>
          <w:numId w:val="3"/>
        </w:numPr>
        <w:jc w:val="both"/>
      </w:pPr>
      <w:hyperlink r:id="rId20" w:history="1">
        <w:r w:rsidR="000C0701" w:rsidRPr="000C0701">
          <w:t>National GST Conclave on “One Nation One Tax - Pivotal Tax Reforms” on Thursday, 9th February 2017 at Hotel Hyatt Regency, New Delhi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0C0701">
        <w:rPr>
          <w:rFonts w:ascii="Arial,Italic" w:hAnsi="Arial,Italic" w:cs="Arial,Italic"/>
          <w:i/>
          <w:iCs/>
          <w:sz w:val="20"/>
          <w:szCs w:val="20"/>
        </w:rPr>
        <w:t>In specie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E54DE3" w:rsidRDefault="000C0701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kind</w:t>
      </w:r>
    </w:p>
    <w:p w:rsidR="00376AC8" w:rsidRPr="00C73CB6" w:rsidRDefault="00C9483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455" w:rsidRDefault="00470455" w:rsidP="00A833B6">
      <w:pPr>
        <w:spacing w:after="0" w:line="240" w:lineRule="auto"/>
      </w:pPr>
      <w:r>
        <w:separator/>
      </w:r>
    </w:p>
  </w:endnote>
  <w:endnote w:type="continuationSeparator" w:id="0">
    <w:p w:rsidR="00470455" w:rsidRDefault="0047045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455" w:rsidRDefault="00470455" w:rsidP="00A833B6">
      <w:pPr>
        <w:spacing w:after="0" w:line="240" w:lineRule="auto"/>
      </w:pPr>
      <w:r>
        <w:separator/>
      </w:r>
    </w:p>
  </w:footnote>
  <w:footnote w:type="continuationSeparator" w:id="0">
    <w:p w:rsidR="00470455" w:rsidRDefault="0047045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798488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25765"/>
    <w:multiLevelType w:val="hybridMultilevel"/>
    <w:tmpl w:val="F97A80C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16"/>
  </w:num>
  <w:num w:numId="9">
    <w:abstractNumId w:val="1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5"/>
  </w:num>
  <w:num w:numId="15">
    <w:abstractNumId w:val="14"/>
  </w:num>
  <w:num w:numId="16">
    <w:abstractNumId w:val="1"/>
  </w:num>
  <w:num w:numId="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0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icsi.edu/webmodules/Announcement_03022017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icsi.edu/webmodules/Mumbai_ICSI_Ad_02022017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BS_PressReleaseDisplay.aspx?prid=39450" TargetMode="External"/><Relationship Id="rId20" Type="http://schemas.openxmlformats.org/officeDocument/2006/relationships/hyperlink" Target="https://www.icsi.edu/webmodules/National_GST_Conclav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848&amp;Mode=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Union_Budget_Press_Releas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849&amp;Mode=0" TargetMode="External"/><Relationship Id="rId22" Type="http://schemas.openxmlformats.org/officeDocument/2006/relationships/hyperlink" Target="http://www.icsi.edu/Member/CSUpdate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8A74-9676-437F-8032-C8DCEC5B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93</cp:revision>
  <cp:lastPrinted>2016-02-03T06:08:00Z</cp:lastPrinted>
  <dcterms:created xsi:type="dcterms:W3CDTF">2016-12-06T05:23:00Z</dcterms:created>
  <dcterms:modified xsi:type="dcterms:W3CDTF">2017-02-07T09:32:00Z</dcterms:modified>
</cp:coreProperties>
</file>