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E50E62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50E62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1C2A30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11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E50E62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E50E62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E50E6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937408" w:rsidRPr="004025E0" w:rsidRDefault="00E50E62" w:rsidP="004025E0">
      <w:pPr>
        <w:autoSpaceDE w:val="0"/>
        <w:autoSpaceDN w:val="0"/>
        <w:adjustRightInd w:val="0"/>
        <w:spacing w:before="240" w:after="120"/>
        <w:ind w:left="450" w:right="158"/>
        <w:jc w:val="center"/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</w:pPr>
      <w:r w:rsidRPr="00E50E62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pict>
          <v:roundrect id="AutoShape 11" o:spid="_x0000_s1027" alt="Description: Stationery" style="position:absolute;left:0;text-align:left;margin-left:52.65pt;margin-top:174.65pt;width:488.75pt;height:30.1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B325A6" w:rsidRPr="00B325A6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>“The problems we have today, cannot be solved by thinking the way we thought when we created them.”</w:t>
      </w:r>
      <w:r w:rsidR="0034278E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 xml:space="preserve"> </w:t>
      </w:r>
      <w:r w:rsidR="00B325A6" w:rsidRPr="00B325A6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 xml:space="preserve"> - Albert Einstein</w:t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5A6F11" w:rsidRDefault="00E50E62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0" w:history="1">
        <w:r w:rsidR="003B416A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RBI:</w:t>
        </w:r>
      </w:hyperlink>
      <w:r w:rsidR="003B416A">
        <w:t xml:space="preserve"> </w:t>
      </w:r>
      <w:hyperlink r:id="rId11" w:tgtFrame="_blank" w:history="1">
        <w:r w:rsidR="003B416A" w:rsidRPr="003B416A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Rural Cooperatives: Repositioning - Shri R. Gandhi, DG - February 9, 2016 - at the “National Conference of Cooperative Banks – Regaining Leadership in Agricultural Finance” held at BIRD, Lucknow</w:t>
        </w:r>
      </w:hyperlink>
    </w:p>
    <w:p w:rsidR="008A0ECD" w:rsidRPr="008A0ECD" w:rsidRDefault="00E50E62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</w:pPr>
      <w:hyperlink r:id="rId12" w:history="1">
        <w:r w:rsidR="008A0ECD"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Lecture by Sri Shashi Kant Sharma C&amp; AG on Accountability in PPP.</w:t>
        </w:r>
      </w:hyperlink>
      <w:r w:rsidR="008A0ECD" w:rsidRPr="008A0ECD"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  <w:t xml:space="preserve"> </w:t>
      </w:r>
    </w:p>
    <w:p w:rsidR="008A0ECD" w:rsidRPr="008A0ECD" w:rsidRDefault="00E50E62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  <w:hyperlink r:id="rId13" w:history="1">
        <w:r w:rsidR="008A0ECD"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Towards a Knowledge Society: A movie on National Knowledge Commission</w:t>
        </w:r>
      </w:hyperlink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400D40" w:rsidRPr="00400D40" w:rsidRDefault="00400D40" w:rsidP="00400D40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</w:pPr>
      <w:hyperlink r:id="rId14" w:history="1">
        <w:r w:rsidRPr="00400D40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IRDAI Exposure draft: Insurance Regulatory And Development Authority Of India (Issuance Of E-Insurance Policies) Regulations, 2016</w:t>
        </w:r>
      </w:hyperlink>
    </w:p>
    <w:p w:rsidR="003B416A" w:rsidRPr="008A0ECD" w:rsidRDefault="003A3A61" w:rsidP="00AE1E4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8A0ECD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IRDAI Circular: </w:t>
      </w:r>
      <w:hyperlink r:id="rId15" w:history="1"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Clarif</w:t>
        </w:r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i</w:t>
        </w:r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 xml:space="preserve">cation issued regarding </w:t>
        </w:r>
        <w:r w:rsidR="003B416A"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sourcing/servicing of motor business through Agent and intermediaries.</w:t>
        </w:r>
      </w:hyperlink>
    </w:p>
    <w:p w:rsidR="003A3A61" w:rsidRPr="008A0ECD" w:rsidRDefault="003B416A" w:rsidP="00AE1E4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8A0ECD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IRDAI Circular: </w:t>
      </w:r>
      <w:hyperlink r:id="rId16" w:history="1"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Regarding Industrial all risk p</w:t>
        </w:r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o</w:t>
        </w:r>
        <w:r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licy (IAR) policy</w:t>
        </w:r>
      </w:hyperlink>
    </w:p>
    <w:p w:rsidR="00205184" w:rsidRPr="008A0ECD" w:rsidRDefault="00E50E62" w:rsidP="00AE1E4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</w:pPr>
      <w:hyperlink r:id="rId17" w:history="1">
        <w:r w:rsidR="00205184"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Steps taken by Income Tax Department for safeguarding taxpayers from Phishing emails </w:t>
        </w:r>
      </w:hyperlink>
    </w:p>
    <w:p w:rsidR="00073E0B" w:rsidRPr="008A0ECD" w:rsidRDefault="00E50E62" w:rsidP="00AE1E4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r:id="rId18" w:history="1">
        <w:r w:rsidR="00073E0B" w:rsidRPr="008A0ECD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Shri Kalraj Mishra reviews MSME Procurement Policy </w:t>
        </w:r>
      </w:hyperlink>
    </w:p>
    <w:p w:rsidR="009F1735" w:rsidRPr="00C73CB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B325A6" w:rsidRPr="00B325A6" w:rsidRDefault="00E50E62" w:rsidP="00B325A6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2060"/>
          <w:sz w:val="20"/>
          <w:szCs w:val="20"/>
          <w:lang w:eastAsia="en-IN"/>
        </w:rPr>
      </w:pPr>
      <w:hyperlink r:id="rId19" w:tgtFrame="blank" w:history="1">
        <w:r w:rsidR="00B325A6" w:rsidRPr="00B325A6">
          <w:rPr>
            <w:color w:val="002060"/>
            <w:lang w:eastAsia="en-IN"/>
          </w:rPr>
          <w:t>Bhayander Chapter of ICSI is going to organise a Full Day Seminar on "Public Company - Compliances" on Sunday' 21st Feb 2016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F97458" w:rsidRPr="00212482" w:rsidRDefault="00F97458" w:rsidP="008F4F52">
      <w:pPr>
        <w:pStyle w:val="ListParagraph"/>
        <w:spacing w:after="0"/>
        <w:jc w:val="center"/>
        <w:rPr>
          <w:rFonts w:asciiTheme="majorHAnsi" w:hAnsiTheme="majorHAnsi"/>
          <w:bCs/>
        </w:rPr>
      </w:pP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“</w:t>
      </w:r>
      <w:r w:rsidR="00B325A6" w:rsidRPr="00B325A6">
        <w:rPr>
          <w:rFonts w:eastAsia="Times New Roman"/>
          <w:i/>
          <w:iCs/>
          <w:color w:val="002060"/>
          <w:sz w:val="20"/>
          <w:szCs w:val="20"/>
          <w:lang w:val="en-IN" w:eastAsia="en-IN"/>
        </w:rPr>
        <w:t>nulla poena sine lege</w:t>
      </w: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”</w:t>
      </w:r>
    </w:p>
    <w:p w:rsidR="00AE1E41" w:rsidRDefault="00B325A6" w:rsidP="00AE1E41">
      <w:pPr>
        <w:spacing w:after="0"/>
        <w:jc w:val="center"/>
        <w:rPr>
          <w:rFonts w:asciiTheme="majorHAnsi" w:hAnsiTheme="majorHAnsi"/>
          <w:bCs/>
          <w:color w:val="002060"/>
          <w:sz w:val="20"/>
          <w:szCs w:val="20"/>
          <w:lang w:val="en-IN"/>
        </w:rPr>
      </w:pPr>
      <w:r w:rsidRPr="00B325A6">
        <w:rPr>
          <w:rFonts w:asciiTheme="majorHAnsi" w:hAnsiTheme="majorHAnsi"/>
          <w:bCs/>
          <w:color w:val="002060"/>
          <w:sz w:val="20"/>
          <w:szCs w:val="20"/>
          <w:lang w:val="en-IN"/>
        </w:rPr>
        <w:t>There is no offence without a law</w:t>
      </w:r>
    </w:p>
    <w:p w:rsidR="00937408" w:rsidRPr="00C73CB6" w:rsidRDefault="00937408" w:rsidP="00AE1E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B325A6">
        <w:rPr>
          <w:rFonts w:asciiTheme="majorHAnsi" w:hAnsiTheme="majorHAnsi"/>
          <w:bCs/>
          <w:color w:val="002060"/>
          <w:sz w:val="16"/>
          <w:szCs w:val="16"/>
        </w:rPr>
        <w:t>at 11:17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9"/>
        <w:gridCol w:w="2270"/>
        <w:gridCol w:w="3027"/>
        <w:gridCol w:w="178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SENSEX</w:t>
            </w:r>
          </w:p>
          <w:p w:rsidR="00937408" w:rsidRPr="00C73CB6" w:rsidRDefault="00B325A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23,536</w:t>
            </w:r>
            <w:r w:rsidR="00D10F00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(-222.36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NIFTY</w:t>
            </w:r>
          </w:p>
          <w:p w:rsidR="00937408" w:rsidRPr="00C73CB6" w:rsidRDefault="00B325A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7,144 (-71.40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GOLD (MCX) (Rs/10g.) </w:t>
            </w:r>
          </w:p>
          <w:p w:rsidR="00937408" w:rsidRPr="00C73CB6" w:rsidRDefault="00B325A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28665 (348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1927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USD/INR</w:t>
            </w:r>
          </w:p>
          <w:p w:rsidR="00937408" w:rsidRPr="00C73CB6" w:rsidRDefault="00B325A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68.07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(0.21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</w:tr>
    </w:tbl>
    <w:p w:rsidR="00376AC8" w:rsidRPr="00C73CB6" w:rsidRDefault="00E50E6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E50E62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176F32" w:rsidRDefault="00176F32" w:rsidP="00176F32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176F32" w:rsidRPr="00C73CB6" w:rsidRDefault="00176F32" w:rsidP="002A6D9A">
      <w:pPr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002060"/>
          <w:sz w:val="18"/>
          <w:szCs w:val="18"/>
          <w:lang w:eastAsia="en-IN"/>
        </w:rPr>
      </w:pPr>
    </w:p>
    <w:sectPr w:rsidR="00176F32" w:rsidRPr="00C73CB6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48" w:rsidRDefault="00464B48" w:rsidP="00A833B6">
      <w:pPr>
        <w:spacing w:after="0" w:line="240" w:lineRule="auto"/>
      </w:pPr>
      <w:r>
        <w:separator/>
      </w:r>
    </w:p>
  </w:endnote>
  <w:endnote w:type="continuationSeparator" w:id="1">
    <w:p w:rsidR="00464B48" w:rsidRDefault="00464B4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48" w:rsidRDefault="00464B48" w:rsidP="00A833B6">
      <w:pPr>
        <w:spacing w:after="0" w:line="240" w:lineRule="auto"/>
      </w:pPr>
      <w:r>
        <w:separator/>
      </w:r>
    </w:p>
  </w:footnote>
  <w:footnote w:type="continuationSeparator" w:id="1">
    <w:p w:rsidR="00464B48" w:rsidRDefault="00464B4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993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4A85"/>
    <w:rsid w:val="002C720C"/>
    <w:rsid w:val="002C7CE9"/>
    <w:rsid w:val="002D1E52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C6499"/>
    <w:rsid w:val="004D1CB4"/>
    <w:rsid w:val="004D2A79"/>
    <w:rsid w:val="004D355F"/>
    <w:rsid w:val="004D3A33"/>
    <w:rsid w:val="004D3AAF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1854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66E0"/>
    <w:rsid w:val="00EE0284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FRF2cRIHcxA" TargetMode="External"/><Relationship Id="rId18" Type="http://schemas.openxmlformats.org/officeDocument/2006/relationships/hyperlink" Target="http://pib.nic.in/newsite/PrintRelease.aspx?relid=13610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cast.gov.in/cvc/" TargetMode="External"/><Relationship Id="rId17" Type="http://schemas.openxmlformats.org/officeDocument/2006/relationships/hyperlink" Target="http://pib.nic.in/newsite/PrintRelease.aspx?relid=1361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e0752\Downloads\Circular_025_2016%20(1)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99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rdai.gov.in/ADMINCMS/cms/LayoutPages_Print.aspx?page=PageNo275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iti.gov.in/content/SDGs.php" TargetMode="External"/><Relationship Id="rId19" Type="http://schemas.openxmlformats.org/officeDocument/2006/relationships/hyperlink" Target="https://www.icsi.edu/Docs/Website/Bhayander_CircularApplForm_BankDetails21.02.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rdai.gov.in/ADMINCMS/cms/LayoutPages_Print.aspx?page=PageNo2753" TargetMode="External"/><Relationship Id="rId22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2016-02-11T04:46:00Z</dcterms:created>
  <dcterms:modified xsi:type="dcterms:W3CDTF">2016-02-11T08:46:00Z</dcterms:modified>
</cp:coreProperties>
</file>