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26468E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319405</wp:posOffset>
                </wp:positionV>
                <wp:extent cx="1318895" cy="212090"/>
                <wp:effectExtent l="57150" t="38100" r="71755" b="927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212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046" w:rsidRPr="00E94C3B" w:rsidRDefault="005F14BA" w:rsidP="00E94C3B">
                            <w:pPr>
                              <w:ind w:left="-9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FEBRUARY 09</w:t>
                            </w:r>
                            <w:r w:rsidR="00937408" w:rsidRPr="00E94C3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, 2016</w:t>
                            </w:r>
                          </w:p>
                          <w:p w:rsidR="00822046" w:rsidRDefault="008220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7.05pt;margin-top:25.15pt;width:103.85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822046" w:rsidRPr="00E94C3B" w:rsidRDefault="005F14BA" w:rsidP="00E94C3B">
                      <w:pPr>
                        <w:ind w:left="-9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FEBRUARY 09</w:t>
                      </w:r>
                      <w:r w:rsidR="00937408" w:rsidRPr="00E94C3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, 2016</w:t>
                      </w:r>
                    </w:p>
                    <w:p w:rsidR="00822046" w:rsidRDefault="00822046"/>
                  </w:txbxContent>
                </v:textbox>
              </v:shape>
            </w:pict>
          </mc:Fallback>
        </mc:AlternateContent>
      </w:r>
      <w:r w:rsidR="007B2C73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6192;mso-position-horizontal-relative:text;mso-position-vertical-relative:text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10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26468E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i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757555</wp:posOffset>
                </wp:positionH>
                <wp:positionV relativeFrom="page">
                  <wp:posOffset>2183130</wp:posOffset>
                </wp:positionV>
                <wp:extent cx="6207125" cy="490855"/>
                <wp:effectExtent l="57150" t="38100" r="79375" b="99695"/>
                <wp:wrapNone/>
                <wp:docPr id="35" name="AutoShape 11" descr="Statione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490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70D" w:rsidRPr="006C7E19" w:rsidRDefault="0038070D" w:rsidP="00CB77AB">
                            <w:pPr>
                              <w:autoSpaceDE w:val="0"/>
                              <w:autoSpaceDN w:val="0"/>
                              <w:adjustRightInd w:val="0"/>
                              <w:spacing w:before="360" w:after="60"/>
                              <w:ind w:left="360" w:right="-45" w:hanging="360"/>
                              <w:jc w:val="both"/>
                              <w:rPr>
                                <w:rFonts w:ascii="Cambria" w:eastAsia="Times" w:hAnsi="Cambria" w:cs="Cambr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alt="Description: Stationery" style="position:absolute;left:0;text-align:left;margin-left:59.65pt;margin-top:171.9pt;width:488.75pt;height:38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38070D" w:rsidRPr="006C7E19" w:rsidRDefault="0038070D" w:rsidP="00CB77AB">
                      <w:pPr>
                        <w:autoSpaceDE w:val="0"/>
                        <w:autoSpaceDN w:val="0"/>
                        <w:adjustRightInd w:val="0"/>
                        <w:spacing w:before="360" w:after="60"/>
                        <w:ind w:left="360" w:right="-45" w:hanging="360"/>
                        <w:jc w:val="both"/>
                        <w:rPr>
                          <w:rFonts w:ascii="Cambria" w:eastAsia="Times" w:hAnsi="Cambria" w:cs="Cambria"/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158750</wp:posOffset>
                </wp:positionV>
                <wp:extent cx="6339205" cy="51435"/>
                <wp:effectExtent l="0" t="0" r="23495" b="4381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5143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6.25pt;margin-top:12.5pt;width:499.15pt;height: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" fillcolor="maroon" stroked="f">
                <v:shadow on="t" color="#295d70 [1606]" offset="1pt"/>
              </v:rect>
            </w:pict>
          </mc:Fallback>
        </mc:AlternateContent>
      </w:r>
    </w:p>
    <w:p w:rsidR="00937408" w:rsidRPr="005F14BA" w:rsidRDefault="00937408" w:rsidP="00C0048B">
      <w:pPr>
        <w:autoSpaceDE w:val="0"/>
        <w:autoSpaceDN w:val="0"/>
        <w:adjustRightInd w:val="0"/>
        <w:spacing w:before="240" w:after="120"/>
        <w:ind w:left="450" w:right="158"/>
        <w:jc w:val="center"/>
        <w:rPr>
          <w:rStyle w:val="Hyperlink"/>
          <w:rFonts w:eastAsia="Times New Roman" w:cs="Times New Roman"/>
          <w:color w:val="002060"/>
          <w:sz w:val="20"/>
          <w:szCs w:val="20"/>
          <w:u w:val="none"/>
          <w:lang w:eastAsia="en-IN"/>
        </w:rPr>
      </w:pPr>
      <w:r w:rsidRPr="005F14BA"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  <w:t>“</w:t>
      </w:r>
      <w:hyperlink r:id="rId11" w:tooltip="view quote" w:history="1">
        <w:r w:rsidR="005F14BA" w:rsidRPr="005F14BA">
          <w:rPr>
            <w:rStyle w:val="Hyperlink"/>
            <w:rFonts w:asciiTheme="majorHAnsi" w:eastAsia="Times New Roman" w:hAnsiTheme="majorHAnsi" w:cs="Times New Roman"/>
            <w:i/>
            <w:color w:val="002060"/>
            <w:sz w:val="20"/>
            <w:szCs w:val="20"/>
            <w:u w:val="none"/>
            <w:lang w:eastAsia="en-IN"/>
          </w:rPr>
          <w:t>Good</w:t>
        </w:r>
        <w:r w:rsidR="00EB1854">
          <w:rPr>
            <w:rStyle w:val="Hyperlink"/>
            <w:rFonts w:asciiTheme="majorHAnsi" w:eastAsia="Times New Roman" w:hAnsiTheme="majorHAnsi" w:cs="Times New Roman"/>
            <w:i/>
            <w:color w:val="002060"/>
            <w:sz w:val="20"/>
            <w:szCs w:val="20"/>
            <w:u w:val="none"/>
            <w:lang w:eastAsia="en-IN"/>
          </w:rPr>
          <w:t xml:space="preserve"> judgment comes from experience…………</w:t>
        </w:r>
        <w:r w:rsidR="005F14BA" w:rsidRPr="005F14BA">
          <w:rPr>
            <w:rStyle w:val="Hyperlink"/>
            <w:rFonts w:asciiTheme="majorHAnsi" w:eastAsia="Times New Roman" w:hAnsiTheme="majorHAnsi" w:cs="Times New Roman"/>
            <w:i/>
            <w:color w:val="002060"/>
            <w:sz w:val="20"/>
            <w:szCs w:val="20"/>
            <w:u w:val="none"/>
            <w:lang w:eastAsia="en-IN"/>
          </w:rPr>
          <w:t>.</w:t>
        </w:r>
      </w:hyperlink>
      <w:r w:rsidR="00261D2D" w:rsidRPr="005F14BA">
        <w:rPr>
          <w:rStyle w:val="Hyperlink"/>
          <w:rFonts w:eastAsia="Times New Roman" w:cs="Times New Roman"/>
          <w:color w:val="002060"/>
          <w:sz w:val="20"/>
          <w:szCs w:val="20"/>
          <w:u w:val="none"/>
          <w:lang w:eastAsia="en-IN"/>
        </w:rPr>
        <w:t>”</w:t>
      </w:r>
      <w:r w:rsidR="00C73CB6" w:rsidRPr="005F14BA">
        <w:rPr>
          <w:rStyle w:val="Hyperlink"/>
          <w:rFonts w:eastAsia="Times New Roman" w:cs="Times New Roman"/>
          <w:color w:val="002060"/>
          <w:sz w:val="20"/>
          <w:szCs w:val="20"/>
          <w:u w:val="none"/>
          <w:lang w:eastAsia="en-IN"/>
        </w:rPr>
        <w:t xml:space="preserve">                                                                                                      </w:t>
      </w:r>
      <w:r w:rsidR="00C0048B" w:rsidRPr="005F14BA">
        <w:rPr>
          <w:rStyle w:val="Hyperlink"/>
          <w:rFonts w:eastAsia="Times New Roman" w:cs="Times New Roman"/>
          <w:color w:val="002060"/>
          <w:sz w:val="20"/>
          <w:szCs w:val="20"/>
          <w:u w:val="none"/>
          <w:lang w:eastAsia="en-IN"/>
        </w:rPr>
        <w:t xml:space="preserve">                          – </w:t>
      </w:r>
      <w:hyperlink r:id="rId12" w:tooltip="view author" w:history="1">
        <w:r w:rsidR="005F14BA" w:rsidRPr="005F14BA">
          <w:rPr>
            <w:rStyle w:val="Hyperlink"/>
            <w:rFonts w:asciiTheme="majorHAnsi" w:eastAsia="Times New Roman" w:hAnsiTheme="majorHAnsi" w:cs="Times New Roman"/>
            <w:i/>
            <w:color w:val="002060"/>
            <w:sz w:val="20"/>
            <w:szCs w:val="20"/>
            <w:u w:val="none"/>
            <w:lang w:eastAsia="en-IN"/>
          </w:rPr>
          <w:t>Will Rogers</w:t>
        </w:r>
      </w:hyperlink>
    </w:p>
    <w:p w:rsidR="00937408" w:rsidRPr="00C73CB6" w:rsidRDefault="00937408" w:rsidP="0026468E">
      <w:pPr>
        <w:spacing w:before="480" w:after="0"/>
        <w:rPr>
          <w:rFonts w:asciiTheme="majorHAnsi" w:hAnsiTheme="majorHAnsi" w:cs="Arial"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Knowledge </w:t>
      </w:r>
      <w:r w:rsidR="002A6D9A"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Apprise </w:t>
      </w:r>
    </w:p>
    <w:p w:rsidR="00483ABC" w:rsidRPr="00F2239E" w:rsidRDefault="00483ABC" w:rsidP="0026468E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ajorHAnsi" w:hAnsiTheme="majorHAnsi"/>
          <w:b w:val="0"/>
          <w:bCs w:val="0"/>
          <w:sz w:val="20"/>
          <w:szCs w:val="20"/>
        </w:rPr>
      </w:pPr>
      <w:r w:rsidRPr="00483ABC">
        <w:rPr>
          <w:rFonts w:asciiTheme="majorHAnsi" w:hAnsiTheme="majorHAnsi"/>
          <w:b w:val="0"/>
          <w:bCs w:val="0"/>
          <w:sz w:val="20"/>
          <w:szCs w:val="20"/>
        </w:rPr>
        <w:t>IMF</w:t>
      </w:r>
      <w:r w:rsidRPr="00483ABC">
        <w:t xml:space="preserve">: </w:t>
      </w:r>
      <w:hyperlink r:id="rId13" w:history="1">
        <w:r w:rsidRPr="00483ABC">
          <w:rPr>
            <w:rFonts w:asciiTheme="majorHAnsi" w:hAnsiTheme="majorHAnsi"/>
            <w:b w:val="0"/>
            <w:bCs w:val="0"/>
            <w:color w:val="002060"/>
            <w:sz w:val="20"/>
            <w:szCs w:val="20"/>
          </w:rPr>
          <w:t>The Role of Emerging Markets in a New Global Partnership for Growth</w:t>
        </w:r>
      </w:hyperlink>
      <w:r w:rsidRPr="00483ABC">
        <w:rPr>
          <w:rFonts w:asciiTheme="majorHAnsi" w:hAnsiTheme="majorHAnsi"/>
          <w:b w:val="0"/>
          <w:bCs w:val="0"/>
          <w:color w:val="002060"/>
          <w:sz w:val="20"/>
          <w:szCs w:val="20"/>
        </w:rPr>
        <w:t xml:space="preserve">- speech by Christine </w:t>
      </w:r>
      <w:proofErr w:type="spellStart"/>
      <w:r w:rsidRPr="00483ABC">
        <w:rPr>
          <w:rFonts w:asciiTheme="majorHAnsi" w:hAnsiTheme="majorHAnsi"/>
          <w:b w:val="0"/>
          <w:bCs w:val="0"/>
          <w:color w:val="002060"/>
          <w:sz w:val="20"/>
          <w:szCs w:val="20"/>
        </w:rPr>
        <w:t>Lagarde</w:t>
      </w:r>
      <w:proofErr w:type="spellEnd"/>
    </w:p>
    <w:p w:rsidR="00C0048B" w:rsidRPr="00405AA4" w:rsidRDefault="007B2C73" w:rsidP="0026468E">
      <w:pPr>
        <w:pStyle w:val="Heading3"/>
        <w:numPr>
          <w:ilvl w:val="0"/>
          <w:numId w:val="1"/>
        </w:numPr>
        <w:tabs>
          <w:tab w:val="left" w:pos="360"/>
          <w:tab w:val="left" w:pos="810"/>
        </w:tabs>
        <w:spacing w:before="120" w:beforeAutospacing="0" w:after="0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hyperlink r:id="rId14" w:history="1">
        <w:r w:rsidR="00F2239E" w:rsidRPr="00405AA4">
          <w:rPr>
            <w:rFonts w:asciiTheme="majorHAnsi" w:hAnsiTheme="majorHAnsi"/>
            <w:b w:val="0"/>
            <w:bCs w:val="0"/>
            <w:color w:val="002060"/>
            <w:sz w:val="20"/>
            <w:szCs w:val="20"/>
          </w:rPr>
          <w:t>CAG: Report No. 26 of 2015 - Performance Audit on Levy and Collection of Service Tax on Works Contract Union Government, Department of Revenue - Indirect Taxes, Service Tax</w:t>
        </w:r>
      </w:hyperlink>
    </w:p>
    <w:p w:rsidR="00937408" w:rsidRPr="00C73CB6" w:rsidRDefault="00937408" w:rsidP="0026468E">
      <w:pPr>
        <w:spacing w:before="120" w:after="0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C73CB6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AE1E41" w:rsidRPr="00AE1E41" w:rsidRDefault="00AE1E41" w:rsidP="0026468E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Style w:val="Hyperlink"/>
          <w:rFonts w:asciiTheme="majorHAnsi" w:hAnsiTheme="majorHAnsi"/>
          <w:b w:val="0"/>
          <w:bCs w:val="0"/>
          <w:color w:val="002060"/>
          <w:sz w:val="20"/>
          <w:szCs w:val="20"/>
          <w:u w:val="none"/>
        </w:rPr>
      </w:pPr>
      <w:r>
        <w:rPr>
          <w:rStyle w:val="Hyperlink"/>
          <w:rFonts w:asciiTheme="majorHAnsi" w:hAnsiTheme="majorHAnsi"/>
          <w:b w:val="0"/>
          <w:bCs w:val="0"/>
          <w:color w:val="002060"/>
          <w:sz w:val="20"/>
          <w:szCs w:val="20"/>
          <w:u w:val="none"/>
        </w:rPr>
        <w:t xml:space="preserve">MCA: </w:t>
      </w:r>
      <w:r w:rsidRPr="00AE1E41">
        <w:rPr>
          <w:rFonts w:asciiTheme="majorHAnsi" w:hAnsiTheme="majorHAnsi"/>
          <w:b w:val="0"/>
          <w:bCs w:val="0"/>
          <w:color w:val="002060"/>
          <w:sz w:val="20"/>
          <w:szCs w:val="20"/>
        </w:rPr>
        <w:t xml:space="preserve">Version of Form 4 LLP is likely to be modified </w:t>
      </w:r>
      <w:proofErr w:type="spellStart"/>
      <w:r w:rsidRPr="00AE1E41">
        <w:rPr>
          <w:rFonts w:asciiTheme="majorHAnsi" w:hAnsiTheme="majorHAnsi"/>
          <w:b w:val="0"/>
          <w:bCs w:val="0"/>
          <w:color w:val="002060"/>
          <w:sz w:val="20"/>
          <w:szCs w:val="20"/>
        </w:rPr>
        <w:t>w.e.f</w:t>
      </w:r>
      <w:proofErr w:type="spellEnd"/>
      <w:r w:rsidRPr="00AE1E41">
        <w:rPr>
          <w:rFonts w:asciiTheme="majorHAnsi" w:hAnsiTheme="majorHAnsi"/>
          <w:b w:val="0"/>
          <w:bCs w:val="0"/>
          <w:color w:val="002060"/>
          <w:sz w:val="20"/>
          <w:szCs w:val="20"/>
        </w:rPr>
        <w:t xml:space="preserve"> 10th Feb 2016. Stakeholders are requested to plan accordingly</w:t>
      </w:r>
      <w:r>
        <w:rPr>
          <w:rFonts w:asciiTheme="majorHAnsi" w:hAnsiTheme="majorHAnsi"/>
          <w:b w:val="0"/>
          <w:bCs w:val="0"/>
          <w:color w:val="002060"/>
          <w:sz w:val="20"/>
          <w:szCs w:val="20"/>
        </w:rPr>
        <w:t>.</w:t>
      </w:r>
    </w:p>
    <w:p w:rsidR="004C6499" w:rsidRDefault="00AA40C0" w:rsidP="0026468E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r w:rsidRPr="00AE618A">
        <w:rPr>
          <w:rStyle w:val="Hyperlink"/>
          <w:rFonts w:asciiTheme="majorHAnsi" w:hAnsiTheme="majorHAnsi"/>
          <w:b w:val="0"/>
          <w:bCs w:val="0"/>
          <w:color w:val="002060"/>
          <w:sz w:val="20"/>
          <w:szCs w:val="20"/>
          <w:u w:val="none"/>
        </w:rPr>
        <w:t xml:space="preserve">RBI: </w:t>
      </w:r>
      <w:hyperlink r:id="rId15" w:history="1">
        <w:r w:rsidR="00AE1E41" w:rsidRPr="00AE1E41">
          <w:rPr>
            <w:rFonts w:asciiTheme="majorHAnsi" w:hAnsiTheme="majorHAnsi"/>
            <w:b w:val="0"/>
            <w:bCs w:val="0"/>
            <w:color w:val="002060"/>
            <w:sz w:val="20"/>
            <w:szCs w:val="20"/>
          </w:rPr>
          <w:t>Seeks Comments on Working Group Report on introducing Interest Rate Op</w:t>
        </w:r>
        <w:bookmarkStart w:id="0" w:name="_GoBack"/>
        <w:bookmarkEnd w:id="0"/>
        <w:r w:rsidR="00AE1E41" w:rsidRPr="00AE1E41">
          <w:rPr>
            <w:rFonts w:asciiTheme="majorHAnsi" w:hAnsiTheme="majorHAnsi"/>
            <w:b w:val="0"/>
            <w:bCs w:val="0"/>
            <w:color w:val="002060"/>
            <w:sz w:val="20"/>
            <w:szCs w:val="20"/>
          </w:rPr>
          <w:t>tions</w:t>
        </w:r>
      </w:hyperlink>
    </w:p>
    <w:p w:rsidR="00483ABC" w:rsidRPr="001E18B5" w:rsidRDefault="00483ABC" w:rsidP="0026468E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r>
        <w:rPr>
          <w:rFonts w:asciiTheme="majorHAnsi" w:hAnsiTheme="majorHAnsi"/>
          <w:b w:val="0"/>
          <w:bCs w:val="0"/>
          <w:color w:val="002060"/>
          <w:sz w:val="20"/>
          <w:szCs w:val="20"/>
        </w:rPr>
        <w:t>TRAI: R</w:t>
      </w:r>
      <w:r w:rsidRPr="00483ABC">
        <w:rPr>
          <w:rFonts w:asciiTheme="majorHAnsi" w:hAnsiTheme="majorHAnsi"/>
          <w:b w:val="0"/>
          <w:bCs w:val="0"/>
          <w:color w:val="002060"/>
          <w:sz w:val="20"/>
          <w:szCs w:val="20"/>
        </w:rPr>
        <w:t>eleases the Prohibition of Discriminatory Tariffs for Data Services Regulations, 2016 </w:t>
      </w:r>
    </w:p>
    <w:p w:rsidR="009F1735" w:rsidRPr="00C73CB6" w:rsidRDefault="009F1735" w:rsidP="0026468E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ind w:left="644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</w:p>
    <w:p w:rsidR="00962541" w:rsidRPr="00962541" w:rsidRDefault="002A6D9A" w:rsidP="0026468E">
      <w:pPr>
        <w:spacing w:before="120"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AE1E41" w:rsidRPr="00AE1E41" w:rsidRDefault="007B2C73" w:rsidP="0026468E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2060"/>
          <w:sz w:val="20"/>
          <w:szCs w:val="20"/>
          <w:lang w:eastAsia="en-IN"/>
        </w:rPr>
      </w:pPr>
      <w:hyperlink r:id="rId16" w:tgtFrame="blank" w:history="1">
        <w:r w:rsidR="00AE1E41" w:rsidRPr="00AE1E41">
          <w:rPr>
            <w:rFonts w:asciiTheme="majorHAnsi" w:eastAsia="Times New Roman" w:hAnsiTheme="majorHAnsi" w:cs="Times New Roman"/>
            <w:color w:val="002060"/>
            <w:sz w:val="20"/>
            <w:szCs w:val="20"/>
            <w:lang w:eastAsia="en-IN"/>
          </w:rPr>
          <w:t>Workshop on Indirect Taxes (with specific relevance to GST)</w:t>
        </w:r>
      </w:hyperlink>
    </w:p>
    <w:p w:rsidR="00AE1E41" w:rsidRPr="00AE1E41" w:rsidRDefault="007B2C73" w:rsidP="0026468E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2060"/>
          <w:sz w:val="20"/>
          <w:szCs w:val="20"/>
          <w:lang w:eastAsia="en-IN"/>
        </w:rPr>
      </w:pPr>
      <w:hyperlink r:id="rId17" w:tgtFrame="blank" w:history="1">
        <w:r w:rsidR="00AE1E41" w:rsidRPr="00AE1E41">
          <w:rPr>
            <w:rFonts w:asciiTheme="majorHAnsi" w:eastAsia="Times New Roman" w:hAnsiTheme="majorHAnsi" w:cs="Times New Roman"/>
            <w:color w:val="002060"/>
            <w:sz w:val="20"/>
            <w:szCs w:val="20"/>
            <w:lang w:eastAsia="en-IN"/>
          </w:rPr>
          <w:t>Separate cell for CSBF created</w:t>
        </w:r>
      </w:hyperlink>
    </w:p>
    <w:p w:rsidR="00F97458" w:rsidRPr="00C73CB6" w:rsidRDefault="00F97458" w:rsidP="0026468E">
      <w:pPr>
        <w:autoSpaceDE w:val="0"/>
        <w:autoSpaceDN w:val="0"/>
        <w:adjustRightInd w:val="0"/>
        <w:spacing w:before="120" w:after="0" w:line="240" w:lineRule="auto"/>
        <w:jc w:val="both"/>
        <w:rPr>
          <w:rStyle w:val="Hyperlink"/>
          <w:rFonts w:eastAsia="Times New Roman" w:cs="Times New Roman"/>
          <w:color w:val="002060"/>
          <w:sz w:val="20"/>
          <w:szCs w:val="20"/>
          <w:u w:val="none"/>
          <w:lang w:eastAsia="en-IN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F97458" w:rsidRPr="00212482" w:rsidRDefault="00F97458" w:rsidP="0026468E">
      <w:pPr>
        <w:pStyle w:val="ListParagraph"/>
        <w:spacing w:before="120" w:after="0"/>
        <w:jc w:val="center"/>
        <w:rPr>
          <w:rFonts w:asciiTheme="majorHAnsi" w:hAnsiTheme="majorHAnsi"/>
          <w:bCs/>
        </w:rPr>
      </w:pPr>
      <w:r w:rsidRPr="00C73CB6">
        <w:rPr>
          <w:rStyle w:val="Hyperlink"/>
          <w:rFonts w:eastAsia="Times New Roman"/>
          <w:i/>
          <w:color w:val="002060"/>
          <w:sz w:val="20"/>
          <w:szCs w:val="20"/>
          <w:u w:val="none"/>
          <w:lang w:eastAsia="en-IN"/>
        </w:rPr>
        <w:t>“</w:t>
      </w:r>
      <w:r w:rsidR="00AE1E41" w:rsidRPr="00AE1E41">
        <w:rPr>
          <w:rFonts w:eastAsia="Times New Roman"/>
          <w:i/>
          <w:iCs/>
          <w:color w:val="002060"/>
          <w:sz w:val="20"/>
          <w:szCs w:val="20"/>
          <w:lang w:val="en-IN" w:eastAsia="en-IN"/>
        </w:rPr>
        <w:t>Res judicata</w:t>
      </w:r>
      <w:r w:rsidRPr="00C73CB6">
        <w:rPr>
          <w:rStyle w:val="Hyperlink"/>
          <w:rFonts w:eastAsia="Times New Roman"/>
          <w:i/>
          <w:color w:val="002060"/>
          <w:sz w:val="20"/>
          <w:szCs w:val="20"/>
          <w:u w:val="none"/>
          <w:lang w:eastAsia="en-IN"/>
        </w:rPr>
        <w:t>”</w:t>
      </w:r>
    </w:p>
    <w:p w:rsidR="00AE1E41" w:rsidRDefault="00AE1E41" w:rsidP="0026468E">
      <w:pPr>
        <w:spacing w:before="120" w:after="0"/>
        <w:jc w:val="center"/>
        <w:rPr>
          <w:rFonts w:asciiTheme="majorHAnsi" w:hAnsiTheme="majorHAnsi"/>
          <w:bCs/>
          <w:color w:val="002060"/>
          <w:sz w:val="20"/>
          <w:szCs w:val="20"/>
          <w:lang w:val="en-IN"/>
        </w:rPr>
      </w:pPr>
      <w:r w:rsidRPr="00AE1E41">
        <w:rPr>
          <w:rFonts w:asciiTheme="majorHAnsi" w:hAnsiTheme="majorHAnsi"/>
          <w:bCs/>
          <w:color w:val="002060"/>
          <w:sz w:val="20"/>
          <w:szCs w:val="20"/>
          <w:lang w:val="en-IN"/>
        </w:rPr>
        <w:t>A decision once rendered by a competent court on a matter in issue</w:t>
      </w:r>
      <w:r>
        <w:rPr>
          <w:rFonts w:asciiTheme="majorHAnsi" w:hAnsiTheme="majorHAnsi"/>
          <w:bCs/>
          <w:color w:val="002060"/>
          <w:sz w:val="20"/>
          <w:szCs w:val="20"/>
          <w:lang w:val="en-IN"/>
        </w:rPr>
        <w:t xml:space="preserve"> </w:t>
      </w:r>
      <w:r w:rsidRPr="00AE1E41">
        <w:rPr>
          <w:rFonts w:asciiTheme="majorHAnsi" w:hAnsiTheme="majorHAnsi"/>
          <w:bCs/>
          <w:color w:val="002060"/>
          <w:sz w:val="20"/>
          <w:szCs w:val="20"/>
          <w:lang w:val="en-IN"/>
        </w:rPr>
        <w:t>between the parties after a full enquiry should not be permitted to be</w:t>
      </w:r>
      <w:r>
        <w:rPr>
          <w:rFonts w:asciiTheme="majorHAnsi" w:hAnsiTheme="majorHAnsi"/>
          <w:bCs/>
          <w:color w:val="002060"/>
          <w:sz w:val="20"/>
          <w:szCs w:val="20"/>
          <w:lang w:val="en-IN"/>
        </w:rPr>
        <w:t xml:space="preserve"> </w:t>
      </w:r>
      <w:r w:rsidRPr="00AE1E41">
        <w:rPr>
          <w:rFonts w:asciiTheme="majorHAnsi" w:hAnsiTheme="majorHAnsi"/>
          <w:bCs/>
          <w:color w:val="002060"/>
          <w:sz w:val="20"/>
          <w:szCs w:val="20"/>
          <w:lang w:val="en-IN"/>
        </w:rPr>
        <w:t>agitated again.</w:t>
      </w:r>
    </w:p>
    <w:p w:rsidR="00937408" w:rsidRPr="00C73CB6" w:rsidRDefault="00937408" w:rsidP="0026468E">
      <w:pPr>
        <w:spacing w:before="120" w:after="24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AE1E41">
        <w:rPr>
          <w:rFonts w:asciiTheme="majorHAnsi" w:hAnsiTheme="majorHAnsi"/>
          <w:bCs/>
          <w:color w:val="002060"/>
          <w:sz w:val="16"/>
          <w:szCs w:val="16"/>
        </w:rPr>
        <w:t>at 09</w:t>
      </w:r>
      <w:r w:rsidR="00212482">
        <w:rPr>
          <w:rFonts w:asciiTheme="majorHAnsi" w:hAnsiTheme="majorHAnsi"/>
          <w:bCs/>
          <w:color w:val="002060"/>
          <w:sz w:val="16"/>
          <w:szCs w:val="16"/>
        </w:rPr>
        <w:t>:31</w:t>
      </w:r>
      <w:r w:rsidRPr="00D66CC7">
        <w:rPr>
          <w:rFonts w:asciiTheme="majorHAnsi" w:hAnsiTheme="majorHAnsi"/>
          <w:bCs/>
          <w:color w:val="002060"/>
          <w:sz w:val="16"/>
          <w:szCs w:val="16"/>
        </w:rPr>
        <w:t xml:space="preserve"> AM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270"/>
        <w:gridCol w:w="3027"/>
        <w:gridCol w:w="1780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C73CB6" w:rsidRDefault="00937408" w:rsidP="0026468E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SENSEX</w:t>
            </w:r>
          </w:p>
          <w:p w:rsidR="00937408" w:rsidRPr="00C73CB6" w:rsidRDefault="00AE1E41" w:rsidP="0026468E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24,033</w:t>
            </w:r>
            <w:r w:rsidR="00D10F00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(-253.92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37408" w:rsidRPr="00C73CB6" w:rsidRDefault="00937408" w:rsidP="0026468E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NIFTY</w:t>
            </w:r>
          </w:p>
          <w:p w:rsidR="00937408" w:rsidRPr="00C73CB6" w:rsidRDefault="00AE1E41" w:rsidP="0026468E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 7,311 (-75.45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937408" w:rsidRPr="00C73CB6" w:rsidRDefault="00937408" w:rsidP="0026468E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GOLD (MCX) (</w:t>
            </w:r>
            <w:proofErr w:type="spellStart"/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Rs</w:t>
            </w:r>
            <w:proofErr w:type="spellEnd"/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/10g.) </w:t>
            </w:r>
          </w:p>
          <w:p w:rsidR="00937408" w:rsidRPr="00C73CB6" w:rsidRDefault="00AE1E41" w:rsidP="0026468E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28502 (978</w:t>
            </w:r>
            <w:r w:rsidR="00212482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.00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1927" w:type="dxa"/>
          </w:tcPr>
          <w:p w:rsidR="00937408" w:rsidRPr="00C73CB6" w:rsidRDefault="00937408" w:rsidP="0026468E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USD/INR</w:t>
            </w:r>
          </w:p>
          <w:p w:rsidR="00937408" w:rsidRPr="00C73CB6" w:rsidRDefault="00AE1E41" w:rsidP="0026468E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68.15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(0.500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</w:tr>
    </w:tbl>
    <w:p w:rsidR="0026468E" w:rsidRDefault="002A6D9A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  <w:r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</w:p>
    <w:p w:rsidR="0026468E" w:rsidRDefault="0026468E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26468E" w:rsidRDefault="0026468E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26468E" w:rsidRDefault="0026468E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12699</wp:posOffset>
                </wp:positionV>
                <wp:extent cx="351409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7.55pt,1pt" to="364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" strokecolor="black [3213]">
                <o:lock v:ext="edit" shapetype="f"/>
              </v:line>
            </w:pict>
          </mc:Fallback>
        </mc:AlternateContent>
      </w:r>
    </w:p>
    <w:p w:rsidR="00376AC8" w:rsidRPr="00C73CB6" w:rsidRDefault="00937408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8" w:history="1">
        <w:r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</w:t>
      </w:r>
      <w:proofErr w:type="gramStart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visit :</w:t>
      </w:r>
      <w:proofErr w:type="gramEnd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 </w:t>
      </w:r>
      <w:hyperlink r:id="rId19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C73CB6" w:rsidRDefault="00176F32" w:rsidP="002A6D9A">
      <w:pPr>
        <w:spacing w:after="0" w:line="240" w:lineRule="auto"/>
        <w:jc w:val="center"/>
        <w:rPr>
          <w:rFonts w:asciiTheme="majorHAnsi" w:eastAsia="Times New Roman" w:hAnsiTheme="majorHAnsi" w:cs="Tahoma"/>
          <w:b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C73CB6" w:rsidSect="00376AC8">
      <w:headerReference w:type="default" r:id="rId20"/>
      <w:footerReference w:type="default" r:id="rId21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73" w:rsidRDefault="007B2C73" w:rsidP="00A833B6">
      <w:pPr>
        <w:spacing w:after="0" w:line="240" w:lineRule="auto"/>
      </w:pPr>
      <w:r>
        <w:separator/>
      </w:r>
    </w:p>
  </w:endnote>
  <w:endnote w:type="continuationSeparator" w:id="0">
    <w:p w:rsidR="007B2C73" w:rsidRDefault="007B2C73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73" w:rsidRDefault="007B2C73" w:rsidP="00A833B6">
      <w:pPr>
        <w:spacing w:after="0" w:line="240" w:lineRule="auto"/>
      </w:pPr>
      <w:r>
        <w:separator/>
      </w:r>
    </w:p>
  </w:footnote>
  <w:footnote w:type="continuationSeparator" w:id="0">
    <w:p w:rsidR="007B2C73" w:rsidRDefault="007B2C73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8C"/>
    <w:rsid w:val="00001937"/>
    <w:rsid w:val="00001A45"/>
    <w:rsid w:val="000070EE"/>
    <w:rsid w:val="000074EC"/>
    <w:rsid w:val="00007DC1"/>
    <w:rsid w:val="000119FE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262B"/>
    <w:rsid w:val="00033392"/>
    <w:rsid w:val="00035A4F"/>
    <w:rsid w:val="000378BD"/>
    <w:rsid w:val="000408BD"/>
    <w:rsid w:val="00042D78"/>
    <w:rsid w:val="00042FF7"/>
    <w:rsid w:val="00043F87"/>
    <w:rsid w:val="00045DE8"/>
    <w:rsid w:val="00050506"/>
    <w:rsid w:val="000509A6"/>
    <w:rsid w:val="00050E8E"/>
    <w:rsid w:val="000511FC"/>
    <w:rsid w:val="000527EE"/>
    <w:rsid w:val="00052A67"/>
    <w:rsid w:val="00061554"/>
    <w:rsid w:val="000616AB"/>
    <w:rsid w:val="000653CF"/>
    <w:rsid w:val="00066362"/>
    <w:rsid w:val="000709B3"/>
    <w:rsid w:val="00073414"/>
    <w:rsid w:val="00074129"/>
    <w:rsid w:val="00075D67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6C39"/>
    <w:rsid w:val="000E2267"/>
    <w:rsid w:val="000E2B2E"/>
    <w:rsid w:val="000E4509"/>
    <w:rsid w:val="000E57CC"/>
    <w:rsid w:val="000E6FED"/>
    <w:rsid w:val="000E7D70"/>
    <w:rsid w:val="000F29EA"/>
    <w:rsid w:val="00101C4A"/>
    <w:rsid w:val="00104FA3"/>
    <w:rsid w:val="00106A69"/>
    <w:rsid w:val="00107BD5"/>
    <w:rsid w:val="00111894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4B12"/>
    <w:rsid w:val="001623B1"/>
    <w:rsid w:val="001719F6"/>
    <w:rsid w:val="00173150"/>
    <w:rsid w:val="00174298"/>
    <w:rsid w:val="001745B3"/>
    <w:rsid w:val="00176F32"/>
    <w:rsid w:val="00180FAD"/>
    <w:rsid w:val="0018190D"/>
    <w:rsid w:val="0018503D"/>
    <w:rsid w:val="00185C1D"/>
    <w:rsid w:val="00186074"/>
    <w:rsid w:val="00186BB7"/>
    <w:rsid w:val="0019079C"/>
    <w:rsid w:val="0019086E"/>
    <w:rsid w:val="00190BC9"/>
    <w:rsid w:val="001A0592"/>
    <w:rsid w:val="001A0EAC"/>
    <w:rsid w:val="001A38B4"/>
    <w:rsid w:val="001A7FB4"/>
    <w:rsid w:val="001B04FB"/>
    <w:rsid w:val="001B0AD6"/>
    <w:rsid w:val="001B2081"/>
    <w:rsid w:val="001B4027"/>
    <w:rsid w:val="001B537E"/>
    <w:rsid w:val="001C258B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10343"/>
    <w:rsid w:val="00211064"/>
    <w:rsid w:val="00212482"/>
    <w:rsid w:val="00213EEC"/>
    <w:rsid w:val="00215604"/>
    <w:rsid w:val="0021662A"/>
    <w:rsid w:val="0021686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71C0"/>
    <w:rsid w:val="00247BC5"/>
    <w:rsid w:val="0025284D"/>
    <w:rsid w:val="0025408E"/>
    <w:rsid w:val="00254508"/>
    <w:rsid w:val="00257347"/>
    <w:rsid w:val="00261305"/>
    <w:rsid w:val="00261D2D"/>
    <w:rsid w:val="0026468E"/>
    <w:rsid w:val="002676A4"/>
    <w:rsid w:val="00270713"/>
    <w:rsid w:val="00270A15"/>
    <w:rsid w:val="00271729"/>
    <w:rsid w:val="00271B13"/>
    <w:rsid w:val="00272676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B0B3E"/>
    <w:rsid w:val="002B12F3"/>
    <w:rsid w:val="002B1D24"/>
    <w:rsid w:val="002B25DB"/>
    <w:rsid w:val="002B434B"/>
    <w:rsid w:val="002B59F9"/>
    <w:rsid w:val="002B5E3B"/>
    <w:rsid w:val="002C4A85"/>
    <w:rsid w:val="002C720C"/>
    <w:rsid w:val="002C7CE9"/>
    <w:rsid w:val="002D1E52"/>
    <w:rsid w:val="002D2113"/>
    <w:rsid w:val="002D61B3"/>
    <w:rsid w:val="002D714B"/>
    <w:rsid w:val="002D7D14"/>
    <w:rsid w:val="002E0BFD"/>
    <w:rsid w:val="002E1900"/>
    <w:rsid w:val="002E435D"/>
    <w:rsid w:val="002E5867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33AB"/>
    <w:rsid w:val="00304984"/>
    <w:rsid w:val="0030511B"/>
    <w:rsid w:val="003067AC"/>
    <w:rsid w:val="00307F47"/>
    <w:rsid w:val="00310A93"/>
    <w:rsid w:val="0031128C"/>
    <w:rsid w:val="00311DA6"/>
    <w:rsid w:val="00313366"/>
    <w:rsid w:val="00313523"/>
    <w:rsid w:val="003173AD"/>
    <w:rsid w:val="00321115"/>
    <w:rsid w:val="0032174C"/>
    <w:rsid w:val="00326DA2"/>
    <w:rsid w:val="0033048F"/>
    <w:rsid w:val="00333C0D"/>
    <w:rsid w:val="00346C98"/>
    <w:rsid w:val="0034776D"/>
    <w:rsid w:val="00347EBD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7B2B"/>
    <w:rsid w:val="00393097"/>
    <w:rsid w:val="00393C87"/>
    <w:rsid w:val="00394EF3"/>
    <w:rsid w:val="003961D7"/>
    <w:rsid w:val="00396261"/>
    <w:rsid w:val="00397060"/>
    <w:rsid w:val="003A0082"/>
    <w:rsid w:val="003A051E"/>
    <w:rsid w:val="003A381E"/>
    <w:rsid w:val="003A5D04"/>
    <w:rsid w:val="003B0046"/>
    <w:rsid w:val="003B17C2"/>
    <w:rsid w:val="003B17F1"/>
    <w:rsid w:val="003B32CF"/>
    <w:rsid w:val="003B3634"/>
    <w:rsid w:val="003B43D9"/>
    <w:rsid w:val="003B502E"/>
    <w:rsid w:val="003B58FD"/>
    <w:rsid w:val="003C0843"/>
    <w:rsid w:val="003C10A6"/>
    <w:rsid w:val="003C1A14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5824"/>
    <w:rsid w:val="003F166D"/>
    <w:rsid w:val="003F3DB8"/>
    <w:rsid w:val="004007BB"/>
    <w:rsid w:val="00403752"/>
    <w:rsid w:val="00404586"/>
    <w:rsid w:val="0040597A"/>
    <w:rsid w:val="00405AA4"/>
    <w:rsid w:val="00407D8B"/>
    <w:rsid w:val="00414679"/>
    <w:rsid w:val="004148DF"/>
    <w:rsid w:val="00420482"/>
    <w:rsid w:val="004217F5"/>
    <w:rsid w:val="0043338C"/>
    <w:rsid w:val="00434219"/>
    <w:rsid w:val="00446124"/>
    <w:rsid w:val="00446919"/>
    <w:rsid w:val="00450AD5"/>
    <w:rsid w:val="0045640D"/>
    <w:rsid w:val="004636A0"/>
    <w:rsid w:val="00464155"/>
    <w:rsid w:val="00464C87"/>
    <w:rsid w:val="00465E18"/>
    <w:rsid w:val="00466D71"/>
    <w:rsid w:val="00471A17"/>
    <w:rsid w:val="00472A6F"/>
    <w:rsid w:val="00483ABC"/>
    <w:rsid w:val="00486532"/>
    <w:rsid w:val="004869F1"/>
    <w:rsid w:val="00486AFF"/>
    <w:rsid w:val="004901C8"/>
    <w:rsid w:val="00492958"/>
    <w:rsid w:val="00493687"/>
    <w:rsid w:val="00493ADF"/>
    <w:rsid w:val="00494728"/>
    <w:rsid w:val="00495809"/>
    <w:rsid w:val="00495872"/>
    <w:rsid w:val="004A0894"/>
    <w:rsid w:val="004A10DF"/>
    <w:rsid w:val="004A11BC"/>
    <w:rsid w:val="004A3591"/>
    <w:rsid w:val="004A56BE"/>
    <w:rsid w:val="004A5A28"/>
    <w:rsid w:val="004A6A01"/>
    <w:rsid w:val="004A7156"/>
    <w:rsid w:val="004B118B"/>
    <w:rsid w:val="004B17D3"/>
    <w:rsid w:val="004B1AB0"/>
    <w:rsid w:val="004B34DA"/>
    <w:rsid w:val="004B43D9"/>
    <w:rsid w:val="004B4B5D"/>
    <w:rsid w:val="004C000B"/>
    <w:rsid w:val="004C2656"/>
    <w:rsid w:val="004C552C"/>
    <w:rsid w:val="004C6499"/>
    <w:rsid w:val="004D1CB4"/>
    <w:rsid w:val="004D2A79"/>
    <w:rsid w:val="004D355F"/>
    <w:rsid w:val="004D3A33"/>
    <w:rsid w:val="004D3AAF"/>
    <w:rsid w:val="004D745B"/>
    <w:rsid w:val="004D7AD7"/>
    <w:rsid w:val="004E4DA2"/>
    <w:rsid w:val="004E5BA8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E1F"/>
    <w:rsid w:val="0052777F"/>
    <w:rsid w:val="00530273"/>
    <w:rsid w:val="0053350A"/>
    <w:rsid w:val="0053628E"/>
    <w:rsid w:val="005410F1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B2897"/>
    <w:rsid w:val="005B3954"/>
    <w:rsid w:val="005B752E"/>
    <w:rsid w:val="005C5968"/>
    <w:rsid w:val="005C7106"/>
    <w:rsid w:val="005D3B6A"/>
    <w:rsid w:val="005D502C"/>
    <w:rsid w:val="005D6659"/>
    <w:rsid w:val="005D78B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AE3"/>
    <w:rsid w:val="0061374A"/>
    <w:rsid w:val="006140E9"/>
    <w:rsid w:val="00614DD8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7A5"/>
    <w:rsid w:val="00636843"/>
    <w:rsid w:val="00637F77"/>
    <w:rsid w:val="00641E99"/>
    <w:rsid w:val="00644AFE"/>
    <w:rsid w:val="00645017"/>
    <w:rsid w:val="00645BEB"/>
    <w:rsid w:val="00645E2E"/>
    <w:rsid w:val="0064672E"/>
    <w:rsid w:val="00652EBF"/>
    <w:rsid w:val="00653361"/>
    <w:rsid w:val="00655DE9"/>
    <w:rsid w:val="006576C8"/>
    <w:rsid w:val="00664AA6"/>
    <w:rsid w:val="00664D13"/>
    <w:rsid w:val="00672FA7"/>
    <w:rsid w:val="0067509A"/>
    <w:rsid w:val="00677631"/>
    <w:rsid w:val="00677701"/>
    <w:rsid w:val="006807A9"/>
    <w:rsid w:val="00681047"/>
    <w:rsid w:val="00682394"/>
    <w:rsid w:val="00682A14"/>
    <w:rsid w:val="00682DD5"/>
    <w:rsid w:val="00683748"/>
    <w:rsid w:val="0068584C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617"/>
    <w:rsid w:val="006B1ACA"/>
    <w:rsid w:val="006B1D3E"/>
    <w:rsid w:val="006B2AD1"/>
    <w:rsid w:val="006B3602"/>
    <w:rsid w:val="006B3F4B"/>
    <w:rsid w:val="006B3FC1"/>
    <w:rsid w:val="006B72AF"/>
    <w:rsid w:val="006C0E42"/>
    <w:rsid w:val="006C110A"/>
    <w:rsid w:val="006C2A21"/>
    <w:rsid w:val="006C4A03"/>
    <w:rsid w:val="006C5146"/>
    <w:rsid w:val="006C6450"/>
    <w:rsid w:val="006D0FB1"/>
    <w:rsid w:val="006D2266"/>
    <w:rsid w:val="006D234D"/>
    <w:rsid w:val="006D2AB2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6E10"/>
    <w:rsid w:val="006F70EF"/>
    <w:rsid w:val="006F71F8"/>
    <w:rsid w:val="00700BEC"/>
    <w:rsid w:val="00701035"/>
    <w:rsid w:val="007016EE"/>
    <w:rsid w:val="00701D2F"/>
    <w:rsid w:val="007022DD"/>
    <w:rsid w:val="007131A6"/>
    <w:rsid w:val="00714F06"/>
    <w:rsid w:val="00715474"/>
    <w:rsid w:val="007158EA"/>
    <w:rsid w:val="00716706"/>
    <w:rsid w:val="00716F44"/>
    <w:rsid w:val="0071706C"/>
    <w:rsid w:val="00717F38"/>
    <w:rsid w:val="007213DD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8F8"/>
    <w:rsid w:val="00742F70"/>
    <w:rsid w:val="0074396B"/>
    <w:rsid w:val="007443E7"/>
    <w:rsid w:val="007452CF"/>
    <w:rsid w:val="00745306"/>
    <w:rsid w:val="00746555"/>
    <w:rsid w:val="0074759A"/>
    <w:rsid w:val="00747F3D"/>
    <w:rsid w:val="00760483"/>
    <w:rsid w:val="0076137E"/>
    <w:rsid w:val="00762138"/>
    <w:rsid w:val="00762775"/>
    <w:rsid w:val="0076442E"/>
    <w:rsid w:val="00764A7C"/>
    <w:rsid w:val="00764D1A"/>
    <w:rsid w:val="00764E76"/>
    <w:rsid w:val="00767523"/>
    <w:rsid w:val="00767B9C"/>
    <w:rsid w:val="00770742"/>
    <w:rsid w:val="0077088C"/>
    <w:rsid w:val="007716E5"/>
    <w:rsid w:val="00773B8B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646F"/>
    <w:rsid w:val="007A67BD"/>
    <w:rsid w:val="007B01E8"/>
    <w:rsid w:val="007B03AC"/>
    <w:rsid w:val="007B2C73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E5D82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11220"/>
    <w:rsid w:val="008141B9"/>
    <w:rsid w:val="00817F95"/>
    <w:rsid w:val="00822046"/>
    <w:rsid w:val="00832517"/>
    <w:rsid w:val="0083390B"/>
    <w:rsid w:val="008355BB"/>
    <w:rsid w:val="00843822"/>
    <w:rsid w:val="00844442"/>
    <w:rsid w:val="0084476B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4367"/>
    <w:rsid w:val="00876DA3"/>
    <w:rsid w:val="008813CF"/>
    <w:rsid w:val="0089007A"/>
    <w:rsid w:val="00890710"/>
    <w:rsid w:val="00894CAB"/>
    <w:rsid w:val="008966A8"/>
    <w:rsid w:val="008A0B68"/>
    <w:rsid w:val="008A3CE3"/>
    <w:rsid w:val="008A41AA"/>
    <w:rsid w:val="008A6C19"/>
    <w:rsid w:val="008A7456"/>
    <w:rsid w:val="008A78B5"/>
    <w:rsid w:val="008B1F88"/>
    <w:rsid w:val="008B3BD5"/>
    <w:rsid w:val="008B7AAB"/>
    <w:rsid w:val="008C0344"/>
    <w:rsid w:val="008C5B03"/>
    <w:rsid w:val="008C6DB5"/>
    <w:rsid w:val="008D0291"/>
    <w:rsid w:val="008D1952"/>
    <w:rsid w:val="008D30F4"/>
    <w:rsid w:val="008D471A"/>
    <w:rsid w:val="008D4DEA"/>
    <w:rsid w:val="008E2008"/>
    <w:rsid w:val="008E331A"/>
    <w:rsid w:val="008E3837"/>
    <w:rsid w:val="008E5885"/>
    <w:rsid w:val="008E6101"/>
    <w:rsid w:val="008E61AA"/>
    <w:rsid w:val="008E6F3F"/>
    <w:rsid w:val="008E765E"/>
    <w:rsid w:val="008F0EC2"/>
    <w:rsid w:val="008F36DC"/>
    <w:rsid w:val="008F3999"/>
    <w:rsid w:val="008F3C58"/>
    <w:rsid w:val="008F4F52"/>
    <w:rsid w:val="008F6369"/>
    <w:rsid w:val="008F6957"/>
    <w:rsid w:val="008F6DD0"/>
    <w:rsid w:val="0090331A"/>
    <w:rsid w:val="00904D95"/>
    <w:rsid w:val="00905FC1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E67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B53F4"/>
    <w:rsid w:val="009B5F25"/>
    <w:rsid w:val="009C1087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A014B3"/>
    <w:rsid w:val="00A020D1"/>
    <w:rsid w:val="00A027A4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21A6C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A98"/>
    <w:rsid w:val="00A50B9A"/>
    <w:rsid w:val="00A54761"/>
    <w:rsid w:val="00A549C3"/>
    <w:rsid w:val="00A54EAE"/>
    <w:rsid w:val="00A555AA"/>
    <w:rsid w:val="00A55B6D"/>
    <w:rsid w:val="00A568A4"/>
    <w:rsid w:val="00A614F4"/>
    <w:rsid w:val="00A634E1"/>
    <w:rsid w:val="00A637B5"/>
    <w:rsid w:val="00A63FB4"/>
    <w:rsid w:val="00A66A71"/>
    <w:rsid w:val="00A66E0D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E1E41"/>
    <w:rsid w:val="00AE207D"/>
    <w:rsid w:val="00AE44F5"/>
    <w:rsid w:val="00AE4A01"/>
    <w:rsid w:val="00AE618A"/>
    <w:rsid w:val="00AE79F0"/>
    <w:rsid w:val="00AF202F"/>
    <w:rsid w:val="00AF2B82"/>
    <w:rsid w:val="00AF52F6"/>
    <w:rsid w:val="00AF741E"/>
    <w:rsid w:val="00AF7AA5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B68"/>
    <w:rsid w:val="00B332D9"/>
    <w:rsid w:val="00B33664"/>
    <w:rsid w:val="00B34214"/>
    <w:rsid w:val="00B34FD6"/>
    <w:rsid w:val="00B36DF4"/>
    <w:rsid w:val="00B46668"/>
    <w:rsid w:val="00B46DDD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C0048B"/>
    <w:rsid w:val="00C01880"/>
    <w:rsid w:val="00C0338F"/>
    <w:rsid w:val="00C03481"/>
    <w:rsid w:val="00C05C28"/>
    <w:rsid w:val="00C0793E"/>
    <w:rsid w:val="00C10D54"/>
    <w:rsid w:val="00C14FB7"/>
    <w:rsid w:val="00C179D9"/>
    <w:rsid w:val="00C21646"/>
    <w:rsid w:val="00C21647"/>
    <w:rsid w:val="00C21798"/>
    <w:rsid w:val="00C21EEA"/>
    <w:rsid w:val="00C22DBC"/>
    <w:rsid w:val="00C274EE"/>
    <w:rsid w:val="00C34AAA"/>
    <w:rsid w:val="00C34BED"/>
    <w:rsid w:val="00C35199"/>
    <w:rsid w:val="00C35F28"/>
    <w:rsid w:val="00C40306"/>
    <w:rsid w:val="00C5088C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DA7"/>
    <w:rsid w:val="00C7008A"/>
    <w:rsid w:val="00C7022B"/>
    <w:rsid w:val="00C704F3"/>
    <w:rsid w:val="00C714F9"/>
    <w:rsid w:val="00C71C07"/>
    <w:rsid w:val="00C72800"/>
    <w:rsid w:val="00C73CB6"/>
    <w:rsid w:val="00C74C89"/>
    <w:rsid w:val="00C7641E"/>
    <w:rsid w:val="00C76577"/>
    <w:rsid w:val="00C80FEE"/>
    <w:rsid w:val="00C82606"/>
    <w:rsid w:val="00C872FF"/>
    <w:rsid w:val="00C90600"/>
    <w:rsid w:val="00C92376"/>
    <w:rsid w:val="00CA0C10"/>
    <w:rsid w:val="00CA0CC2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F0C79"/>
    <w:rsid w:val="00CF3979"/>
    <w:rsid w:val="00CF40FC"/>
    <w:rsid w:val="00CF50B1"/>
    <w:rsid w:val="00CF61F8"/>
    <w:rsid w:val="00CF647F"/>
    <w:rsid w:val="00CF6DD0"/>
    <w:rsid w:val="00D00C87"/>
    <w:rsid w:val="00D04576"/>
    <w:rsid w:val="00D05D7E"/>
    <w:rsid w:val="00D10F00"/>
    <w:rsid w:val="00D122C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973"/>
    <w:rsid w:val="00D25F8A"/>
    <w:rsid w:val="00D267FF"/>
    <w:rsid w:val="00D276B1"/>
    <w:rsid w:val="00D315B6"/>
    <w:rsid w:val="00D31D73"/>
    <w:rsid w:val="00D326DF"/>
    <w:rsid w:val="00D3422D"/>
    <w:rsid w:val="00D34A7B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B83"/>
    <w:rsid w:val="00D93535"/>
    <w:rsid w:val="00D948A0"/>
    <w:rsid w:val="00D95DCA"/>
    <w:rsid w:val="00D95E09"/>
    <w:rsid w:val="00D974B2"/>
    <w:rsid w:val="00DA0758"/>
    <w:rsid w:val="00DA1E02"/>
    <w:rsid w:val="00DA302A"/>
    <w:rsid w:val="00DA4F27"/>
    <w:rsid w:val="00DA7452"/>
    <w:rsid w:val="00DA7DFE"/>
    <w:rsid w:val="00DB36E8"/>
    <w:rsid w:val="00DB38C3"/>
    <w:rsid w:val="00DB549C"/>
    <w:rsid w:val="00DB6E7E"/>
    <w:rsid w:val="00DC1906"/>
    <w:rsid w:val="00DC6705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22959"/>
    <w:rsid w:val="00E23EBF"/>
    <w:rsid w:val="00E25463"/>
    <w:rsid w:val="00E26865"/>
    <w:rsid w:val="00E26EF3"/>
    <w:rsid w:val="00E30EB0"/>
    <w:rsid w:val="00E316EE"/>
    <w:rsid w:val="00E361E0"/>
    <w:rsid w:val="00E4079A"/>
    <w:rsid w:val="00E44D1A"/>
    <w:rsid w:val="00E50FE6"/>
    <w:rsid w:val="00E51669"/>
    <w:rsid w:val="00E5595F"/>
    <w:rsid w:val="00E561C3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492A"/>
    <w:rsid w:val="00EA777F"/>
    <w:rsid w:val="00EB1565"/>
    <w:rsid w:val="00EB1854"/>
    <w:rsid w:val="00EB4B1D"/>
    <w:rsid w:val="00EB5CBB"/>
    <w:rsid w:val="00EB724B"/>
    <w:rsid w:val="00EB7E89"/>
    <w:rsid w:val="00EC1FA6"/>
    <w:rsid w:val="00EC5F79"/>
    <w:rsid w:val="00ED14BD"/>
    <w:rsid w:val="00ED2016"/>
    <w:rsid w:val="00ED244C"/>
    <w:rsid w:val="00ED3A7E"/>
    <w:rsid w:val="00ED5B07"/>
    <w:rsid w:val="00ED66E0"/>
    <w:rsid w:val="00EE0284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C8B"/>
    <w:rsid w:val="00F06FC3"/>
    <w:rsid w:val="00F11AA7"/>
    <w:rsid w:val="00F12FD1"/>
    <w:rsid w:val="00F14A99"/>
    <w:rsid w:val="00F15288"/>
    <w:rsid w:val="00F16069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41134"/>
    <w:rsid w:val="00F41ABF"/>
    <w:rsid w:val="00F426C9"/>
    <w:rsid w:val="00F42BAE"/>
    <w:rsid w:val="00F4336D"/>
    <w:rsid w:val="00F45A14"/>
    <w:rsid w:val="00F470FC"/>
    <w:rsid w:val="00F50922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1E02"/>
    <w:rsid w:val="00FB24FC"/>
    <w:rsid w:val="00FB5EEA"/>
    <w:rsid w:val="00FC0893"/>
    <w:rsid w:val="00FC4308"/>
    <w:rsid w:val="00FC7071"/>
    <w:rsid w:val="00FC72EE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mf.org/external/np/speeches/2016/020416.htm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brainyquote.com/quotes/authors/w/will_rogers.html" TargetMode="External"/><Relationship Id="rId17" Type="http://schemas.openxmlformats.org/officeDocument/2006/relationships/hyperlink" Target="https://www.icsi.edu/Docs/Website/SeparatecellforCSBFcreate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site/GSTPHD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ainyquote.com/quotes/quotes/w/willrogers411692.html?src=t_judgmen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bi.org.in/Scripts/BS_PressReleaseDisplay.aspx?prid=3619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icsi.edu/Member/CSUpdate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ag.gov.in/content/report-no-26-2015-performance-audit-levy-and-collection-service-tax-works-contract-un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2EC6-6860-48FF-A87A-BA65F2E6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Pooja Juyal</cp:lastModifiedBy>
  <cp:revision>2</cp:revision>
  <cp:lastPrinted>2016-02-03T06:08:00Z</cp:lastPrinted>
  <dcterms:created xsi:type="dcterms:W3CDTF">2016-02-09T10:59:00Z</dcterms:created>
  <dcterms:modified xsi:type="dcterms:W3CDTF">2016-02-09T10:59:00Z</dcterms:modified>
</cp:coreProperties>
</file>