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9B2C6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1</w:t>
      </w:r>
      <w:r w:rsidR="009E0EC4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6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895DF4" w:rsidRDefault="00895DF4" w:rsidP="00895DF4">
      <w:pPr>
        <w:spacing w:before="240" w:after="120" w:line="240" w:lineRule="auto"/>
        <w:jc w:val="both"/>
        <w:rPr>
          <w:rFonts w:ascii="SerifaBT-Roman" w:hAnsi="SerifaBT-Roman"/>
          <w:bCs/>
          <w:i/>
          <w:sz w:val="36"/>
          <w:szCs w:val="36"/>
        </w:rPr>
      </w:pPr>
      <w:r w:rsidRPr="00895DF4">
        <w:rPr>
          <w:rFonts w:ascii="SerifaBT-Roman" w:hAnsi="SerifaBT-Roman"/>
          <w:bCs/>
          <w:i/>
          <w:sz w:val="36"/>
          <w:szCs w:val="36"/>
        </w:rPr>
        <w:t>All knowledge that the world has ever received comes from the mind; the infinite library of the universe is in our own mind.</w:t>
      </w:r>
    </w:p>
    <w:p w:rsidR="00895DF4" w:rsidRPr="00895DF4" w:rsidRDefault="00895DF4" w:rsidP="00895DF4">
      <w:pPr>
        <w:spacing w:before="240" w:after="120" w:line="240" w:lineRule="auto"/>
        <w:jc w:val="right"/>
        <w:rPr>
          <w:rFonts w:ascii="SerifaBT-Roman" w:hAnsi="SerifaBT-Roman"/>
          <w:b/>
          <w:bCs/>
          <w:i/>
          <w:sz w:val="36"/>
          <w:szCs w:val="36"/>
        </w:rPr>
      </w:pPr>
      <w:r w:rsidRPr="00895DF4">
        <w:rPr>
          <w:rFonts w:ascii="SerifaBT-Roman" w:hAnsi="SerifaBT-Roman"/>
          <w:b/>
          <w:bCs/>
          <w:i/>
          <w:sz w:val="36"/>
          <w:szCs w:val="36"/>
        </w:rPr>
        <w:t xml:space="preserve">Swami </w:t>
      </w:r>
      <w:proofErr w:type="spellStart"/>
      <w:r w:rsidRPr="00895DF4">
        <w:rPr>
          <w:rFonts w:ascii="SerifaBT-Roman" w:hAnsi="SerifaBT-Roman"/>
          <w:b/>
          <w:bCs/>
          <w:i/>
          <w:sz w:val="36"/>
          <w:szCs w:val="36"/>
        </w:rPr>
        <w:t>Vivekananda</w:t>
      </w:r>
      <w:proofErr w:type="spellEnd"/>
      <w:r w:rsidRPr="00895DF4">
        <w:rPr>
          <w:rFonts w:ascii="SerifaBT-Roman" w:hAnsi="SerifaBT-Roman"/>
          <w:b/>
          <w:bCs/>
          <w:i/>
          <w:sz w:val="36"/>
          <w:szCs w:val="36"/>
        </w:rPr>
        <w:t>,</w:t>
      </w:r>
    </w:p>
    <w:p w:rsidR="009B2C69" w:rsidRDefault="009B2C69" w:rsidP="009D71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7379F" w:rsidRDefault="00E7379F" w:rsidP="00E7379F">
      <w:pPr>
        <w:pStyle w:val="Default"/>
        <w:rPr>
          <w:rFonts w:ascii="SerifaBT-Roman" w:hAnsi="SerifaBT-Roman" w:cstheme="minorBidi"/>
          <w:bCs/>
          <w:color w:val="auto"/>
          <w:sz w:val="36"/>
          <w:szCs w:val="36"/>
        </w:rPr>
      </w:pPr>
    </w:p>
    <w:p w:rsidR="00E7379F" w:rsidRPr="006C39E4" w:rsidRDefault="009C3296" w:rsidP="006C39E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Cs/>
          <w:sz w:val="36"/>
          <w:szCs w:val="36"/>
        </w:rPr>
      </w:pPr>
      <w:r w:rsidRPr="006C39E4">
        <w:rPr>
          <w:rFonts w:ascii="SerifaBT-Roman" w:hAnsi="SerifaBT-Roman"/>
          <w:bCs/>
          <w:sz w:val="36"/>
          <w:szCs w:val="36"/>
        </w:rPr>
        <w:t>Securities and Exchange Board of India  (Issue and Listing of Debt Securities by Municipalities) Regulations, 2015 For details</w:t>
      </w:r>
      <w:r w:rsidRPr="006C39E4">
        <w:rPr>
          <w:rFonts w:ascii="Times-Bold" w:hAnsi="Times-Bold" w:cs="Times-Bold"/>
          <w:b/>
          <w:bCs/>
          <w:sz w:val="23"/>
          <w:szCs w:val="23"/>
        </w:rPr>
        <w:t xml:space="preserve"> </w:t>
      </w:r>
      <w:hyperlink r:id="rId5" w:history="1">
        <w:r w:rsidRPr="006C39E4">
          <w:rPr>
            <w:rStyle w:val="Hyperlink"/>
            <w:rFonts w:ascii="Times-Bold" w:hAnsi="Times-Bold" w:cs="Times-Bold"/>
            <w:bCs/>
            <w:color w:val="FF0000"/>
            <w:sz w:val="36"/>
            <w:szCs w:val="36"/>
          </w:rPr>
          <w:t>Click here</w:t>
        </w:r>
      </w:hyperlink>
    </w:p>
    <w:p w:rsidR="009C3296" w:rsidRDefault="009C3296" w:rsidP="00E7379F">
      <w:pPr>
        <w:pStyle w:val="Default"/>
        <w:rPr>
          <w:rFonts w:ascii="SerifaBT-Roman" w:hAnsi="SerifaBT-Roman" w:cstheme="minorBidi"/>
          <w:bCs/>
          <w:color w:val="auto"/>
          <w:sz w:val="36"/>
          <w:szCs w:val="36"/>
        </w:rPr>
      </w:pPr>
    </w:p>
    <w:p w:rsidR="00E7379F" w:rsidRPr="00E7379F" w:rsidRDefault="00C30FF3" w:rsidP="006C39E4">
      <w:pPr>
        <w:pStyle w:val="Default"/>
        <w:numPr>
          <w:ilvl w:val="0"/>
          <w:numId w:val="11"/>
        </w:numPr>
        <w:rPr>
          <w:rFonts w:ascii="SerifaBT-Roman" w:hAnsi="SerifaBT-Roman" w:cstheme="minorBidi"/>
          <w:bCs/>
          <w:color w:val="FF0000"/>
          <w:sz w:val="36"/>
          <w:szCs w:val="36"/>
        </w:rPr>
      </w:pPr>
      <w:r>
        <w:rPr>
          <w:rFonts w:ascii="SerifaBT-Roman" w:hAnsi="SerifaBT-Roman" w:cstheme="minorBidi"/>
          <w:bCs/>
          <w:color w:val="auto"/>
          <w:sz w:val="36"/>
          <w:szCs w:val="36"/>
        </w:rPr>
        <w:t xml:space="preserve">TRAI releases </w:t>
      </w:r>
      <w:r w:rsidR="00E7379F" w:rsidRPr="00E7379F">
        <w:rPr>
          <w:rFonts w:ascii="SerifaBT-Roman" w:hAnsi="SerifaBT-Roman" w:cstheme="minorBidi"/>
          <w:bCs/>
          <w:color w:val="auto"/>
          <w:sz w:val="36"/>
          <w:szCs w:val="36"/>
        </w:rPr>
        <w:t>FAQ on Bro</w:t>
      </w:r>
      <w:r w:rsidR="00E7379F">
        <w:rPr>
          <w:rFonts w:ascii="SerifaBT-Roman" w:hAnsi="SerifaBT-Roman" w:cstheme="minorBidi"/>
          <w:bCs/>
          <w:color w:val="auto"/>
          <w:sz w:val="36"/>
          <w:szCs w:val="36"/>
        </w:rPr>
        <w:t xml:space="preserve">adcasting and Cable TV Services, For details </w:t>
      </w:r>
      <w:hyperlink r:id="rId6" w:history="1">
        <w:r w:rsidR="00E7379F" w:rsidRPr="00E7379F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7379F" w:rsidRDefault="00E7379F" w:rsidP="004203DE">
      <w:pPr>
        <w:pStyle w:val="Default"/>
        <w:jc w:val="both"/>
        <w:rPr>
          <w:rFonts w:ascii="SerifaBT-Roman" w:hAnsi="SerifaBT-Roman" w:cstheme="minorBidi"/>
          <w:bCs/>
          <w:color w:val="auto"/>
          <w:sz w:val="36"/>
          <w:szCs w:val="36"/>
        </w:rPr>
      </w:pPr>
    </w:p>
    <w:p w:rsidR="007F1D37" w:rsidRPr="00074150" w:rsidRDefault="004203DE" w:rsidP="006C39E4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4203DE">
        <w:rPr>
          <w:rFonts w:ascii="SerifaBT-Roman" w:hAnsi="SerifaBT-Roman" w:cstheme="minorBidi"/>
          <w:bCs/>
          <w:color w:val="auto"/>
          <w:sz w:val="36"/>
          <w:szCs w:val="36"/>
        </w:rPr>
        <w:t>Service charges collected by restaurants/hotels/eateries are not ‘service tax’ imposed by the Government</w:t>
      </w:r>
      <w:r w:rsidR="00E50EBC">
        <w:rPr>
          <w:rFonts w:ascii="SerifaBT-Roman" w:hAnsi="SerifaBT-Roman" w:cstheme="minorBidi"/>
          <w:bCs/>
          <w:color w:val="auto"/>
          <w:sz w:val="36"/>
          <w:szCs w:val="36"/>
        </w:rPr>
        <w:t>,</w:t>
      </w:r>
      <w:r w:rsidR="00074150">
        <w:rPr>
          <w:rFonts w:ascii="SerifaBT-Roman" w:hAnsi="SerifaBT-Roman" w:cstheme="minorBidi"/>
          <w:bCs/>
          <w:color w:val="auto"/>
          <w:sz w:val="36"/>
          <w:szCs w:val="36"/>
        </w:rPr>
        <w:t xml:space="preserve"> </w:t>
      </w:r>
      <w:r w:rsidR="00074150">
        <w:rPr>
          <w:rFonts w:ascii="SerifaBT-Roman" w:hAnsi="SerifaBT-Roman"/>
          <w:bCs/>
          <w:sz w:val="36"/>
          <w:szCs w:val="36"/>
        </w:rPr>
        <w:t xml:space="preserve">For details </w:t>
      </w:r>
      <w:hyperlink r:id="rId7" w:history="1">
        <w:r w:rsidR="00074150" w:rsidRPr="00074150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Click here</w:t>
        </w:r>
      </w:hyperlink>
    </w:p>
    <w:p w:rsidR="00E36E8F" w:rsidRPr="006C39E4" w:rsidRDefault="00E36E8F" w:rsidP="006C39E4">
      <w:pPr>
        <w:pStyle w:val="ListParagraph"/>
        <w:numPr>
          <w:ilvl w:val="0"/>
          <w:numId w:val="11"/>
        </w:numPr>
        <w:spacing w:before="240" w:after="120"/>
        <w:jc w:val="both"/>
        <w:rPr>
          <w:rFonts w:ascii="SerifaBT-Roman" w:hAnsi="SerifaBT-Roman"/>
          <w:bCs/>
          <w:color w:val="FF0000"/>
          <w:sz w:val="36"/>
          <w:szCs w:val="36"/>
        </w:rPr>
      </w:pPr>
      <w:r w:rsidRPr="006C39E4">
        <w:rPr>
          <w:rFonts w:ascii="SerifaBT-Roman" w:hAnsi="SerifaBT-Roman"/>
          <w:bCs/>
          <w:sz w:val="36"/>
          <w:szCs w:val="36"/>
        </w:rPr>
        <w:t xml:space="preserve">Relaxation of additional fees and extension of last date of in filing of forms MGT-7 (Annual Return) and AOC-4 (Financial Statement) under the Companies Act, 2013- For details </w:t>
      </w:r>
      <w:hyperlink r:id="rId8" w:history="1">
        <w:r w:rsidRPr="006C39E4">
          <w:rPr>
            <w:rStyle w:val="Hyperlink"/>
            <w:rFonts w:ascii="SerifaBT-Roman" w:hAnsi="SerifaBT-Roman"/>
            <w:bCs/>
            <w:color w:val="FF0000"/>
            <w:sz w:val="36"/>
            <w:szCs w:val="36"/>
          </w:rPr>
          <w:t>Click here</w:t>
        </w:r>
      </w:hyperlink>
    </w:p>
    <w:p w:rsidR="009631BA" w:rsidRPr="00E7379F" w:rsidRDefault="00E36E8F" w:rsidP="006C39E4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The Companies Law Committee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, 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set up by 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MCA,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request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ed </w:t>
      </w:r>
      <w:r w:rsidR="00E219C9" w:rsidRPr="00E7379F">
        <w:rPr>
          <w:rFonts w:ascii="SerifaBT-Roman" w:hAnsi="SerifaBT-Roman"/>
          <w:b w:val="0"/>
          <w:sz w:val="36"/>
          <w:szCs w:val="36"/>
        </w:rPr>
        <w:t>to</w:t>
      </w:r>
      <w:r w:rsidR="00E50EBC">
        <w:rPr>
          <w:rFonts w:ascii="SerifaBT-Roman" w:hAnsi="SerifaBT-Roman"/>
          <w:b w:val="0"/>
          <w:sz w:val="36"/>
          <w:szCs w:val="36"/>
        </w:rPr>
        <w:t xml:space="preserve"> stakeholders for s</w:t>
      </w:r>
      <w:r w:rsidR="00E219C9" w:rsidRPr="00E7379F">
        <w:rPr>
          <w:rFonts w:ascii="SerifaBT-Roman" w:hAnsi="SerifaBT-Roman"/>
          <w:b w:val="0"/>
          <w:sz w:val="36"/>
          <w:szCs w:val="36"/>
        </w:rPr>
        <w:t>ubmission of Suggestions -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 For details </w:t>
      </w:r>
      <w:hyperlink r:id="rId9" w:history="1">
        <w:r w:rsidR="005A6E4A" w:rsidRPr="00E7379F">
          <w:rPr>
            <w:rStyle w:val="Hyperlink"/>
            <w:rFonts w:ascii="SerifaBT-Roman" w:hAnsi="SerifaBT-Roman"/>
            <w:b w:val="0"/>
            <w:color w:val="FF0000"/>
            <w:sz w:val="32"/>
            <w:szCs w:val="32"/>
          </w:rPr>
          <w:t>Click h</w:t>
        </w:r>
        <w:r w:rsidR="005A6E4A" w:rsidRPr="00E7379F">
          <w:rPr>
            <w:rStyle w:val="Hyperlink"/>
            <w:rFonts w:ascii="SerifaBT-Roman" w:hAnsi="SerifaBT-Roman"/>
            <w:b w:val="0"/>
            <w:color w:val="FF0000"/>
            <w:sz w:val="32"/>
            <w:szCs w:val="32"/>
          </w:rPr>
          <w:t>e</w:t>
        </w:r>
        <w:r w:rsidR="005A6E4A" w:rsidRPr="00E7379F">
          <w:rPr>
            <w:rStyle w:val="Hyperlink"/>
            <w:rFonts w:ascii="SerifaBT-Roman" w:hAnsi="SerifaBT-Roman"/>
            <w:b w:val="0"/>
            <w:color w:val="FF0000"/>
            <w:sz w:val="32"/>
            <w:szCs w:val="32"/>
          </w:rPr>
          <w:t>re</w:t>
        </w:r>
      </w:hyperlink>
      <w:r w:rsidR="005A6E4A" w:rsidRPr="00E7379F">
        <w:rPr>
          <w:b w:val="0"/>
        </w:rPr>
        <w:t xml:space="preserve">  </w:t>
      </w:r>
      <w:r w:rsidR="00E219C9" w:rsidRPr="00E7379F">
        <w:rPr>
          <w:rFonts w:ascii="SerifaBT-Roman" w:hAnsi="SerifaBT-Roman"/>
          <w:b w:val="0"/>
          <w:sz w:val="36"/>
          <w:szCs w:val="36"/>
        </w:rPr>
        <w:t> 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For Submission of Suggestions </w:t>
      </w:r>
      <w:hyperlink r:id="rId10" w:history="1">
        <w:r w:rsidR="005A6E4A" w:rsidRPr="00E7379F">
          <w:rPr>
            <w:rStyle w:val="Hyperlink"/>
            <w:rFonts w:ascii="SerifaBT-Roman" w:hAnsi="SerifaBT-Roman"/>
            <w:b w:val="0"/>
            <w:color w:val="FF0000"/>
            <w:sz w:val="32"/>
            <w:szCs w:val="32"/>
          </w:rPr>
          <w:t>Click here</w:t>
        </w:r>
      </w:hyperlink>
      <w:r w:rsidR="005A6E4A" w:rsidRPr="00E7379F">
        <w:rPr>
          <w:b w:val="0"/>
        </w:rPr>
        <w:t xml:space="preserve"> </w:t>
      </w:r>
    </w:p>
    <w:p w:rsidR="009631BA" w:rsidRPr="00DF3B13" w:rsidRDefault="009631BA" w:rsidP="009631BA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4616E0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10.50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631BA" w:rsidRPr="0063472E" w:rsidTr="00AC3A86">
        <w:tc>
          <w:tcPr>
            <w:tcW w:w="28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SENSEX</w:t>
            </w:r>
          </w:p>
          <w:p w:rsidR="009631BA" w:rsidRPr="004616E0" w:rsidRDefault="009F75B5" w:rsidP="004616E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2</w:t>
            </w:r>
            <w:r w:rsidR="004616E0" w:rsidRPr="004616E0">
              <w:rPr>
                <w:rFonts w:ascii="SerifaBT-Roman" w:hAnsi="SerifaBT-Roman"/>
                <w:sz w:val="32"/>
                <w:szCs w:val="32"/>
              </w:rPr>
              <w:t>8358</w:t>
            </w:r>
            <w:r w:rsidRPr="004616E0">
              <w:rPr>
                <w:rFonts w:ascii="SerifaBT-Roman" w:hAnsi="SerifaBT-Roman"/>
                <w:sz w:val="32"/>
                <w:szCs w:val="32"/>
              </w:rPr>
              <w:t>.</w:t>
            </w:r>
            <w:r w:rsidR="004616E0" w:rsidRPr="004616E0">
              <w:rPr>
                <w:rFonts w:ascii="SerifaBT-Roman" w:hAnsi="SerifaBT-Roman"/>
                <w:sz w:val="32"/>
                <w:szCs w:val="32"/>
              </w:rPr>
              <w:t>56</w:t>
            </w:r>
            <w:r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 w:rsidR="004616E0" w:rsidRPr="004616E0">
              <w:rPr>
                <w:rFonts w:ascii="SerifaBT-Roman" w:hAnsi="SerifaBT-Roman"/>
                <w:sz w:val="32"/>
                <w:szCs w:val="32"/>
              </w:rPr>
              <w:t>155.27</w:t>
            </w:r>
            <w:r w:rsidRPr="004616E0">
              <w:rPr>
                <w:rFonts w:ascii="SerifaBT-Roman" w:hAnsi="SerifaBT-Roman"/>
                <w:sz w:val="32"/>
                <w:szCs w:val="32"/>
              </w:rPr>
              <w:t xml:space="preserve">) </w:t>
            </w:r>
          </w:p>
        </w:tc>
        <w:tc>
          <w:tcPr>
            <w:tcW w:w="2551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NIFTY</w:t>
            </w:r>
          </w:p>
          <w:p w:rsidR="009631BA" w:rsidRPr="004616E0" w:rsidRDefault="004616E0" w:rsidP="004616E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8570.90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 w:rsidRPr="004616E0">
              <w:rPr>
                <w:rFonts w:ascii="SerifaBT-Roman" w:hAnsi="SerifaBT-Roman"/>
                <w:sz w:val="32"/>
                <w:szCs w:val="32"/>
              </w:rPr>
              <w:t>47.1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>0)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proofErr w:type="gramStart"/>
            <w:r w:rsidRPr="004616E0">
              <w:rPr>
                <w:rFonts w:ascii="SerifaBT-Roman" w:hAnsi="SerifaBT-Roman"/>
                <w:sz w:val="32"/>
                <w:szCs w:val="32"/>
              </w:rPr>
              <w:t>GOLD(</w:t>
            </w:r>
            <w:proofErr w:type="gramEnd"/>
            <w:r w:rsidRPr="004616E0">
              <w:rPr>
                <w:rFonts w:ascii="SerifaBT-Roman" w:hAnsi="SerifaBT-Roman"/>
                <w:sz w:val="32"/>
                <w:szCs w:val="32"/>
              </w:rPr>
              <w:t>MCX) (Rs/10g.)</w:t>
            </w:r>
          </w:p>
          <w:p w:rsidR="009631BA" w:rsidRPr="004616E0" w:rsidRDefault="004616E0" w:rsidP="004616E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25770.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00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 w:rsidR="003468EA" w:rsidRPr="004616E0">
              <w:rPr>
                <w:rFonts w:ascii="SerifaBT-Roman" w:hAnsi="SerifaBT-Roman"/>
                <w:sz w:val="32"/>
                <w:szCs w:val="32"/>
              </w:rPr>
              <w:t>-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  <w:r w:rsidRPr="004616E0">
              <w:rPr>
                <w:rFonts w:ascii="SerifaBT-Roman" w:hAnsi="SerifaBT-Roman"/>
                <w:sz w:val="32"/>
                <w:szCs w:val="32"/>
              </w:rPr>
              <w:t>77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.00)</w:t>
            </w:r>
          </w:p>
        </w:tc>
        <w:tc>
          <w:tcPr>
            <w:tcW w:w="1927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USD/INR</w:t>
            </w:r>
          </w:p>
          <w:p w:rsidR="009631BA" w:rsidRPr="004616E0" w:rsidRDefault="009631BA" w:rsidP="004616E0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63.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5</w:t>
            </w:r>
            <w:r w:rsidR="004616E0" w:rsidRPr="004616E0">
              <w:rPr>
                <w:rFonts w:ascii="SerifaBT-Roman" w:hAnsi="SerifaBT-Roman"/>
                <w:sz w:val="32"/>
                <w:szCs w:val="32"/>
              </w:rPr>
              <w:t>0</w:t>
            </w:r>
            <w:r w:rsidRPr="004616E0">
              <w:rPr>
                <w:rFonts w:ascii="SerifaBT-Roman" w:hAnsi="SerifaBT-Roman"/>
                <w:sz w:val="32"/>
                <w:szCs w:val="32"/>
              </w:rPr>
              <w:t>(</w:t>
            </w:r>
            <w:r w:rsidR="003468EA" w:rsidRPr="004616E0">
              <w:rPr>
                <w:rFonts w:ascii="SerifaBT-Roman" w:hAnsi="SerifaBT-Roman"/>
                <w:sz w:val="32"/>
                <w:szCs w:val="32"/>
              </w:rPr>
              <w:t>-</w:t>
            </w:r>
            <w:r w:rsidRPr="004616E0">
              <w:rPr>
                <w:rFonts w:ascii="SerifaBT-Roman" w:hAnsi="SerifaBT-Roman"/>
                <w:sz w:val="32"/>
                <w:szCs w:val="32"/>
              </w:rPr>
              <w:t xml:space="preserve"> 0.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</w:t>
            </w:r>
            <w:r w:rsidR="004616E0" w:rsidRPr="004616E0">
              <w:rPr>
                <w:rFonts w:ascii="SerifaBT-Roman" w:hAnsi="SerifaBT-Roman"/>
                <w:sz w:val="32"/>
                <w:szCs w:val="32"/>
              </w:rPr>
              <w:t>8</w:t>
            </w:r>
            <w:r w:rsidRPr="004616E0">
              <w:rPr>
                <w:rFonts w:ascii="SerifaBT-Roman" w:hAnsi="SerifaBT-Roman"/>
                <w:sz w:val="32"/>
                <w:szCs w:val="32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Default="003612FD" w:rsidP="003612FD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="00B35D11">
        <w:rPr>
          <w:rFonts w:ascii="SerifaBT-Roman" w:hAnsi="SerifaBT-Roman"/>
          <w:sz w:val="32"/>
          <w:szCs w:val="32"/>
        </w:rPr>
        <w:t xml:space="preserve">For promo video </w:t>
      </w:r>
      <w:hyperlink r:id="rId11" w:history="1">
        <w:r w:rsidR="00B35D11" w:rsidRPr="00B35D11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>For</w:t>
      </w:r>
      <w:proofErr w:type="gramEnd"/>
      <w:r>
        <w:rPr>
          <w:rFonts w:ascii="SerifaBT-Roman" w:hAnsi="SerifaBT-Roman"/>
          <w:sz w:val="32"/>
          <w:szCs w:val="32"/>
        </w:rPr>
        <w:t xml:space="preserve"> details </w:t>
      </w:r>
      <w:hyperlink r:id="rId12" w:history="1">
        <w:r w:rsidRPr="005F61E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 xml:space="preserve">. For registration </w:t>
      </w:r>
      <w:hyperlink r:id="rId13" w:history="1">
        <w:r w:rsidRPr="00074A30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 xml:space="preserve"> </w:t>
      </w:r>
    </w:p>
    <w:p w:rsidR="003612FD" w:rsidRPr="00556884" w:rsidRDefault="003612FD" w:rsidP="003612FD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84C1A">
        <w:rPr>
          <w:rFonts w:ascii="SerifaBT-Roman" w:hAnsi="SerifaBT-Roman"/>
          <w:sz w:val="32"/>
          <w:szCs w:val="32"/>
        </w:rPr>
        <w:t>Workshop on Service Tax on July 17, 2015 at PHD House, New Delhi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4" w:history="1">
        <w:r w:rsidRPr="00556884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3612FD" w:rsidRPr="00B35D11" w:rsidRDefault="003612FD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12"/>
          <w:szCs w:val="36"/>
          <w:lang w:val="en-US"/>
        </w:rPr>
      </w:pPr>
    </w:p>
    <w:p w:rsidR="00997F6B" w:rsidRDefault="003612FD" w:rsidP="003612FD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</w:rPr>
      </w:pPr>
      <w:r w:rsidRPr="00D31C86">
        <w:rPr>
          <w:rFonts w:ascii="SerifaBT-Roman" w:hAnsi="SerifaBT-Roman"/>
          <w:sz w:val="32"/>
          <w:szCs w:val="32"/>
        </w:rPr>
        <w:t>National Seminar on Secretarial Audit and Secretarial Standards at Thiruvananthapuram on July 19</w:t>
      </w:r>
      <w:r>
        <w:rPr>
          <w:rFonts w:ascii="SerifaBT-Roman" w:hAnsi="SerifaBT-Roman"/>
          <w:sz w:val="32"/>
          <w:szCs w:val="32"/>
        </w:rPr>
        <w:t>,</w:t>
      </w:r>
      <w:r w:rsidRPr="00D31C86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 For details</w:t>
      </w:r>
      <w:r w:rsidRPr="00D31C86">
        <w:rPr>
          <w:rFonts w:ascii="SerifaBT-Roman" w:hAnsi="SerifaBT-Roman"/>
          <w:color w:val="FF0000"/>
          <w:sz w:val="32"/>
          <w:szCs w:val="32"/>
        </w:rPr>
        <w:t xml:space="preserve"> </w:t>
      </w:r>
      <w:hyperlink r:id="rId15" w:history="1">
        <w:r w:rsidRPr="00D31C86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A9049C" w:rsidRDefault="00A9049C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612FD" w:rsidRDefault="003612FD" w:rsidP="00CD0535">
      <w:pPr>
        <w:spacing w:after="120"/>
        <w:jc w:val="both"/>
      </w:pPr>
      <w:proofErr w:type="gramStart"/>
      <w:r w:rsidRPr="00A10DDF">
        <w:rPr>
          <w:rFonts w:ascii="SerifaBT-Roman" w:hAnsi="SerifaBT-Roman"/>
          <w:sz w:val="32"/>
          <w:szCs w:val="32"/>
        </w:rPr>
        <w:lastRenderedPageBreak/>
        <w:t>National Conference on Competition Law Compliances by Enterprises on July 20, 2015 at Kolkata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6" w:history="1">
        <w:r w:rsidRPr="00A10DDF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3612FD" w:rsidRDefault="003612FD" w:rsidP="00CD0535">
      <w:pPr>
        <w:spacing w:before="120" w:after="120"/>
        <w:jc w:val="both"/>
      </w:pPr>
      <w:proofErr w:type="gramStart"/>
      <w:r w:rsidRPr="00F4566A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Pr="00F4566A">
        <w:rPr>
          <w:rFonts w:ascii="SerifaBT-Roman" w:hAnsi="SerifaBT-Roman"/>
          <w:sz w:val="32"/>
          <w:szCs w:val="32"/>
        </w:rPr>
        <w:t xml:space="preserve"> National Research Seminar on Corporate Laws &amp; Challenges to the New Governments on 25-26 Jul</w:t>
      </w:r>
      <w:r>
        <w:rPr>
          <w:rFonts w:ascii="SerifaBT-Roman" w:hAnsi="SerifaBT-Roman"/>
          <w:sz w:val="32"/>
          <w:szCs w:val="32"/>
        </w:rPr>
        <w:t>y,</w:t>
      </w:r>
      <w:r w:rsidRPr="00F4566A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 w:rsidRPr="00F4566A">
        <w:rPr>
          <w:rFonts w:ascii="SerifaBT-Roman" w:hAnsi="SerifaBT-Roman"/>
          <w:sz w:val="32"/>
          <w:szCs w:val="32"/>
        </w:rPr>
        <w:t xml:space="preserve"> </w:t>
      </w:r>
      <w:proofErr w:type="gramStart"/>
      <w:r>
        <w:rPr>
          <w:rFonts w:ascii="SerifaBT-Roman" w:hAnsi="SerifaBT-Roman"/>
          <w:sz w:val="32"/>
          <w:szCs w:val="32"/>
        </w:rPr>
        <w:t xml:space="preserve">For details </w:t>
      </w:r>
      <w:hyperlink r:id="rId17" w:history="1"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F4566A">
        <w:rPr>
          <w:rFonts w:ascii="SerifaBT-Roman" w:hAnsi="SerifaBT-Roman"/>
          <w:sz w:val="32"/>
          <w:szCs w:val="32"/>
        </w:rPr>
        <w:t xml:space="preserve">For Registration </w:t>
      </w:r>
      <w:hyperlink r:id="rId18" w:history="1">
        <w:r>
          <w:rPr>
            <w:rStyle w:val="Hyperlink"/>
            <w:rFonts w:ascii="SerifaBT-Roman" w:hAnsi="SerifaBT-Roman"/>
            <w:color w:val="FF0000"/>
            <w:sz w:val="32"/>
            <w:szCs w:val="32"/>
          </w:rPr>
          <w:t>click h</w:t>
        </w:r>
        <w:r w:rsidRPr="00F4566A">
          <w:rPr>
            <w:rStyle w:val="Hyperlink"/>
            <w:rFonts w:ascii="SerifaBT-Roman" w:hAnsi="SerifaBT-Roman"/>
            <w:color w:val="FF0000"/>
            <w:sz w:val="32"/>
            <w:szCs w:val="32"/>
          </w:rPr>
          <w:t>ere</w:t>
        </w:r>
      </w:hyperlink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3612FD" w:rsidRDefault="003612FD" w:rsidP="00CD0535">
      <w:pPr>
        <w:spacing w:before="120" w:after="120"/>
        <w:jc w:val="both"/>
      </w:pPr>
      <w:proofErr w:type="gramStart"/>
      <w:r w:rsidRPr="00FA58A1">
        <w:rPr>
          <w:rFonts w:ascii="SerifaBT-Roman" w:hAnsi="SerifaBT-Roman"/>
          <w:sz w:val="32"/>
          <w:szCs w:val="32"/>
        </w:rPr>
        <w:t>National Company Law Tribunal Conclave on July 25, 2015 at Hotel Trident, Mumbai.</w:t>
      </w:r>
      <w:proofErr w:type="gramEnd"/>
      <w:r w:rsidRPr="00FA58A1">
        <w:rPr>
          <w:rFonts w:ascii="SerifaBT-Roman" w:hAnsi="SerifaBT-Roman"/>
          <w:sz w:val="32"/>
          <w:szCs w:val="32"/>
        </w:rPr>
        <w:t xml:space="preserve"> For details </w:t>
      </w:r>
      <w:hyperlink r:id="rId19" w:history="1">
        <w:r w:rsidRPr="0087175C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1C40F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20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Academics, Professional Development &amp; Perspective Planning, ICSI. Email: </w:t>
      </w:r>
      <w:hyperlink r:id="rId21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174F"/>
    <w:rsid w:val="000F232B"/>
    <w:rsid w:val="001019A6"/>
    <w:rsid w:val="001023DF"/>
    <w:rsid w:val="00103D1A"/>
    <w:rsid w:val="001064E4"/>
    <w:rsid w:val="0011330A"/>
    <w:rsid w:val="0011365E"/>
    <w:rsid w:val="001152B6"/>
    <w:rsid w:val="00116C30"/>
    <w:rsid w:val="001217E5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56CE2"/>
    <w:rsid w:val="00170B77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B48FC"/>
    <w:rsid w:val="001B57E0"/>
    <w:rsid w:val="001B7581"/>
    <w:rsid w:val="001C0FA6"/>
    <w:rsid w:val="001C2399"/>
    <w:rsid w:val="001C2944"/>
    <w:rsid w:val="001C40F0"/>
    <w:rsid w:val="001C789D"/>
    <w:rsid w:val="001D7560"/>
    <w:rsid w:val="001D7F92"/>
    <w:rsid w:val="001D7FF5"/>
    <w:rsid w:val="001E7983"/>
    <w:rsid w:val="001F06B1"/>
    <w:rsid w:val="00200E01"/>
    <w:rsid w:val="0020118C"/>
    <w:rsid w:val="00207648"/>
    <w:rsid w:val="002104F1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C05F7"/>
    <w:rsid w:val="002C1BF7"/>
    <w:rsid w:val="002C65E0"/>
    <w:rsid w:val="002D1793"/>
    <w:rsid w:val="002D4EB7"/>
    <w:rsid w:val="002D5215"/>
    <w:rsid w:val="002E2881"/>
    <w:rsid w:val="002E7295"/>
    <w:rsid w:val="002E72FB"/>
    <w:rsid w:val="002F07F9"/>
    <w:rsid w:val="002F4D0A"/>
    <w:rsid w:val="002F5C7E"/>
    <w:rsid w:val="002F6E0B"/>
    <w:rsid w:val="00300C60"/>
    <w:rsid w:val="0030479B"/>
    <w:rsid w:val="003051C8"/>
    <w:rsid w:val="00310EBE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39A8"/>
    <w:rsid w:val="003F443A"/>
    <w:rsid w:val="003F4D2B"/>
    <w:rsid w:val="003F70CF"/>
    <w:rsid w:val="00401DB7"/>
    <w:rsid w:val="00402BCD"/>
    <w:rsid w:val="00405050"/>
    <w:rsid w:val="00411057"/>
    <w:rsid w:val="00413EFC"/>
    <w:rsid w:val="00416CF7"/>
    <w:rsid w:val="004203DE"/>
    <w:rsid w:val="004204CA"/>
    <w:rsid w:val="00432104"/>
    <w:rsid w:val="00434461"/>
    <w:rsid w:val="00436B38"/>
    <w:rsid w:val="0044058B"/>
    <w:rsid w:val="004415D5"/>
    <w:rsid w:val="00444002"/>
    <w:rsid w:val="00445A21"/>
    <w:rsid w:val="00452C24"/>
    <w:rsid w:val="00452C27"/>
    <w:rsid w:val="004616E0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39A4"/>
    <w:rsid w:val="00556884"/>
    <w:rsid w:val="00571D51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445E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6053F"/>
    <w:rsid w:val="006729F4"/>
    <w:rsid w:val="00674CDC"/>
    <w:rsid w:val="006751D4"/>
    <w:rsid w:val="0067562B"/>
    <w:rsid w:val="00681E8C"/>
    <w:rsid w:val="00686D42"/>
    <w:rsid w:val="00687EAA"/>
    <w:rsid w:val="0069377C"/>
    <w:rsid w:val="006A54FC"/>
    <w:rsid w:val="006B0D72"/>
    <w:rsid w:val="006C39E4"/>
    <w:rsid w:val="006D386D"/>
    <w:rsid w:val="006D3F22"/>
    <w:rsid w:val="006D5219"/>
    <w:rsid w:val="006D7B4F"/>
    <w:rsid w:val="006F0D70"/>
    <w:rsid w:val="006F36B8"/>
    <w:rsid w:val="007039A2"/>
    <w:rsid w:val="00706626"/>
    <w:rsid w:val="0070747E"/>
    <w:rsid w:val="00715499"/>
    <w:rsid w:val="007165FC"/>
    <w:rsid w:val="00730A0A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7175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91C"/>
    <w:rsid w:val="008B27BE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05A57"/>
    <w:rsid w:val="00911466"/>
    <w:rsid w:val="00941EC9"/>
    <w:rsid w:val="0094243F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690B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9049C"/>
    <w:rsid w:val="00A946A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5222"/>
    <w:rsid w:val="00B16CA1"/>
    <w:rsid w:val="00B16E30"/>
    <w:rsid w:val="00B21664"/>
    <w:rsid w:val="00B22B8E"/>
    <w:rsid w:val="00B346EA"/>
    <w:rsid w:val="00B351D4"/>
    <w:rsid w:val="00B35BDC"/>
    <w:rsid w:val="00B35D11"/>
    <w:rsid w:val="00B37652"/>
    <w:rsid w:val="00B4176D"/>
    <w:rsid w:val="00B44077"/>
    <w:rsid w:val="00B47F9B"/>
    <w:rsid w:val="00B5066C"/>
    <w:rsid w:val="00B5713F"/>
    <w:rsid w:val="00B624D4"/>
    <w:rsid w:val="00B66463"/>
    <w:rsid w:val="00B66790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535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AE5"/>
    <w:rsid w:val="00D62353"/>
    <w:rsid w:val="00D66461"/>
    <w:rsid w:val="00D70EB0"/>
    <w:rsid w:val="00D742D7"/>
    <w:rsid w:val="00D75588"/>
    <w:rsid w:val="00D76E47"/>
    <w:rsid w:val="00D771AF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219C9"/>
    <w:rsid w:val="00E23402"/>
    <w:rsid w:val="00E23605"/>
    <w:rsid w:val="00E24950"/>
    <w:rsid w:val="00E251F8"/>
    <w:rsid w:val="00E26E84"/>
    <w:rsid w:val="00E3190E"/>
    <w:rsid w:val="00E32AB4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F0A39"/>
    <w:rsid w:val="00EF2541"/>
    <w:rsid w:val="00F0018B"/>
    <w:rsid w:val="00F03B74"/>
    <w:rsid w:val="00F0677F"/>
    <w:rsid w:val="00F06B38"/>
    <w:rsid w:val="00F07068"/>
    <w:rsid w:val="00F17172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4A33"/>
    <w:rsid w:val="00FA4140"/>
    <w:rsid w:val="00FA4685"/>
    <w:rsid w:val="00FA58A1"/>
    <w:rsid w:val="00FA7033"/>
    <w:rsid w:val="00FA7BEC"/>
    <w:rsid w:val="00FA7FEF"/>
    <w:rsid w:val="00FC0EB3"/>
    <w:rsid w:val="00FC1646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a.gov.in/Ministry/pdf/General_Circular_10-2015.pdf" TargetMode="External"/><Relationship Id="rId13" Type="http://schemas.openxmlformats.org/officeDocument/2006/relationships/hyperlink" Target="https://www.icsi.in/student/Members/DelegateRegistration/tabid/137/ctl/ViewEventDetails/mid/454/EventId/24/Default.aspx" TargetMode="External"/><Relationship Id="rId18" Type="http://schemas.openxmlformats.org/officeDocument/2006/relationships/hyperlink" Target="https://www.icsi.in/student/Members/DelegateRegistration/tabid/137/ctl/ViewEventDetails/mid/454/EventId/25/Default.aspx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supdate@icsi.edu" TargetMode="External"/><Relationship Id="rId7" Type="http://schemas.openxmlformats.org/officeDocument/2006/relationships/hyperlink" Target="http://finmin.nic.in/press_room/2015/serviceTax_By_Hotels14072015.pdf" TargetMode="External"/><Relationship Id="rId12" Type="http://schemas.openxmlformats.org/officeDocument/2006/relationships/hyperlink" Target="http://www.icsi.edu/16pcs/Home.aspx" TargetMode="External"/><Relationship Id="rId17" Type="http://schemas.openxmlformats.org/officeDocument/2006/relationships/hyperlink" Target="https://www.icsi.edu/Docs/Website/National%20Seminar%20cspgcl%2020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NATIONAL_CON_flyer_EIRC.pdf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ai.gov.in/WriteReadData/WhatsNew/Documents/BCS_FAQs_FINAL.pdf" TargetMode="External"/><Relationship Id="rId11" Type="http://schemas.openxmlformats.org/officeDocument/2006/relationships/hyperlink" Target="https://www.youtube.com/watch?v=aCdlxnjm0BU" TargetMode="External"/><Relationship Id="rId5" Type="http://schemas.openxmlformats.org/officeDocument/2006/relationships/hyperlink" Target="http://www.sebi.gov.in/cms/sebi_data/attachdocs/1436964571729.pdf" TargetMode="External"/><Relationship Id="rId15" Type="http://schemas.openxmlformats.org/officeDocument/2006/relationships/hyperlink" Target="https://www.icsi.edu/docs/Website/NS_thiruvanathpuram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eedapp.mca.gov.in/" TargetMode="External"/><Relationship Id="rId19" Type="http://schemas.openxmlformats.org/officeDocument/2006/relationships/hyperlink" Target="https://www.icsi.edu/Portals/72/Year%202015/National%20Company%20Law%20Tribunal%2007072015_final%2007.07.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a.gov.in/Ministry/pdf/public_notice_19june2015.pdf" TargetMode="External"/><Relationship Id="rId14" Type="http://schemas.openxmlformats.org/officeDocument/2006/relationships/hyperlink" Target="https://www.icsi.edu/Docs/Website/Workshop17July2015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17</cp:revision>
  <dcterms:created xsi:type="dcterms:W3CDTF">2015-07-16T04:54:00Z</dcterms:created>
  <dcterms:modified xsi:type="dcterms:W3CDTF">2015-07-16T06:05:00Z</dcterms:modified>
</cp:coreProperties>
</file>