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B57B58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lang w:val="en-US"/>
        </w:rPr>
      </w:pP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CS UPDATE </w:t>
      </w:r>
      <w:r w:rsidR="00994F49"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 xml:space="preserve">AUGUST </w:t>
      </w:r>
      <w:r w:rsidR="000420FC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20</w:t>
      </w:r>
      <w:r w:rsidRPr="00B57B58">
        <w:rPr>
          <w:rFonts w:ascii="Bookman Old Style" w:eastAsia="Calibri" w:hAnsi="Bookman Old Style" w:cs="Times New Roman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, 201</w:t>
      </w:r>
      <w:r w:rsidRPr="00B57B58">
        <w:rPr>
          <w:rFonts w:ascii="Bookman Old Style" w:hAnsi="Bookman Old Style"/>
          <w:b/>
          <w:bCs/>
          <w:iCs/>
          <w:color w:val="365F91" w:themeColor="accent1" w:themeShade="BF"/>
          <w:sz w:val="64"/>
          <w:szCs w:val="64"/>
          <w:highlight w:val="lightGray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C6616D" w:rsidRPr="00C6616D" w:rsidRDefault="00C6616D" w:rsidP="00C6616D">
      <w:pPr>
        <w:pStyle w:val="bqfqa"/>
        <w:shd w:val="clear" w:color="auto" w:fill="FFFFFF"/>
        <w:spacing w:after="0" w:line="100" w:lineRule="atLeast"/>
        <w:jc w:val="center"/>
        <w:rPr>
          <w:rStyle w:val="bodybold"/>
          <w:rFonts w:ascii="Verdana" w:hAnsi="Verdana"/>
          <w:bCs/>
          <w:color w:val="333333"/>
          <w:sz w:val="32"/>
          <w:szCs w:val="20"/>
          <w:shd w:val="clear" w:color="auto" w:fill="FFFFFF"/>
        </w:rPr>
      </w:pPr>
      <w:r w:rsidRPr="00C6616D">
        <w:rPr>
          <w:rStyle w:val="bqquotelink"/>
          <w:rFonts w:ascii="Verdana" w:hAnsi="Verdana"/>
          <w:i/>
          <w:color w:val="333333"/>
          <w:sz w:val="32"/>
          <w:szCs w:val="20"/>
          <w:shd w:val="clear" w:color="auto" w:fill="FFFFFF"/>
        </w:rPr>
        <w:t>“The only source of knowledge is experience.”</w:t>
      </w:r>
      <w:r w:rsidRPr="00C6616D">
        <w:rPr>
          <w:rFonts w:ascii="Verdana" w:hAnsi="Verdana"/>
          <w:i/>
          <w:color w:val="333333"/>
          <w:sz w:val="32"/>
          <w:szCs w:val="20"/>
        </w:rPr>
        <w:br/>
      </w:r>
    </w:p>
    <w:p w:rsidR="00C6616D" w:rsidRPr="00C6616D" w:rsidRDefault="00C6616D" w:rsidP="00C6616D">
      <w:pPr>
        <w:pStyle w:val="bqfqa"/>
        <w:shd w:val="clear" w:color="auto" w:fill="FFFFFF"/>
        <w:spacing w:after="0" w:line="100" w:lineRule="atLeast"/>
        <w:jc w:val="right"/>
        <w:rPr>
          <w:rFonts w:ascii="Verdana" w:hAnsi="Verdana"/>
          <w:b/>
          <w:bCs/>
          <w:i/>
          <w:color w:val="333333"/>
          <w:sz w:val="20"/>
          <w:szCs w:val="20"/>
          <w:shd w:val="clear" w:color="auto" w:fill="FFFFFF"/>
        </w:rPr>
      </w:pPr>
      <w:r w:rsidRPr="00C6616D">
        <w:rPr>
          <w:rStyle w:val="bodybold"/>
          <w:rFonts w:ascii="Verdana" w:hAnsi="Verdana"/>
          <w:b/>
          <w:bCs/>
          <w:color w:val="333333"/>
          <w:sz w:val="32"/>
          <w:szCs w:val="20"/>
          <w:shd w:val="clear" w:color="auto" w:fill="FFFFFF"/>
        </w:rPr>
        <w:t>Albert Einstein</w:t>
      </w:r>
    </w:p>
    <w:p w:rsidR="009B2C69" w:rsidRPr="00B57B58" w:rsidRDefault="009B2C69" w:rsidP="009469B1">
      <w:pPr>
        <w:spacing w:before="48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B57B58" w:rsidRDefault="00E91471" w:rsidP="00E91471">
      <w:pPr>
        <w:pStyle w:val="ListParagraph"/>
        <w:rPr>
          <w:rFonts w:ascii="Bookman Old Style" w:hAnsi="Bookman Old Style"/>
          <w:bCs/>
          <w:color w:val="FF0000"/>
          <w:sz w:val="14"/>
          <w:szCs w:val="36"/>
        </w:rPr>
      </w:pPr>
    </w:p>
    <w:p w:rsidR="00604594" w:rsidRPr="004F3219" w:rsidRDefault="00E36E8F" w:rsidP="00604594">
      <w:pPr>
        <w:pStyle w:val="Heading3"/>
        <w:numPr>
          <w:ilvl w:val="0"/>
          <w:numId w:val="11"/>
        </w:numPr>
        <w:shd w:val="clear" w:color="auto" w:fill="FFFFFF"/>
        <w:tabs>
          <w:tab w:val="left" w:pos="180"/>
          <w:tab w:val="left" w:pos="810"/>
        </w:tabs>
        <w:spacing w:before="0" w:beforeAutospacing="0" w:after="0" w:afterAutospacing="0"/>
        <w:ind w:hanging="81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B57B58">
        <w:rPr>
          <w:rFonts w:ascii="Bookman Old Style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604594" w:rsidRPr="00604594">
        <w:rPr>
          <w:rFonts w:ascii="Bookman Old Style" w:hAnsi="Bookman Old Style" w:cs="Times-Bold"/>
          <w:b w:val="0"/>
          <w:bCs w:val="0"/>
          <w:sz w:val="24"/>
          <w:szCs w:val="24"/>
        </w:rPr>
        <w:t>National Company Law Tribunal (Salary, Allowances and other Terms and Conditions of Service of President and other Members) Rules, 2015</w:t>
      </w:r>
      <w:r w:rsidR="00604594" w:rsidRPr="004F3219">
        <w:rPr>
          <w:rFonts w:ascii="Bookman Old Style" w:hAnsi="Bookman Old Style" w:cs="Times-Bold"/>
          <w:b w:val="0"/>
          <w:bCs w:val="0"/>
          <w:sz w:val="24"/>
          <w:szCs w:val="24"/>
        </w:rPr>
        <w:t xml:space="preserve">, </w:t>
      </w:r>
      <w:proofErr w:type="gramStart"/>
      <w:r w:rsidR="00604594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For</w:t>
      </w:r>
      <w:proofErr w:type="gramEnd"/>
      <w:r w:rsidR="00604594" w:rsidRPr="004F321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details </w:t>
      </w:r>
      <w:hyperlink r:id="rId5" w:history="1">
        <w:r w:rsidR="00604594" w:rsidRPr="004F3219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604594" w:rsidRPr="004F3219" w:rsidRDefault="00604594" w:rsidP="00604594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604594" w:rsidRPr="00604594" w:rsidRDefault="00604594" w:rsidP="00604594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604594">
        <w:rPr>
          <w:rFonts w:ascii="Bookman Old Style" w:hAnsi="Bookman Old Style"/>
          <w:b w:val="0"/>
          <w:sz w:val="24"/>
          <w:szCs w:val="24"/>
        </w:rPr>
        <w:t>National Company Law Appellate Tribunal (Salaries, Allowances and other Terms and Conditions of Service of Chairperson</w:t>
      </w:r>
      <w:r>
        <w:rPr>
          <w:rFonts w:ascii="Bookman Old Style" w:hAnsi="Bookman Old Style"/>
          <w:b w:val="0"/>
          <w:sz w:val="24"/>
          <w:szCs w:val="24"/>
        </w:rPr>
        <w:t xml:space="preserve"> and other Members) Rules, 2015</w:t>
      </w:r>
      <w:r w:rsidRPr="004F3219">
        <w:rPr>
          <w:rFonts w:ascii="Bookman Old Style" w:hAnsi="Bookman Old Style"/>
          <w:b w:val="0"/>
          <w:sz w:val="24"/>
          <w:szCs w:val="24"/>
        </w:rPr>
        <w:t xml:space="preserve">, </w:t>
      </w:r>
      <w:proofErr w:type="gramStart"/>
      <w:r w:rsidRPr="004F3219">
        <w:rPr>
          <w:rFonts w:ascii="Bookman Old Style" w:hAnsi="Bookman Old Style"/>
          <w:b w:val="0"/>
          <w:sz w:val="24"/>
          <w:szCs w:val="24"/>
        </w:rPr>
        <w:t>For</w:t>
      </w:r>
      <w:proofErr w:type="gramEnd"/>
      <w:r w:rsidRPr="004F3219">
        <w:rPr>
          <w:rFonts w:ascii="Bookman Old Style" w:hAnsi="Bookman Old Style"/>
          <w:b w:val="0"/>
          <w:sz w:val="24"/>
          <w:szCs w:val="24"/>
        </w:rPr>
        <w:t xml:space="preserve"> details, </w:t>
      </w:r>
      <w:hyperlink r:id="rId6" w:history="1">
        <w:r w:rsidRPr="005F0DBE">
          <w:rPr>
            <w:rStyle w:val="Hyperlink"/>
            <w:rFonts w:ascii="Bookman Old Style" w:hAnsi="Bookman Old Style"/>
            <w:b w:val="0"/>
            <w:color w:val="FF0000"/>
            <w:sz w:val="24"/>
            <w:szCs w:val="24"/>
          </w:rPr>
          <w:t>Click here</w:t>
        </w:r>
      </w:hyperlink>
    </w:p>
    <w:p w:rsidR="00604594" w:rsidRDefault="00604594" w:rsidP="00604594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8701C" w:rsidRPr="00A8701C" w:rsidRDefault="00A8701C" w:rsidP="00A8701C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 w:rsidRPr="00A8701C">
        <w:rPr>
          <w:rFonts w:ascii="Bookman Old Style" w:hAnsi="Bookman Old Style" w:cs="Times-Bold"/>
          <w:b w:val="0"/>
          <w:sz w:val="24"/>
          <w:szCs w:val="24"/>
        </w:rPr>
        <w:t>Major Initiatives on Improving ‘Ease o</w:t>
      </w:r>
      <w:r>
        <w:rPr>
          <w:rFonts w:ascii="Bookman Old Style" w:hAnsi="Bookman Old Style" w:cs="Times-Bold"/>
          <w:b w:val="0"/>
          <w:sz w:val="24"/>
          <w:szCs w:val="24"/>
        </w:rPr>
        <w:t xml:space="preserve">f Doing Business’ in India, </w:t>
      </w:r>
      <w:proofErr w:type="gramStart"/>
      <w:r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7" w:history="1">
        <w:r w:rsidRPr="00A8701C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</w:hyperlink>
    </w:p>
    <w:p w:rsidR="00A8701C" w:rsidRPr="00A8701C" w:rsidRDefault="00A8701C" w:rsidP="00A8701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9D0AFB" w:rsidRPr="009D0AFB" w:rsidRDefault="00604594" w:rsidP="00683E58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hAnsi="Bookman Old Style" w:cs="Times-Bold"/>
          <w:b w:val="0"/>
          <w:sz w:val="24"/>
          <w:szCs w:val="24"/>
        </w:rPr>
        <w:t>Income-Tax (</w:t>
      </w:r>
      <w:proofErr w:type="spellStart"/>
      <w:r>
        <w:rPr>
          <w:rFonts w:ascii="Bookman Old Style" w:hAnsi="Bookman Old Style" w:cs="Times-Bold"/>
          <w:b w:val="0"/>
          <w:sz w:val="24"/>
          <w:szCs w:val="24"/>
        </w:rPr>
        <w:t>Twel</w:t>
      </w:r>
      <w:r w:rsidRPr="009D0AFB">
        <w:rPr>
          <w:rFonts w:ascii="Bookman Old Style" w:hAnsi="Bookman Old Style" w:cs="Times-Bold"/>
          <w:b w:val="0"/>
          <w:sz w:val="24"/>
          <w:szCs w:val="24"/>
        </w:rPr>
        <w:t>th</w:t>
      </w:r>
      <w:proofErr w:type="spellEnd"/>
      <w:r w:rsidRPr="009D0AFB">
        <w:rPr>
          <w:rFonts w:ascii="Bookman Old Style" w:hAnsi="Bookman Old Style" w:cs="Times-Bold"/>
          <w:b w:val="0"/>
          <w:sz w:val="24"/>
          <w:szCs w:val="24"/>
        </w:rPr>
        <w:t xml:space="preserve"> Amendment) Rules, 201</w:t>
      </w:r>
      <w:r>
        <w:rPr>
          <w:rFonts w:ascii="Bookman Old Style" w:hAnsi="Bookman Old Style" w:cs="Times-Bold"/>
          <w:b w:val="0"/>
          <w:sz w:val="24"/>
          <w:szCs w:val="24"/>
        </w:rPr>
        <w:t>5</w:t>
      </w:r>
      <w:r w:rsidR="009D0AFB">
        <w:rPr>
          <w:rFonts w:ascii="Bookman Old Style" w:hAnsi="Bookman Old Style" w:cs="Times-Bold"/>
          <w:b w:val="0"/>
          <w:sz w:val="24"/>
          <w:szCs w:val="24"/>
        </w:rPr>
        <w:t xml:space="preserve">, </w:t>
      </w:r>
      <w:proofErr w:type="gramStart"/>
      <w:r w:rsidR="009D0AFB">
        <w:rPr>
          <w:rFonts w:ascii="Bookman Old Style" w:hAnsi="Bookman Old Style" w:cs="Times-Bold"/>
          <w:b w:val="0"/>
          <w:sz w:val="24"/>
          <w:szCs w:val="24"/>
        </w:rPr>
        <w:t>For</w:t>
      </w:r>
      <w:proofErr w:type="gramEnd"/>
      <w:r w:rsidR="009D0AFB">
        <w:rPr>
          <w:rFonts w:ascii="Bookman Old Style" w:hAnsi="Bookman Old Style" w:cs="Times-Bold"/>
          <w:b w:val="0"/>
          <w:sz w:val="24"/>
          <w:szCs w:val="24"/>
        </w:rPr>
        <w:t xml:space="preserve"> detail, </w:t>
      </w:r>
      <w:hyperlink r:id="rId8" w:history="1">
        <w:r w:rsidR="009D0AFB" w:rsidRPr="009D0AFB">
          <w:rPr>
            <w:rStyle w:val="Hyperlink"/>
            <w:rFonts w:ascii="Bookman Old Style" w:hAnsi="Bookman Old Style" w:cs="Times-Bold"/>
            <w:b w:val="0"/>
            <w:color w:val="FF0000"/>
            <w:sz w:val="24"/>
            <w:szCs w:val="24"/>
          </w:rPr>
          <w:t>Click here</w:t>
        </w:r>
        <w:r w:rsidR="009D0AFB" w:rsidRPr="009D0AFB">
          <w:rPr>
            <w:rStyle w:val="Hyperlink"/>
            <w:rFonts w:ascii="Bookman Old Style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 xml:space="preserve"> </w:t>
        </w:r>
      </w:hyperlink>
    </w:p>
    <w:p w:rsidR="009D0AFB" w:rsidRPr="009D0AFB" w:rsidRDefault="009D0AFB" w:rsidP="009D0AFB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084D00" w:rsidRPr="00084D00" w:rsidRDefault="00604594" w:rsidP="00683E58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Clarification on Exemption U/s 10(23c</w:t>
      </w:r>
      <w:proofErr w:type="gram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)vi</w:t>
      </w:r>
      <w:proofErr w:type="gram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of The Income Tax Act, 1961</w:t>
      </w:r>
      <w:r w:rsidR="00084D00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, For detail, </w:t>
      </w:r>
      <w:hyperlink r:id="rId9" w:history="1">
        <w:r w:rsidR="00084D00" w:rsidRPr="00084D00">
          <w:rPr>
            <w:rStyle w:val="Hyperlink"/>
            <w:rFonts w:ascii="Bookman Old Style" w:eastAsiaTheme="minorHAnsi" w:hAnsi="Bookman Old Style" w:cstheme="minorBidi"/>
            <w:b w:val="0"/>
            <w:color w:val="FF0000"/>
            <w:sz w:val="24"/>
            <w:szCs w:val="24"/>
            <w:lang w:eastAsia="en-US"/>
          </w:rPr>
          <w:t>Click here</w:t>
        </w:r>
      </w:hyperlink>
    </w:p>
    <w:p w:rsidR="00084D00" w:rsidRPr="00084D00" w:rsidRDefault="00084D00" w:rsidP="00084D00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</w:p>
    <w:p w:rsidR="00406BCA" w:rsidRPr="00B57B58" w:rsidRDefault="00A8701C" w:rsidP="00A8701C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b w:val="0"/>
        </w:rPr>
      </w:pPr>
      <w:r w:rsidRPr="00B57B58">
        <w:rPr>
          <w:rFonts w:ascii="Bookman Old Style" w:hAnsi="Bookman Old Style"/>
          <w:b w:val="0"/>
        </w:rPr>
        <w:t xml:space="preserve"> </w:t>
      </w: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DB4424" w:rsidRDefault="00DB4424" w:rsidP="00DB4424">
      <w:pPr>
        <w:framePr w:h="791" w:hRule="exact" w:hSpace="198" w:wrap="around" w:vAnchor="text" w:hAnchor="page" w:x="203" w:y="8"/>
        <w:adjustRightInd w:val="0"/>
        <w:jc w:val="center"/>
        <w:rPr>
          <w:rFonts w:ascii="Bookman Old Style" w:hAnsi="Bookman Old Style"/>
          <w:bCs/>
          <w:i/>
          <w:sz w:val="24"/>
          <w:szCs w:val="24"/>
        </w:rPr>
      </w:pPr>
      <w:proofErr w:type="gramStart"/>
      <w:r w:rsidRPr="00DB4424">
        <w:rPr>
          <w:rFonts w:ascii="Bookman Old Style" w:hAnsi="Bookman Old Style"/>
          <w:bCs/>
          <w:i/>
          <w:sz w:val="24"/>
          <w:szCs w:val="24"/>
        </w:rPr>
        <w:t>“ Ubi</w:t>
      </w:r>
      <w:proofErr w:type="gramEnd"/>
      <w:r w:rsidRPr="00DB4424">
        <w:rPr>
          <w:rFonts w:ascii="Bookman Old Style" w:hAnsi="Bookman Old Style"/>
          <w:bCs/>
          <w:i/>
          <w:sz w:val="24"/>
          <w:szCs w:val="24"/>
        </w:rPr>
        <w:t xml:space="preserve"> factum nullum, ibi </w:t>
      </w:r>
      <w:proofErr w:type="spellStart"/>
      <w:r w:rsidRPr="00DB4424">
        <w:rPr>
          <w:rFonts w:ascii="Bookman Old Style" w:hAnsi="Bookman Old Style"/>
          <w:bCs/>
          <w:i/>
          <w:sz w:val="24"/>
          <w:szCs w:val="24"/>
        </w:rPr>
        <w:t>fortia</w:t>
      </w:r>
      <w:proofErr w:type="spellEnd"/>
      <w:r w:rsidRPr="00DB4424">
        <w:rPr>
          <w:rFonts w:ascii="Bookman Old Style" w:hAnsi="Bookman Old Style"/>
          <w:bCs/>
          <w:i/>
          <w:sz w:val="24"/>
          <w:szCs w:val="24"/>
        </w:rPr>
        <w:t xml:space="preserve"> nulla”</w:t>
      </w:r>
    </w:p>
    <w:p w:rsidR="00DB4424" w:rsidRPr="00DB4424" w:rsidRDefault="00DB4424" w:rsidP="00DB4424">
      <w:pPr>
        <w:framePr w:h="791" w:hRule="exact" w:hSpace="198" w:wrap="around" w:vAnchor="text" w:hAnchor="page" w:x="203" w:y="8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DB4424">
        <w:rPr>
          <w:rFonts w:ascii="Bookman Old Style" w:hAnsi="Bookman Old Style"/>
          <w:bCs/>
          <w:sz w:val="24"/>
          <w:szCs w:val="24"/>
        </w:rPr>
        <w:t>Where there is no act, there can be no force.</w:t>
      </w:r>
    </w:p>
    <w:p w:rsidR="00DB4424" w:rsidRPr="00DB4424" w:rsidRDefault="00DB4424" w:rsidP="00DB4424">
      <w:pPr>
        <w:framePr w:h="791" w:hRule="exact" w:hSpace="198" w:wrap="around" w:vAnchor="text" w:hAnchor="page" w:x="203" w:y="8"/>
        <w:adjustRightInd w:val="0"/>
        <w:jc w:val="center"/>
        <w:rPr>
          <w:rFonts w:ascii="Bookman Old Style" w:hAnsi="Bookman Old Style"/>
          <w:bCs/>
          <w:sz w:val="24"/>
          <w:szCs w:val="24"/>
        </w:rPr>
      </w:pPr>
    </w:p>
    <w:p w:rsidR="00DB4424" w:rsidRPr="00F447F6" w:rsidRDefault="00DB4424" w:rsidP="00DB4424">
      <w:pPr>
        <w:framePr w:h="791" w:hRule="exact" w:hSpace="198" w:wrap="around" w:vAnchor="text" w:hAnchor="page" w:x="203" w:y="8"/>
        <w:adjustRightInd w:val="0"/>
        <w:jc w:val="center"/>
        <w:rPr>
          <w:rFonts w:ascii="Verdana" w:hAnsi="Verdana"/>
          <w:bCs/>
          <w:sz w:val="2"/>
          <w:szCs w:val="19"/>
          <w:lang w:val="en-US"/>
        </w:rPr>
      </w:pPr>
    </w:p>
    <w:p w:rsidR="00DB4424" w:rsidRDefault="00DB4424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36"/>
          <w:szCs w:val="36"/>
        </w:rPr>
      </w:pPr>
    </w:p>
    <w:p w:rsidR="00FB71B4" w:rsidRPr="00B57B58" w:rsidRDefault="00FB71B4" w:rsidP="00FB71B4">
      <w:pPr>
        <w:framePr w:hSpace="198" w:wrap="around" w:vAnchor="text" w:hAnchor="text"/>
        <w:spacing w:after="120"/>
        <w:rPr>
          <w:rFonts w:ascii="Bookman Old Style" w:hAnsi="Bookman Old Style"/>
          <w:bCs/>
          <w:sz w:val="36"/>
          <w:szCs w:val="36"/>
        </w:rPr>
      </w:pPr>
    </w:p>
    <w:p w:rsidR="00A25C12" w:rsidRPr="00B57B58" w:rsidRDefault="003612FD" w:rsidP="00402BCD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077EA5" w:rsidRDefault="00077EA5" w:rsidP="00077EA5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0E54D3" w:rsidRPr="00B57B58" w:rsidRDefault="000E54D3" w:rsidP="000E54D3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ICSI-CCGRT Three Days Interactive Workshop on Capacity Building &amp; Skill Development for Inclusive Growth at </w:t>
      </w:r>
      <w:proofErr w:type="spellStart"/>
      <w:r w:rsidRPr="00B57B58">
        <w:rPr>
          <w:rFonts w:ascii="Bookman Old Style" w:hAnsi="Bookman Old Style"/>
          <w:sz w:val="32"/>
          <w:szCs w:val="32"/>
        </w:rPr>
        <w:t>Navi</w:t>
      </w:r>
      <w:proofErr w:type="spellEnd"/>
      <w:r w:rsidRPr="00B57B58">
        <w:rPr>
          <w:rFonts w:ascii="Bookman Old Style" w:hAnsi="Bookman Old Style"/>
          <w:sz w:val="32"/>
          <w:szCs w:val="32"/>
        </w:rPr>
        <w:t xml:space="preserve"> Mumbai on August 21-23, 2015, For details,</w:t>
      </w:r>
      <w:r w:rsidRPr="00B57B58">
        <w:rPr>
          <w:rFonts w:ascii="Bookman Old Style" w:hAnsi="Bookman Old Style"/>
          <w:color w:val="FF0000"/>
          <w:sz w:val="32"/>
          <w:szCs w:val="32"/>
        </w:rPr>
        <w:t xml:space="preserve"> </w:t>
      </w:r>
      <w:hyperlink r:id="rId10" w:history="1">
        <w:r w:rsidRPr="00B57B5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6517CF" w:rsidRPr="00B57B58" w:rsidRDefault="006517CF" w:rsidP="006517CF">
      <w:pPr>
        <w:pStyle w:val="ListParagraph"/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1A592F" w:rsidRPr="00B57B58" w:rsidRDefault="001A592F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National Seminar on Secretarial Standards at </w:t>
      </w:r>
      <w:proofErr w:type="spellStart"/>
      <w:r w:rsidR="000E54D3" w:rsidRPr="00B57B58">
        <w:rPr>
          <w:rFonts w:ascii="Bookman Old Style" w:hAnsi="Bookman Old Style"/>
          <w:sz w:val="32"/>
          <w:szCs w:val="32"/>
        </w:rPr>
        <w:t>Kolkata</w:t>
      </w:r>
      <w:proofErr w:type="spellEnd"/>
      <w:r w:rsidR="000E54D3" w:rsidRPr="00B57B58">
        <w:rPr>
          <w:rFonts w:ascii="Bookman Old Style" w:hAnsi="Bookman Old Style"/>
          <w:sz w:val="32"/>
          <w:szCs w:val="32"/>
        </w:rPr>
        <w:t xml:space="preserve"> </w:t>
      </w:r>
      <w:r w:rsidRPr="00B57B58">
        <w:rPr>
          <w:rFonts w:ascii="Bookman Old Style" w:hAnsi="Bookman Old Style"/>
          <w:sz w:val="32"/>
          <w:szCs w:val="32"/>
        </w:rPr>
        <w:t xml:space="preserve">on August </w:t>
      </w:r>
      <w:r w:rsidR="000E54D3" w:rsidRPr="00B57B58">
        <w:rPr>
          <w:rFonts w:ascii="Bookman Old Style" w:hAnsi="Bookman Old Style"/>
          <w:sz w:val="32"/>
          <w:szCs w:val="32"/>
        </w:rPr>
        <w:t>22</w:t>
      </w:r>
      <w:r w:rsidRPr="00B57B58">
        <w:rPr>
          <w:rFonts w:ascii="Bookman Old Style" w:hAnsi="Bookman Old Style"/>
          <w:sz w:val="32"/>
          <w:szCs w:val="32"/>
        </w:rPr>
        <w:t xml:space="preserve">, 2015, For details, </w:t>
      </w:r>
      <w:hyperlink r:id="rId11" w:history="1">
        <w:r w:rsidRPr="00B57B58">
          <w:rPr>
            <w:rStyle w:val="Hyperlink"/>
            <w:rFonts w:ascii="Bookman Old Style" w:hAnsi="Bookman Old Style"/>
            <w:color w:val="FF0000"/>
            <w:sz w:val="32"/>
            <w:szCs w:val="32"/>
          </w:rPr>
          <w:t>Click here</w:t>
        </w:r>
      </w:hyperlink>
    </w:p>
    <w:p w:rsidR="00477497" w:rsidRPr="00B57B58" w:rsidRDefault="00477497" w:rsidP="00477497">
      <w:pPr>
        <w:pStyle w:val="ListParagraph"/>
        <w:rPr>
          <w:rFonts w:ascii="Bookman Old Style" w:hAnsi="Bookman Old Style"/>
          <w:sz w:val="32"/>
          <w:szCs w:val="32"/>
        </w:rPr>
      </w:pPr>
    </w:p>
    <w:p w:rsidR="00477497" w:rsidRPr="00B57B58" w:rsidRDefault="00477497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32"/>
          <w:szCs w:val="32"/>
        </w:rPr>
      </w:pPr>
      <w:r w:rsidRPr="00B57B58">
        <w:rPr>
          <w:rFonts w:ascii="Bookman Old Style" w:hAnsi="Bookman Old Style"/>
          <w:sz w:val="32"/>
          <w:szCs w:val="32"/>
        </w:rPr>
        <w:t xml:space="preserve">ICSI-CCGRT is organising </w:t>
      </w:r>
      <w:proofErr w:type="gramStart"/>
      <w:r w:rsidRPr="00B57B58">
        <w:rPr>
          <w:rFonts w:ascii="Bookman Old Style" w:hAnsi="Bookman Old Style"/>
          <w:sz w:val="32"/>
          <w:szCs w:val="32"/>
        </w:rPr>
        <w:t>" Research</w:t>
      </w:r>
      <w:proofErr w:type="gramEnd"/>
      <w:r w:rsidRPr="00B57B58">
        <w:rPr>
          <w:rFonts w:ascii="Bookman Old Style" w:hAnsi="Bookman Old Style"/>
          <w:sz w:val="32"/>
          <w:szCs w:val="32"/>
        </w:rPr>
        <w:t xml:space="preserve"> Induction Workshop" on Friday, August 28, 2015. For details </w:t>
      </w:r>
      <w:hyperlink r:id="rId12" w:history="1">
        <w:r w:rsidRPr="00B57B58">
          <w:rPr>
            <w:rStyle w:val="Hyperlink"/>
            <w:rFonts w:ascii="Bookman Old Style" w:hAnsi="Bookman Old Style"/>
            <w:sz w:val="32"/>
            <w:szCs w:val="32"/>
          </w:rPr>
          <w:t>Click here</w:t>
        </w:r>
      </w:hyperlink>
    </w:p>
    <w:p w:rsidR="00CD0535" w:rsidRPr="00B57B58" w:rsidRDefault="00CD0535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DC6CD7" w:rsidRPr="00B57B58" w:rsidRDefault="00DC6CD7" w:rsidP="00E50F5A">
      <w:pPr>
        <w:spacing w:after="0"/>
        <w:jc w:val="both"/>
        <w:rPr>
          <w:rFonts w:ascii="Bookman Old Style" w:hAnsi="Bookman Old Style"/>
          <w:sz w:val="8"/>
          <w:szCs w:val="32"/>
        </w:rPr>
      </w:pPr>
    </w:p>
    <w:p w:rsidR="00A86DA9" w:rsidRPr="00B57B58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32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D40D1A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3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4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D44278">
      <w:pgSz w:w="12242" w:h="20163" w:code="5"/>
      <w:pgMar w:top="720" w:right="542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20FC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321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61E0"/>
    <w:rsid w:val="00601091"/>
    <w:rsid w:val="006039DE"/>
    <w:rsid w:val="00604594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3E58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954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07CB3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50EC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0D1A"/>
    <w:rsid w:val="00D41F69"/>
    <w:rsid w:val="00D424A7"/>
    <w:rsid w:val="00D44278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24C2"/>
    <w:rsid w:val="00E96D58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66EE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uiPriority w:val="99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ometaxindia.gov.in/communications/notification/notification70_2015.pdf" TargetMode="External"/><Relationship Id="rId13" Type="http://schemas.openxmlformats.org/officeDocument/2006/relationships/hyperlink" Target="http://www.icsi.edu/Member/CSUpdat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pp.nic.in/English/Investor/Ease_DoingBusiness/EoDB_Intiatives_11August2015.pdf" TargetMode="External"/><Relationship Id="rId12" Type="http://schemas.openxmlformats.org/officeDocument/2006/relationships/hyperlink" Target="https://www.icsi.edu/docs/website/Announcement_Aug%2028,%20201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ca.gov.in/Ministry/pdf/NCLAT_Rules_19082015_1.pdf" TargetMode="External"/><Relationship Id="rId11" Type="http://schemas.openxmlformats.org/officeDocument/2006/relationships/hyperlink" Target="https://www.icsi.edu/docs/website/SECRETARIAL%20STANDARDS.pdf" TargetMode="External"/><Relationship Id="rId5" Type="http://schemas.openxmlformats.org/officeDocument/2006/relationships/hyperlink" Target="http://www.mca.gov.in/Ministry/pdf/NCLAT_Rules_1908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si.edu/docs/website/CCGRTCapacity_BuildingSkillDev_worksho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ometaxindia.gov.in/communications/circular/circular14_2015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7</cp:revision>
  <dcterms:created xsi:type="dcterms:W3CDTF">2015-08-20T03:46:00Z</dcterms:created>
  <dcterms:modified xsi:type="dcterms:W3CDTF">2015-08-20T08:50:00Z</dcterms:modified>
</cp:coreProperties>
</file>