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00466" w:rsidRDefault="00EF50A6" w:rsidP="00EB2E62">
      <w:pPr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</w:t>
      </w:r>
      <w:r w:rsidR="00EB2E62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MARCH </w:t>
      </w:r>
      <w:r w:rsidR="00427D48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20</w:t>
      </w: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B00466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140DFE" w:rsidRPr="00140DFE" w:rsidRDefault="00140DFE" w:rsidP="00E72AE4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140DFE">
        <w:rPr>
          <w:rFonts w:ascii="Bookman Old Style" w:hAnsi="Bookman Old Style"/>
          <w:b/>
          <w:bCs/>
          <w:sz w:val="30"/>
          <w:szCs w:val="30"/>
          <w:lang w:val="en-US"/>
        </w:rPr>
        <w:t xml:space="preserve">Quote of the Day </w:t>
      </w:r>
    </w:p>
    <w:p w:rsidR="008D50ED" w:rsidRPr="006814F9" w:rsidRDefault="008D50ED" w:rsidP="00140DFE">
      <w:pPr>
        <w:spacing w:before="120" w:after="0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140DFE">
        <w:rPr>
          <w:rFonts w:ascii="Bookman Old Style" w:hAnsi="Bookman Old Style"/>
          <w:bCs/>
          <w:i/>
          <w:sz w:val="24"/>
          <w:szCs w:val="24"/>
          <w:lang w:val="en-US"/>
        </w:rPr>
        <w:t xml:space="preserve">Satyam </w:t>
      </w:r>
      <w:proofErr w:type="spellStart"/>
      <w:r w:rsidR="00140DFE">
        <w:rPr>
          <w:rFonts w:ascii="Bookman Old Style" w:hAnsi="Bookman Old Style"/>
          <w:bCs/>
          <w:i/>
          <w:sz w:val="24"/>
          <w:szCs w:val="24"/>
          <w:lang w:val="en-US"/>
        </w:rPr>
        <w:t>vada</w:t>
      </w:r>
      <w:proofErr w:type="spellEnd"/>
      <w:r w:rsidR="00140DFE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140DF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="00140DFE">
        <w:rPr>
          <w:rFonts w:ascii="Bookman Old Style" w:hAnsi="Bookman Old Style"/>
          <w:bCs/>
          <w:i/>
          <w:sz w:val="24"/>
          <w:szCs w:val="24"/>
          <w:lang w:val="en-US"/>
        </w:rPr>
        <w:t>Asatyam</w:t>
      </w:r>
      <w:proofErr w:type="spellEnd"/>
      <w:r w:rsidR="00140DF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="00140DFE">
        <w:rPr>
          <w:rFonts w:ascii="Bookman Old Style" w:hAnsi="Bookman Old Style"/>
          <w:bCs/>
          <w:i/>
          <w:sz w:val="24"/>
          <w:szCs w:val="24"/>
          <w:lang w:val="en-US"/>
        </w:rPr>
        <w:t>mavada</w:t>
      </w:r>
      <w:proofErr w:type="spellEnd"/>
      <w:r w:rsidR="00140DFE">
        <w:rPr>
          <w:rFonts w:ascii="Bookman Old Style" w:hAnsi="Bookman Old Style"/>
          <w:bCs/>
          <w:i/>
          <w:sz w:val="24"/>
          <w:szCs w:val="24"/>
          <w:lang w:val="en-US"/>
        </w:rPr>
        <w:t xml:space="preserve"> – </w:t>
      </w:r>
      <w:r w:rsidR="00140DFE">
        <w:rPr>
          <w:rFonts w:ascii="Bookman Old Style" w:hAnsi="Bookman Old Style"/>
          <w:bCs/>
          <w:sz w:val="24"/>
          <w:szCs w:val="24"/>
          <w:lang w:val="en-US"/>
        </w:rPr>
        <w:t>Speak the Truth, never speak the untruth.</w:t>
      </w: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DE7760" w:rsidRPr="00140DFE" w:rsidRDefault="00DE7760" w:rsidP="00AB207A">
      <w:pPr>
        <w:spacing w:after="360" w:line="240" w:lineRule="auto"/>
        <w:rPr>
          <w:rFonts w:ascii="Bookman Old Style" w:hAnsi="Bookman Old Style"/>
          <w:sz w:val="24"/>
          <w:szCs w:val="24"/>
        </w:rPr>
      </w:pPr>
    </w:p>
    <w:p w:rsidR="00CD3930" w:rsidRDefault="00CD3930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>Regulatory Update</w:t>
      </w:r>
    </w:p>
    <w:p w:rsidR="00A94CF9" w:rsidRPr="00A94CF9" w:rsidRDefault="00A94CF9" w:rsidP="00A94CF9">
      <w:pPr>
        <w:spacing w:before="12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A94CF9">
        <w:rPr>
          <w:rFonts w:ascii="Bookman Old Style" w:hAnsi="Bookman Old Style"/>
          <w:b/>
          <w:bCs/>
          <w:i/>
          <w:sz w:val="24"/>
          <w:szCs w:val="24"/>
          <w:lang w:val="en-US"/>
        </w:rPr>
        <w:t>Ministry of Corporate Affairs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(MCA)</w:t>
      </w:r>
    </w:p>
    <w:p w:rsidR="00A94CF9" w:rsidRDefault="00A94CF9" w:rsidP="00A94CF9">
      <w:pPr>
        <w:spacing w:before="120" w:after="240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MCA has amended </w:t>
      </w:r>
      <w:r w:rsidR="00CF64DA"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Rules</w:t>
      </w:r>
      <w:r w:rsidR="00CF64DA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as follows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:</w:t>
      </w:r>
    </w:p>
    <w:p w:rsidR="00A94CF9" w:rsidRPr="00A94CF9" w:rsidRDefault="00A94CF9" w:rsidP="00A94CF9">
      <w:pPr>
        <w:spacing w:before="120" w:after="240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A94CF9">
        <w:rPr>
          <w:rFonts w:ascii="Bookman Old Style" w:hAnsi="Bookman Old Style"/>
          <w:bCs/>
          <w:i/>
          <w:sz w:val="24"/>
          <w:szCs w:val="24"/>
          <w:lang w:val="en-US"/>
        </w:rPr>
        <w:t>Companies (Share Capital and Debentures) Amendment Rules,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5" w:history="1">
        <w:r w:rsidRPr="00A94CF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94CF9" w:rsidRDefault="00A94CF9" w:rsidP="00A94CF9">
      <w:pPr>
        <w:spacing w:before="120" w:after="240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A94CF9">
        <w:rPr>
          <w:rFonts w:ascii="Bookman Old Style" w:hAnsi="Bookman Old Style"/>
          <w:bCs/>
          <w:i/>
          <w:sz w:val="24"/>
          <w:szCs w:val="24"/>
          <w:lang w:val="en-US"/>
        </w:rPr>
        <w:t>Compani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es (Meetings of Board and its P</w:t>
      </w:r>
      <w:r w:rsidRPr="00A94CF9">
        <w:rPr>
          <w:rFonts w:ascii="Bookman Old Style" w:hAnsi="Bookman Old Style"/>
          <w:bCs/>
          <w:i/>
          <w:sz w:val="24"/>
          <w:szCs w:val="24"/>
          <w:lang w:val="en-US"/>
        </w:rPr>
        <w:t>owers)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A94CF9">
        <w:rPr>
          <w:rFonts w:ascii="Bookman Old Style" w:hAnsi="Bookman Old Style"/>
          <w:bCs/>
          <w:i/>
          <w:sz w:val="24"/>
          <w:szCs w:val="24"/>
          <w:lang w:val="en-US"/>
        </w:rPr>
        <w:t>Amendment Rules, 2015.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6" w:history="1">
        <w:r w:rsidRPr="00A94CF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94CF9" w:rsidRDefault="00A94CF9" w:rsidP="00990DC0">
      <w:pPr>
        <w:spacing w:before="120" w:after="240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A94CF9">
        <w:rPr>
          <w:rFonts w:ascii="Bookman Old Style" w:hAnsi="Bookman Old Style"/>
          <w:bCs/>
          <w:i/>
          <w:sz w:val="24"/>
          <w:szCs w:val="24"/>
          <w:lang w:val="en-US"/>
        </w:rPr>
        <w:t>Companies (Management and Administration) Amendment Rules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,</w:t>
      </w:r>
      <w:r w:rsidRPr="00A94CF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2015.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7" w:history="1">
        <w:r w:rsidRPr="00A94CF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52D96" w:rsidRDefault="00752D96" w:rsidP="00990DC0">
      <w:pPr>
        <w:spacing w:before="12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752D96" w:rsidRDefault="00752D96" w:rsidP="00990DC0">
      <w:pPr>
        <w:spacing w:before="12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Reserve Bank of India (RBI)</w:t>
      </w:r>
    </w:p>
    <w:p w:rsidR="00752D96" w:rsidRPr="00752D96" w:rsidRDefault="00752D96" w:rsidP="00752D96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</w:t>
      </w:r>
      <w:r w:rsidR="007660DA">
        <w:rPr>
          <w:rFonts w:ascii="Bookman Old Style" w:hAnsi="Bookman Old Style"/>
          <w:bCs/>
          <w:i/>
          <w:sz w:val="24"/>
          <w:szCs w:val="24"/>
          <w:lang w:val="en-US"/>
        </w:rPr>
        <w:t xml:space="preserve">reiterated </w:t>
      </w:r>
      <w:r w:rsidRPr="00752D96">
        <w:rPr>
          <w:rFonts w:ascii="Bookman Old Style" w:hAnsi="Bookman Old Style"/>
          <w:bCs/>
          <w:i/>
          <w:sz w:val="24"/>
          <w:szCs w:val="24"/>
          <w:lang w:val="en-US"/>
        </w:rPr>
        <w:t>that priority sector loans to Persons with Disabilities will be eligible for classification under Weaker Sections category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8" w:history="1">
        <w:r w:rsidRPr="00752D9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D0AD5" w:rsidRDefault="007D0AD5" w:rsidP="00990DC0">
      <w:pPr>
        <w:spacing w:before="12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493731" w:rsidRPr="00752D96" w:rsidRDefault="00752D96" w:rsidP="00990DC0">
      <w:pPr>
        <w:spacing w:before="12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752D96">
        <w:rPr>
          <w:rFonts w:ascii="Bookman Old Style" w:hAnsi="Bookman Old Style"/>
          <w:b/>
          <w:bCs/>
          <w:i/>
          <w:sz w:val="24"/>
          <w:szCs w:val="24"/>
          <w:lang w:val="en-US"/>
        </w:rPr>
        <w:t>Central Board of Excise and Customs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(CBEC)</w:t>
      </w:r>
    </w:p>
    <w:p w:rsidR="00752D96" w:rsidRPr="00752D96" w:rsidRDefault="00752D96" w:rsidP="00CF64DA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752D96">
        <w:rPr>
          <w:rFonts w:ascii="Bookman Old Style" w:hAnsi="Bookman Old Style"/>
          <w:bCs/>
          <w:i/>
          <w:sz w:val="24"/>
          <w:szCs w:val="24"/>
          <w:lang w:val="en-US"/>
        </w:rPr>
        <w:t>Rate of exchange of conversion of each of the foreign currency with effect from 20th March,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9" w:history="1">
        <w:r w:rsidRPr="00752D9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D0AD5" w:rsidRDefault="007D0AD5" w:rsidP="00493731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493731" w:rsidRDefault="00493731" w:rsidP="00493731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>Views/Suggestions Solicited</w:t>
      </w:r>
    </w:p>
    <w:p w:rsidR="00493731" w:rsidRDefault="00493731" w:rsidP="00493731">
      <w:pPr>
        <w:spacing w:before="120" w:after="120"/>
        <w:jc w:val="both"/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>Ministry of Finance inviting Suggestions/ Comments on Public Procurement Bill.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10" w:history="1">
        <w:r w:rsidRPr="002D39A7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D0AD5" w:rsidRDefault="007D0AD5" w:rsidP="0049373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93731" w:rsidRPr="002D39A7" w:rsidRDefault="00493731" w:rsidP="0049373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493731">
        <w:rPr>
          <w:rFonts w:ascii="Bookman Old Style" w:hAnsi="Bookman Old Style"/>
          <w:bCs/>
          <w:i/>
          <w:sz w:val="24"/>
          <w:szCs w:val="24"/>
          <w:lang w:val="en-US"/>
        </w:rPr>
        <w:t xml:space="preserve">Insurance Regulatory and Development Authority of India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(IRDA) inviting Suggestions/ Comments on IRDA </w:t>
      </w:r>
      <w:r w:rsidRPr="00493731">
        <w:rPr>
          <w:rFonts w:ascii="Bookman Old Style" w:hAnsi="Bookman Old Style"/>
          <w:bCs/>
          <w:i/>
          <w:sz w:val="24"/>
          <w:szCs w:val="24"/>
          <w:lang w:val="en-US"/>
        </w:rPr>
        <w:t>(Obligation of Insurer in respect of Motor Third Party Insurance Business) Regulations,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1" w:history="1">
        <w:r w:rsidRPr="004937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D0AD5" w:rsidRDefault="007D0AD5" w:rsidP="00493731">
      <w:pPr>
        <w:spacing w:before="24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493731" w:rsidRPr="007D0AD5" w:rsidRDefault="007D0AD5" w:rsidP="00493731">
      <w:pPr>
        <w:spacing w:before="24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7D0AD5">
        <w:rPr>
          <w:rFonts w:ascii="Bookman Old Style" w:hAnsi="Bookman Old Style"/>
          <w:b/>
          <w:bCs/>
          <w:sz w:val="30"/>
          <w:szCs w:val="30"/>
          <w:lang w:val="en-US"/>
        </w:rPr>
        <w:t>Orders</w:t>
      </w:r>
      <w:r>
        <w:rPr>
          <w:rFonts w:ascii="Bookman Old Style" w:hAnsi="Bookman Old Style"/>
          <w:b/>
          <w:bCs/>
          <w:sz w:val="30"/>
          <w:szCs w:val="30"/>
          <w:lang w:val="en-US"/>
        </w:rPr>
        <w:t>/ Judgments</w:t>
      </w:r>
    </w:p>
    <w:p w:rsidR="00493731" w:rsidRDefault="00493731" w:rsidP="0049373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493731"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CCI </w:t>
      </w:r>
      <w:r w:rsidRPr="00493731">
        <w:rPr>
          <w:rFonts w:ascii="Bookman Old Style" w:hAnsi="Bookman Old Style"/>
          <w:bCs/>
          <w:i/>
          <w:sz w:val="24"/>
          <w:szCs w:val="24"/>
          <w:lang w:val="en-US"/>
        </w:rPr>
        <w:t xml:space="preserve">order in the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matter</w:t>
      </w:r>
      <w:r w:rsidRPr="0049373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of </w:t>
      </w:r>
      <w:r w:rsidRPr="00493731">
        <w:rPr>
          <w:rFonts w:ascii="Bookman Old Style" w:hAnsi="Bookman Old Style"/>
          <w:b/>
          <w:bCs/>
          <w:i/>
          <w:sz w:val="24"/>
          <w:szCs w:val="24"/>
          <w:lang w:val="en-US"/>
        </w:rPr>
        <w:t>Brickwork Ratings India Private Limited Vs. CRISIL Limited, A Standard &amp; Poor’s Company and S&amp;P India LLC, USA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2" w:history="1">
        <w:r w:rsidRPr="004937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93731" w:rsidRPr="00493731" w:rsidRDefault="00493731" w:rsidP="0049373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93731" w:rsidRPr="00295F28" w:rsidRDefault="00493731" w:rsidP="00493731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493731" w:rsidRPr="00E8414D" w:rsidRDefault="00493731" w:rsidP="0049373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r w:rsidR="003A0373" w:rsidRPr="003A037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De </w:t>
      </w:r>
      <w:proofErr w:type="gramStart"/>
      <w:r w:rsidR="003A0373" w:rsidRPr="003A0373">
        <w:rPr>
          <w:rFonts w:ascii="Bookman Old Style" w:hAnsi="Bookman Old Style"/>
          <w:b/>
          <w:bCs/>
          <w:i/>
          <w:iCs/>
          <w:sz w:val="24"/>
          <w:szCs w:val="24"/>
        </w:rPr>
        <w:t>die</w:t>
      </w:r>
      <w:proofErr w:type="gramEnd"/>
      <w:r w:rsidR="003A0373" w:rsidRPr="003A037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in diem</w:t>
      </w: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493731" w:rsidRPr="00493731" w:rsidRDefault="003A0373" w:rsidP="00493731">
      <w:pPr>
        <w:spacing w:before="120" w:after="240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3A0373">
        <w:rPr>
          <w:rFonts w:ascii="Bookman Old Style" w:hAnsi="Bookman Old Style"/>
          <w:sz w:val="24"/>
          <w:szCs w:val="24"/>
        </w:rPr>
        <w:t>From day to day</w:t>
      </w:r>
      <w:r w:rsidR="00493731" w:rsidRPr="00337F45">
        <w:rPr>
          <w:rFonts w:ascii="Bookman Old Style" w:hAnsi="Bookman Old Style"/>
          <w:sz w:val="24"/>
          <w:szCs w:val="24"/>
        </w:rPr>
        <w:t>.</w:t>
      </w:r>
      <w:proofErr w:type="gramEnd"/>
    </w:p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493731" w:rsidRDefault="00493731" w:rsidP="00493731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lastRenderedPageBreak/>
        <w:t xml:space="preserve">Market Update 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 w:rsidR="003A0373">
        <w:rPr>
          <w:rFonts w:ascii="Bookman Old Style" w:hAnsi="Bookman Old Style"/>
          <w:b/>
          <w:bCs/>
          <w:sz w:val="10"/>
          <w:szCs w:val="10"/>
          <w:lang w:val="en-US"/>
        </w:rPr>
        <w:t>10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 w:rsidR="003A0373">
        <w:rPr>
          <w:rFonts w:ascii="Bookman Old Style" w:hAnsi="Bookman Old Style"/>
          <w:b/>
          <w:bCs/>
          <w:sz w:val="10"/>
          <w:szCs w:val="10"/>
          <w:lang w:val="en-US"/>
        </w:rPr>
        <w:t>07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 xml:space="preserve"> A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3A037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28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385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42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3A037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598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80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35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.85)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3A037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962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3A037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57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05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2738D3" w:rsidRDefault="00990DC0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990DC0" w:rsidRDefault="00990DC0" w:rsidP="00990DC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One day Training </w:t>
      </w:r>
      <w:proofErr w:type="spell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IPO Process and Due Diligence on March 24, 2015 at </w:t>
      </w:r>
      <w:proofErr w:type="spell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Manesar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13" w:history="1">
        <w:r w:rsidRPr="006840F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990DC0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National Seminar on Secretarial Audit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(A Panacea for Good Governance)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March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2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7,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2015 at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New Delhi.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14" w:history="1">
        <w:r w:rsidRPr="006840F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990DC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Pr="002738D3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15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990DC0">
      <w:pPr>
        <w:spacing w:before="120" w:after="120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6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</w:pPr>
    </w:p>
    <w:p w:rsidR="00990DC0" w:rsidRDefault="00990DC0" w:rsidP="00990DC0">
      <w:pPr>
        <w:spacing w:before="120" w:after="120"/>
      </w:pPr>
      <w:r>
        <w:rPr>
          <w:rFonts w:ascii="Bookman Old Style" w:hAnsi="Bookman Old Style"/>
          <w:bCs/>
          <w:sz w:val="24"/>
          <w:szCs w:val="24"/>
          <w:lang w:val="en-US"/>
        </w:rPr>
        <w:t>The Guidelines issued by the Institute pertaining to members are placed at the website of the Institute. For details,</w:t>
      </w:r>
      <w:r w:rsidRPr="00242521">
        <w:rPr>
          <w:rFonts w:ascii="Bookman Old Style" w:hAnsi="Bookman Old Style"/>
          <w:bCs/>
          <w:color w:val="FF0000"/>
          <w:sz w:val="24"/>
          <w:szCs w:val="24"/>
          <w:lang w:val="en-US"/>
        </w:rPr>
        <w:t xml:space="preserve"> </w:t>
      </w:r>
      <w:hyperlink r:id="rId17" w:history="1">
        <w:r w:rsidRPr="00242521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click here</w:t>
        </w:r>
      </w:hyperlink>
    </w:p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 xml:space="preserve">For Previous CS UPDATES </w:t>
      </w:r>
      <w:proofErr w:type="gramStart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visit :</w:t>
      </w:r>
      <w:proofErr w:type="gramEnd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8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133F2"/>
    <w:rsid w:val="00035D73"/>
    <w:rsid w:val="0005088E"/>
    <w:rsid w:val="000956CA"/>
    <w:rsid w:val="000B4877"/>
    <w:rsid w:val="000D07A3"/>
    <w:rsid w:val="000D0D6E"/>
    <w:rsid w:val="000E7FAD"/>
    <w:rsid w:val="000F065D"/>
    <w:rsid w:val="000F1B85"/>
    <w:rsid w:val="0011579B"/>
    <w:rsid w:val="00120CDE"/>
    <w:rsid w:val="001229ED"/>
    <w:rsid w:val="00132074"/>
    <w:rsid w:val="0013469F"/>
    <w:rsid w:val="00140DFE"/>
    <w:rsid w:val="001427BE"/>
    <w:rsid w:val="001556EB"/>
    <w:rsid w:val="00167E1C"/>
    <w:rsid w:val="00186ABB"/>
    <w:rsid w:val="001A1E05"/>
    <w:rsid w:val="001A6188"/>
    <w:rsid w:val="001B1139"/>
    <w:rsid w:val="001B49AD"/>
    <w:rsid w:val="002137AE"/>
    <w:rsid w:val="00221EB8"/>
    <w:rsid w:val="002355D8"/>
    <w:rsid w:val="00242521"/>
    <w:rsid w:val="00244BAB"/>
    <w:rsid w:val="002517DB"/>
    <w:rsid w:val="002738D3"/>
    <w:rsid w:val="00274C7B"/>
    <w:rsid w:val="00295070"/>
    <w:rsid w:val="00295F28"/>
    <w:rsid w:val="002B5A46"/>
    <w:rsid w:val="002B6D91"/>
    <w:rsid w:val="002D39A7"/>
    <w:rsid w:val="002F1C48"/>
    <w:rsid w:val="002F2E93"/>
    <w:rsid w:val="002F5DA7"/>
    <w:rsid w:val="002F6FB2"/>
    <w:rsid w:val="00312A8A"/>
    <w:rsid w:val="003151F1"/>
    <w:rsid w:val="0031739E"/>
    <w:rsid w:val="00335367"/>
    <w:rsid w:val="003356D8"/>
    <w:rsid w:val="00337F45"/>
    <w:rsid w:val="00342E62"/>
    <w:rsid w:val="00361C66"/>
    <w:rsid w:val="00363B3B"/>
    <w:rsid w:val="00374633"/>
    <w:rsid w:val="00397CCB"/>
    <w:rsid w:val="003A0373"/>
    <w:rsid w:val="003A27E2"/>
    <w:rsid w:val="003D3B55"/>
    <w:rsid w:val="003E2DE2"/>
    <w:rsid w:val="003E3AD0"/>
    <w:rsid w:val="003E5C08"/>
    <w:rsid w:val="00410DA6"/>
    <w:rsid w:val="00427D48"/>
    <w:rsid w:val="004404A0"/>
    <w:rsid w:val="00465D84"/>
    <w:rsid w:val="00467299"/>
    <w:rsid w:val="00480CDD"/>
    <w:rsid w:val="00493731"/>
    <w:rsid w:val="004A2AE9"/>
    <w:rsid w:val="004A5A65"/>
    <w:rsid w:val="004B1D16"/>
    <w:rsid w:val="004D3CD5"/>
    <w:rsid w:val="005003CB"/>
    <w:rsid w:val="00510392"/>
    <w:rsid w:val="0052563D"/>
    <w:rsid w:val="005266D4"/>
    <w:rsid w:val="005430EF"/>
    <w:rsid w:val="00547020"/>
    <w:rsid w:val="005853F9"/>
    <w:rsid w:val="005D4D08"/>
    <w:rsid w:val="005D6A0D"/>
    <w:rsid w:val="005D79DA"/>
    <w:rsid w:val="005E4BFF"/>
    <w:rsid w:val="00605956"/>
    <w:rsid w:val="0061732C"/>
    <w:rsid w:val="006726A6"/>
    <w:rsid w:val="006814F9"/>
    <w:rsid w:val="006840F8"/>
    <w:rsid w:val="006900A7"/>
    <w:rsid w:val="006A5D5A"/>
    <w:rsid w:val="006A72D0"/>
    <w:rsid w:val="0070445B"/>
    <w:rsid w:val="0074118E"/>
    <w:rsid w:val="00752D96"/>
    <w:rsid w:val="00755FA2"/>
    <w:rsid w:val="00763762"/>
    <w:rsid w:val="00764CC9"/>
    <w:rsid w:val="007660DA"/>
    <w:rsid w:val="00787C68"/>
    <w:rsid w:val="007902D9"/>
    <w:rsid w:val="007A3C3F"/>
    <w:rsid w:val="007D0AD5"/>
    <w:rsid w:val="007D7896"/>
    <w:rsid w:val="007F0E54"/>
    <w:rsid w:val="007F18EC"/>
    <w:rsid w:val="007F7848"/>
    <w:rsid w:val="0082411B"/>
    <w:rsid w:val="0083550B"/>
    <w:rsid w:val="00841744"/>
    <w:rsid w:val="00895D8C"/>
    <w:rsid w:val="008C006C"/>
    <w:rsid w:val="008C66EF"/>
    <w:rsid w:val="008C688D"/>
    <w:rsid w:val="008D50ED"/>
    <w:rsid w:val="008D5C45"/>
    <w:rsid w:val="008E6A4A"/>
    <w:rsid w:val="0090082B"/>
    <w:rsid w:val="009042DF"/>
    <w:rsid w:val="009243D6"/>
    <w:rsid w:val="00990DC0"/>
    <w:rsid w:val="0099167C"/>
    <w:rsid w:val="0099363D"/>
    <w:rsid w:val="009A6D86"/>
    <w:rsid w:val="009B05D5"/>
    <w:rsid w:val="009B3A84"/>
    <w:rsid w:val="009D0C1B"/>
    <w:rsid w:val="009E5742"/>
    <w:rsid w:val="009F624E"/>
    <w:rsid w:val="009F6A31"/>
    <w:rsid w:val="009F7828"/>
    <w:rsid w:val="00A04E50"/>
    <w:rsid w:val="00A13995"/>
    <w:rsid w:val="00A1513B"/>
    <w:rsid w:val="00A17599"/>
    <w:rsid w:val="00A23555"/>
    <w:rsid w:val="00A33C61"/>
    <w:rsid w:val="00A53C84"/>
    <w:rsid w:val="00A90329"/>
    <w:rsid w:val="00A94CF9"/>
    <w:rsid w:val="00AB207A"/>
    <w:rsid w:val="00AC2144"/>
    <w:rsid w:val="00B00466"/>
    <w:rsid w:val="00B05ECC"/>
    <w:rsid w:val="00B17B93"/>
    <w:rsid w:val="00B24F3B"/>
    <w:rsid w:val="00B35FB1"/>
    <w:rsid w:val="00B44531"/>
    <w:rsid w:val="00B45E06"/>
    <w:rsid w:val="00B47F29"/>
    <w:rsid w:val="00B63F89"/>
    <w:rsid w:val="00B73F95"/>
    <w:rsid w:val="00B75F86"/>
    <w:rsid w:val="00BF02E0"/>
    <w:rsid w:val="00C02CB0"/>
    <w:rsid w:val="00C119ED"/>
    <w:rsid w:val="00C176C1"/>
    <w:rsid w:val="00C30F36"/>
    <w:rsid w:val="00C35492"/>
    <w:rsid w:val="00C368D2"/>
    <w:rsid w:val="00C36BC0"/>
    <w:rsid w:val="00C46424"/>
    <w:rsid w:val="00C7200F"/>
    <w:rsid w:val="00C918C3"/>
    <w:rsid w:val="00C9642A"/>
    <w:rsid w:val="00C972D1"/>
    <w:rsid w:val="00CA49A5"/>
    <w:rsid w:val="00CD0213"/>
    <w:rsid w:val="00CD3930"/>
    <w:rsid w:val="00CF64DA"/>
    <w:rsid w:val="00D130FC"/>
    <w:rsid w:val="00D17EFA"/>
    <w:rsid w:val="00D470A4"/>
    <w:rsid w:val="00D84D10"/>
    <w:rsid w:val="00D92B24"/>
    <w:rsid w:val="00DC4EF2"/>
    <w:rsid w:val="00DD5C29"/>
    <w:rsid w:val="00DE2361"/>
    <w:rsid w:val="00DE50CA"/>
    <w:rsid w:val="00DE7760"/>
    <w:rsid w:val="00DF0624"/>
    <w:rsid w:val="00DF3F74"/>
    <w:rsid w:val="00E11310"/>
    <w:rsid w:val="00E179D5"/>
    <w:rsid w:val="00E2289E"/>
    <w:rsid w:val="00E25B5D"/>
    <w:rsid w:val="00E52D55"/>
    <w:rsid w:val="00E53609"/>
    <w:rsid w:val="00E55412"/>
    <w:rsid w:val="00E64E63"/>
    <w:rsid w:val="00E72AE4"/>
    <w:rsid w:val="00E83D87"/>
    <w:rsid w:val="00E8414D"/>
    <w:rsid w:val="00E8624A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615D5"/>
    <w:rsid w:val="00F70766"/>
    <w:rsid w:val="00F80449"/>
    <w:rsid w:val="00F81177"/>
    <w:rsid w:val="00F81ABC"/>
    <w:rsid w:val="00F82C65"/>
    <w:rsid w:val="00F84105"/>
    <w:rsid w:val="00F84BA1"/>
    <w:rsid w:val="00FA6AA6"/>
    <w:rsid w:val="00FB1BE5"/>
    <w:rsid w:val="00FB630C"/>
    <w:rsid w:val="00FD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idocs.rbi.org.in/rdocs/notification/PDFs/506CIRPSLD190315.pdf" TargetMode="External"/><Relationship Id="rId13" Type="http://schemas.openxmlformats.org/officeDocument/2006/relationships/hyperlink" Target="https://www.icsi.edu/Docs/Webmodules/Brochure_IPO.pdf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ca.gov.in/Ministry/pdf/Chapter7_Rules_19032015.pdf" TargetMode="External"/><Relationship Id="rId12" Type="http://schemas.openxmlformats.org/officeDocument/2006/relationships/hyperlink" Target="http://cci.gov.in/May2011/OrderOfCommission/262/952014.pdf" TargetMode="External"/><Relationship Id="rId17" Type="http://schemas.openxmlformats.org/officeDocument/2006/relationships/hyperlink" Target="https://www.icsi.edu/WebModules/PCS/Guidelines%20pertaining%20to%20PC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modules/Dubai%20Global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ca.gov.in/Ministry/pdf/Chapter12_Rules_19032015.pdf" TargetMode="External"/><Relationship Id="rId11" Type="http://schemas.openxmlformats.org/officeDocument/2006/relationships/hyperlink" Target="https://www.irda.gov.in/ADMINCMS/cms/frmGeneral_Layout.aspx?page=PageNo2453" TargetMode="External"/><Relationship Id="rId5" Type="http://schemas.openxmlformats.org/officeDocument/2006/relationships/hyperlink" Target="http://mca.gov.in/Ministry/pdf/Chapter4_Rules_19032015.pdf" TargetMode="External"/><Relationship Id="rId15" Type="http://schemas.openxmlformats.org/officeDocument/2006/relationships/hyperlink" Target="http://www.icsi.edu/Portals/86/Ketan/Announcement_GRKF_Mar%2026%20to%2028,%202015.pdf" TargetMode="External"/><Relationship Id="rId10" Type="http://schemas.openxmlformats.org/officeDocument/2006/relationships/hyperlink" Target="http://finmin.nic.in/the_ministry/dept_expenditure/ppcell/PPDNotice180315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bec.gov.in/customs/cs-act/notifications/notfns-2015/cs-nt2015/csnt32-2015.pdf" TargetMode="External"/><Relationship Id="rId14" Type="http://schemas.openxmlformats.org/officeDocument/2006/relationships/hyperlink" Target="http://icsi.emm3.uncm07.com/icsi/vm.php?m=6251&amp;u=845dbc399fb797d4d6c8e29596ce8b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166</cp:revision>
  <dcterms:created xsi:type="dcterms:W3CDTF">2015-02-26T04:05:00Z</dcterms:created>
  <dcterms:modified xsi:type="dcterms:W3CDTF">2015-03-20T06:35:00Z</dcterms:modified>
</cp:coreProperties>
</file>