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80CDD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1</w:t>
      </w:r>
      <w:r w:rsidR="00274C7B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2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8D50ED" w:rsidRPr="006814F9" w:rsidRDefault="008D50ED" w:rsidP="007F7848">
      <w:pPr>
        <w:spacing w:before="24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7F7848" w:rsidRPr="007F7848">
        <w:rPr>
          <w:rFonts w:ascii="Bookman Old Style" w:hAnsi="Bookman Old Style"/>
          <w:bCs/>
          <w:i/>
          <w:sz w:val="24"/>
          <w:szCs w:val="24"/>
          <w:lang w:val="en-US"/>
        </w:rPr>
        <w:t>A nation's culture resides in the hearts</w:t>
      </w:r>
      <w:r w:rsidR="007F784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and in the soul of its people</w:t>
      </w:r>
      <w:r w:rsidR="00A90329" w:rsidRPr="006814F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6814F9" w:rsidRDefault="007F7848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Mahatma Gandhi</w:t>
      </w:r>
    </w:p>
    <w:p w:rsidR="00480CDD" w:rsidRDefault="00480CDD" w:rsidP="00E83D87">
      <w:pPr>
        <w:spacing w:before="360" w:after="36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480CDD"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F276F0" w:rsidRDefault="006A5D5A" w:rsidP="00480CDD">
      <w:pPr>
        <w:spacing w:before="480" w:after="0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Reserve Bank of India</w:t>
      </w:r>
      <w:r w:rsidR="00F276F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(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>RBI</w:t>
      </w:r>
      <w:r w:rsidR="00F276F0">
        <w:rPr>
          <w:rFonts w:ascii="Bookman Old Style" w:hAnsi="Bookman Old Style"/>
          <w:b/>
          <w:bCs/>
          <w:sz w:val="24"/>
          <w:szCs w:val="24"/>
          <w:lang w:val="en-US"/>
        </w:rPr>
        <w:t>)</w:t>
      </w:r>
    </w:p>
    <w:p w:rsidR="00F276F0" w:rsidRDefault="006A5D5A" w:rsidP="000F1B85">
      <w:pPr>
        <w:spacing w:before="120" w:after="0"/>
        <w:jc w:val="both"/>
      </w:pPr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directs banks to report </w:t>
      </w:r>
      <w:proofErr w:type="spellStart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>Sukanya</w:t>
      </w:r>
      <w:proofErr w:type="spellEnd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>Samridhhi</w:t>
      </w:r>
      <w:proofErr w:type="spellEnd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Account transactions</w:t>
      </w:r>
      <w:r w:rsidR="00F276F0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5" w:history="1">
        <w:r w:rsidR="00F276F0" w:rsidRPr="00F276F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6A5D5A" w:rsidRDefault="006A5D5A" w:rsidP="00F276F0">
      <w:pPr>
        <w:spacing w:before="120" w:after="0"/>
        <w:jc w:val="both"/>
      </w:pPr>
    </w:p>
    <w:p w:rsidR="006A5D5A" w:rsidRPr="006A5D5A" w:rsidRDefault="006A5D5A" w:rsidP="00F276F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>RBI circular on Acquisition/transfer of immovable property – Prohibition on citizens of certain countries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6" w:history="1">
        <w:r w:rsidRPr="006A5D5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6A5D5A" w:rsidRPr="00F276F0" w:rsidRDefault="006A5D5A" w:rsidP="00F276F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276F0" w:rsidRDefault="006A5D5A" w:rsidP="006A5D5A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 xml:space="preserve">Guidelines on Sale of Financial Assets to </w:t>
      </w:r>
      <w:proofErr w:type="spellStart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>Securitisation</w:t>
      </w:r>
      <w:proofErr w:type="spellEnd"/>
      <w:r w:rsidRPr="006A5D5A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Company (SC)/Reconstruction Company (RC) and Related Issues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7" w:history="1">
        <w:r w:rsidRPr="006A5D5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6A5D5A" w:rsidRDefault="006A5D5A" w:rsidP="006A5D5A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1A6188" w:rsidRPr="001A6188" w:rsidRDefault="001A6188" w:rsidP="006A5D5A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1A6188">
        <w:rPr>
          <w:rFonts w:ascii="Bookman Old Style" w:hAnsi="Bookman Old Style"/>
          <w:bCs/>
          <w:i/>
          <w:sz w:val="24"/>
          <w:szCs w:val="24"/>
          <w:lang w:val="en-US"/>
        </w:rPr>
        <w:t>Guidelines on Managing Risks and Code of Conduct in Outsourcing of Financial Services by Banks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8" w:history="1">
        <w:r w:rsidRPr="001A618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1A6188" w:rsidRPr="001A6188" w:rsidRDefault="001A6188" w:rsidP="006A5D5A">
      <w:pPr>
        <w:spacing w:before="120" w:after="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480CDD" w:rsidRPr="00480CDD" w:rsidRDefault="00274C7B" w:rsidP="00274C7B">
      <w:pPr>
        <w:spacing w:before="120" w:after="0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274C7B">
        <w:rPr>
          <w:rFonts w:ascii="Bookman Old Style" w:hAnsi="Bookman Old Style"/>
          <w:b/>
          <w:bCs/>
          <w:sz w:val="24"/>
          <w:szCs w:val="24"/>
          <w:lang w:val="en-US"/>
        </w:rPr>
        <w:t>Law Commission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r w:rsidRPr="00274C7B">
        <w:rPr>
          <w:rFonts w:ascii="Bookman Old Style" w:hAnsi="Bookman Old Style"/>
          <w:b/>
          <w:bCs/>
          <w:sz w:val="24"/>
          <w:szCs w:val="24"/>
          <w:lang w:val="en-US"/>
        </w:rPr>
        <w:t>of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r w:rsidRPr="00274C7B">
        <w:rPr>
          <w:rFonts w:ascii="Bookman Old Style" w:hAnsi="Bookman Old Style"/>
          <w:b/>
          <w:bCs/>
          <w:sz w:val="24"/>
          <w:szCs w:val="24"/>
          <w:lang w:val="en-US"/>
        </w:rPr>
        <w:t>India</w:t>
      </w:r>
    </w:p>
    <w:p w:rsidR="00480CDD" w:rsidRPr="00480CDD" w:rsidRDefault="006A5D5A" w:rsidP="00480CDD">
      <w:pPr>
        <w:spacing w:before="120" w:after="24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Law Commission of India has come up with its Report No. 255, titled “Electoral Reform”</w:t>
      </w:r>
      <w:r w:rsidR="00480CDD" w:rsidRPr="00480CDD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="00480CD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9" w:history="1">
        <w:r w:rsidR="00480CDD" w:rsidRPr="00480CD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0CDD" w:rsidRDefault="00480CDD" w:rsidP="00480CDD">
      <w:pPr>
        <w:spacing w:before="120" w:after="240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0CDD" w:rsidRPr="00480CDD" w:rsidRDefault="00480CDD" w:rsidP="00480CDD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480CDD">
        <w:rPr>
          <w:rFonts w:ascii="Bookman Old Style" w:hAnsi="Bookman Old Style"/>
          <w:b/>
          <w:bCs/>
          <w:i/>
          <w:sz w:val="24"/>
          <w:szCs w:val="24"/>
          <w:lang w:val="en-US"/>
        </w:rPr>
        <w:t>Controller General of Patents, Designs and Trade Marks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(</w:t>
      </w:r>
      <w:r w:rsidRPr="00480CDD">
        <w:rPr>
          <w:rFonts w:ascii="Bookman Old Style" w:hAnsi="Bookman Old Style"/>
          <w:b/>
          <w:bCs/>
          <w:i/>
          <w:sz w:val="24"/>
          <w:szCs w:val="24"/>
          <w:lang w:val="en-US"/>
        </w:rPr>
        <w:t>CGPDTM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)</w:t>
      </w:r>
    </w:p>
    <w:p w:rsidR="00480CDD" w:rsidRDefault="00274C7B" w:rsidP="00480CDD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274C7B">
        <w:rPr>
          <w:rFonts w:ascii="Bookman Old Style" w:hAnsi="Bookman Old Style"/>
          <w:bCs/>
          <w:i/>
          <w:sz w:val="24"/>
          <w:szCs w:val="24"/>
          <w:lang w:val="en-US"/>
        </w:rPr>
        <w:t>CGPDTM launches e-filing facility for applications for registrati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on of Geographical Indications</w:t>
      </w:r>
      <w:r w:rsidR="00480CDD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public notice, </w:t>
      </w:r>
      <w:hyperlink r:id="rId10" w:history="1">
        <w:r w:rsidR="00480CDD" w:rsidRPr="00480CD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1C66" w:rsidRDefault="00361C66" w:rsidP="00480CDD">
      <w:pPr>
        <w:spacing w:before="36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274C7B" w:rsidRDefault="00274C7B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Views / Suggestions Solicited </w:t>
      </w:r>
    </w:p>
    <w:p w:rsidR="00274C7B" w:rsidRPr="00274C7B" w:rsidRDefault="00274C7B" w:rsidP="00274C7B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274C7B">
        <w:rPr>
          <w:rFonts w:ascii="Bookman Old Style" w:hAnsi="Bookman Old Style"/>
          <w:bCs/>
          <w:i/>
          <w:sz w:val="24"/>
          <w:szCs w:val="24"/>
          <w:lang w:val="en-US"/>
        </w:rPr>
        <w:t>Controller General of Patent Design and Trade Marks publishes "A draft Manual of Trade Marks Practice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&amp; Procedure" inviting comments/</w:t>
      </w:r>
      <w:r w:rsidRPr="00274C7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suggestion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s. For details, </w:t>
      </w:r>
      <w:hyperlink r:id="rId11" w:history="1">
        <w:r w:rsidRPr="00274C7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</w:t>
        </w:r>
        <w:r w:rsidRPr="00274C7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</w:t>
        </w:r>
        <w:r w:rsidRPr="00274C7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here</w:t>
        </w:r>
      </w:hyperlink>
    </w:p>
    <w:p w:rsidR="00274C7B" w:rsidRDefault="00274C7B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B3A84" w:rsidRDefault="009B3A84" w:rsidP="009B3A84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and Suggestions solicited on 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Draft Guidelines for Issuing Secretarial Audit Report, Signing and Certification of Annual Return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2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9B3A84" w:rsidRDefault="009B3A84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B3A84" w:rsidRDefault="009B3A84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proofErr w:type="gramStart"/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Views and Suggestions solicited on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9B3A84">
        <w:rPr>
          <w:rFonts w:ascii="Bookman Old Style" w:hAnsi="Bookman Old Style"/>
          <w:bCs/>
          <w:i/>
          <w:sz w:val="24"/>
          <w:szCs w:val="24"/>
          <w:lang w:val="en-US"/>
        </w:rPr>
        <w:t>Draft Guidelines for use of Individual Logo by Company Secretaries in Practice</w:t>
      </w:r>
      <w:r w:rsidR="000D07A3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0D07A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0D07A3"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13" w:history="1">
        <w:r w:rsidR="000D07A3"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="000D07A3"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="000D07A3"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361C66" w:rsidRPr="00295F28" w:rsidRDefault="00361C66" w:rsidP="00361C66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361C66" w:rsidRPr="00E8414D" w:rsidRDefault="00361C66" w:rsidP="00361C66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>Cujus</w:t>
      </w:r>
      <w:proofErr w:type="spellEnd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proofErr w:type="gramEnd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dare, </w:t>
      </w:r>
      <w:proofErr w:type="spellStart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>ejus</w:t>
      </w:r>
      <w:proofErr w:type="spellEnd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D07A3" w:rsidRPr="000D07A3">
        <w:rPr>
          <w:rFonts w:ascii="Bookman Old Style" w:hAnsi="Bookman Old Style"/>
          <w:b/>
          <w:bCs/>
          <w:i/>
          <w:iCs/>
          <w:sz w:val="24"/>
          <w:szCs w:val="24"/>
        </w:rPr>
        <w:t>disponere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361C66" w:rsidRDefault="000D07A3" w:rsidP="00361C66">
      <w:pPr>
        <w:spacing w:after="240"/>
        <w:rPr>
          <w:rFonts w:ascii="Bookman Old Style" w:hAnsi="Bookman Old Style"/>
        </w:rPr>
      </w:pPr>
      <w:r w:rsidRPr="000D07A3">
        <w:rPr>
          <w:rFonts w:ascii="Bookman Old Style" w:hAnsi="Bookman Old Style"/>
          <w:sz w:val="24"/>
          <w:szCs w:val="24"/>
        </w:rPr>
        <w:t>He who has a right to give has the right to dispose of the gift.</w:t>
      </w: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11579B">
        <w:rPr>
          <w:rFonts w:ascii="Bookman Old Style" w:hAnsi="Bookman Old Style"/>
          <w:b/>
          <w:bCs/>
          <w:sz w:val="10"/>
          <w:szCs w:val="10"/>
          <w:lang w:val="en-US"/>
        </w:rPr>
        <w:t>3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11579B">
        <w:rPr>
          <w:rFonts w:ascii="Bookman Old Style" w:hAnsi="Bookman Old Style"/>
          <w:b/>
          <w:bCs/>
          <w:sz w:val="10"/>
          <w:szCs w:val="10"/>
          <w:lang w:val="en-US"/>
        </w:rPr>
        <w:t>14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</w:t>
      </w:r>
      <w:r w:rsidR="0011579B">
        <w:rPr>
          <w:rFonts w:ascii="Bookman Old Style" w:hAnsi="Bookman Old Style"/>
          <w:b/>
          <w:bCs/>
          <w:sz w:val="10"/>
          <w:szCs w:val="10"/>
          <w:lang w:val="en-US"/>
        </w:rPr>
        <w:t>P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361C66" w:rsidTr="001E5B90">
        <w:tc>
          <w:tcPr>
            <w:tcW w:w="2802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361C66" w:rsidRPr="00DF0624" w:rsidRDefault="00361C66" w:rsidP="0011579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28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950.98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(+ 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291.81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87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81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5 (+ 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81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0) 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771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 xml:space="preserve"> (+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86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38D3" w:rsidRPr="002738D3" w:rsidRDefault="002738D3" w:rsidP="002738D3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9F7828" w:rsidRDefault="009F7828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Quality Review Board of ICSI invites applications for Empanelment of “Resource Persons”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4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9F7828" w:rsidRDefault="009F7828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ICSI organizing National Seminar on Secretarial Audit on March 13, 2015 at Chandigarh.</w:t>
      </w:r>
      <w:proofErr w:type="gram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15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2738D3" w:rsidRPr="002738D3" w:rsidRDefault="002738D3" w:rsidP="002738D3">
      <w:pPr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Default="002738D3" w:rsidP="002738D3">
      <w:pPr>
        <w:jc w:val="both"/>
      </w:pPr>
      <w:proofErr w:type="gram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WIRC of ICSI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National Conclave on Critical Aspects of Securities Laws on Friday, March 13, 2015 at Mumbai.</w:t>
      </w:r>
      <w:proofErr w:type="gram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16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2738D3" w:rsidRDefault="002738D3" w:rsidP="002738D3">
      <w:pPr>
        <w:spacing w:before="120"/>
        <w:ind w:left="360"/>
        <w:jc w:val="both"/>
      </w:pPr>
    </w:p>
    <w:p w:rsidR="002738D3" w:rsidRDefault="002738D3" w:rsidP="002738D3">
      <w:pPr>
        <w:spacing w:before="120"/>
        <w:jc w:val="both"/>
      </w:pPr>
      <w:proofErr w:type="gramStart"/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Workshop on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Related Party Transaction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 on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Friday, 13th March 2015 at 1.00 P.M. at PHD House, New Delhi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.</w:t>
      </w:r>
      <w:proofErr w:type="gramEnd"/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 </w:t>
      </w:r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For details, </w:t>
      </w:r>
      <w:hyperlink r:id="rId17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2738D3" w:rsidRDefault="002738D3" w:rsidP="002738D3">
      <w:pPr>
        <w:spacing w:before="120"/>
        <w:ind w:left="360"/>
        <w:jc w:val="both"/>
      </w:pPr>
    </w:p>
    <w:p w:rsidR="002738D3" w:rsidRPr="002738D3" w:rsidRDefault="009B05D5" w:rsidP="002738D3">
      <w:pPr>
        <w:spacing w:before="120"/>
        <w:jc w:val="both"/>
        <w:rPr>
          <w:rStyle w:val="Hyperlink"/>
          <w:rFonts w:ascii="Bookman Old Style" w:hAnsi="Bookman Old Style"/>
          <w:bCs/>
          <w:i/>
          <w:color w:val="FF0000"/>
          <w:sz w:val="24"/>
          <w:szCs w:val="24"/>
          <w:u w:val="none"/>
          <w:lang w:val="en-US"/>
        </w:rPr>
      </w:pPr>
      <w:hyperlink r:id="rId18" w:history="1">
        <w:r w:rsidR="002738D3"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Invitation for CSBF Cultural Evening o</w:t>
        </w:r>
        <w:r w:rsidR="002738D3"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n</w:t>
        </w:r>
        <w:r w:rsidR="002738D3"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14th March, 2015 at 6.00 PM onwards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Pr="002738D3" w:rsidRDefault="002738D3" w:rsidP="002738D3">
      <w:pPr>
        <w:spacing w:before="240" w:after="36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organizing a Program on Consumer Protection, Competition Law and Mergers at Mumbai on Saturday, March 14, 2015. For details, </w:t>
      </w:r>
      <w:hyperlink r:id="rId19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ck here</w:t>
        </w:r>
      </w:hyperlink>
      <w:r w:rsidRPr="002738D3"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  <w:t xml:space="preserve"> </w:t>
      </w:r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25DBF" w:rsidRDefault="00F25DBF"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Program on </w:t>
      </w:r>
      <w:r w:rsidRPr="00F25DBF">
        <w:rPr>
          <w:rFonts w:ascii="Bookman Old Style" w:hAnsi="Bookman Old Style"/>
          <w:bCs/>
          <w:i/>
          <w:sz w:val="24"/>
          <w:szCs w:val="24"/>
          <w:lang w:val="en-US"/>
        </w:rPr>
        <w:t xml:space="preserve">Critical Issues in Companies Act, 2013 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at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Navi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Mumbai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Wednes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day, March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18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2015. For details, </w:t>
      </w:r>
      <w:hyperlink r:id="rId20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21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r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e</w:t>
        </w:r>
      </w:hyperlink>
    </w:p>
    <w:p w:rsidR="009A6D86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A6D86" w:rsidRPr="009F7828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22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605956" w:rsidRPr="00B17B93" w:rsidRDefault="00605956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  <w:t xml:space="preserve">Directorate of Professional Development-I, </w:t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>The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ICSI. Email:  </w:t>
      </w:r>
      <w:hyperlink r:id="rId23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32074"/>
    <w:rsid w:val="0013469F"/>
    <w:rsid w:val="001556EB"/>
    <w:rsid w:val="00186ABB"/>
    <w:rsid w:val="001A6188"/>
    <w:rsid w:val="001B1139"/>
    <w:rsid w:val="001B49AD"/>
    <w:rsid w:val="002355D8"/>
    <w:rsid w:val="002738D3"/>
    <w:rsid w:val="00274C7B"/>
    <w:rsid w:val="00295070"/>
    <w:rsid w:val="00295F28"/>
    <w:rsid w:val="002F1C48"/>
    <w:rsid w:val="002F5DA7"/>
    <w:rsid w:val="002F6FB2"/>
    <w:rsid w:val="00312A8A"/>
    <w:rsid w:val="0031739E"/>
    <w:rsid w:val="00335367"/>
    <w:rsid w:val="003356D8"/>
    <w:rsid w:val="00361C66"/>
    <w:rsid w:val="00363B3B"/>
    <w:rsid w:val="00397CCB"/>
    <w:rsid w:val="003A27E2"/>
    <w:rsid w:val="003D3B55"/>
    <w:rsid w:val="003E2DE2"/>
    <w:rsid w:val="003E5C08"/>
    <w:rsid w:val="00410DA6"/>
    <w:rsid w:val="00465D84"/>
    <w:rsid w:val="00480CDD"/>
    <w:rsid w:val="004A5A65"/>
    <w:rsid w:val="005003CB"/>
    <w:rsid w:val="00510392"/>
    <w:rsid w:val="0052563D"/>
    <w:rsid w:val="005430EF"/>
    <w:rsid w:val="00547020"/>
    <w:rsid w:val="005853F9"/>
    <w:rsid w:val="005D4D08"/>
    <w:rsid w:val="005D6A0D"/>
    <w:rsid w:val="005E4BFF"/>
    <w:rsid w:val="00605956"/>
    <w:rsid w:val="0061732C"/>
    <w:rsid w:val="006814F9"/>
    <w:rsid w:val="006A5D5A"/>
    <w:rsid w:val="006A72D0"/>
    <w:rsid w:val="0074118E"/>
    <w:rsid w:val="00755FA2"/>
    <w:rsid w:val="00764CC9"/>
    <w:rsid w:val="00787C68"/>
    <w:rsid w:val="007902D9"/>
    <w:rsid w:val="007D76F4"/>
    <w:rsid w:val="007D7896"/>
    <w:rsid w:val="007F7848"/>
    <w:rsid w:val="0082411B"/>
    <w:rsid w:val="0083550B"/>
    <w:rsid w:val="00841744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9167C"/>
    <w:rsid w:val="0099363D"/>
    <w:rsid w:val="009A6D86"/>
    <w:rsid w:val="009B05D5"/>
    <w:rsid w:val="009B3A84"/>
    <w:rsid w:val="009D0C1B"/>
    <w:rsid w:val="009F624E"/>
    <w:rsid w:val="009F6A31"/>
    <w:rsid w:val="009F7828"/>
    <w:rsid w:val="00A04E50"/>
    <w:rsid w:val="00A23555"/>
    <w:rsid w:val="00A90329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119ED"/>
    <w:rsid w:val="00C176C1"/>
    <w:rsid w:val="00C30F36"/>
    <w:rsid w:val="00C35492"/>
    <w:rsid w:val="00C46424"/>
    <w:rsid w:val="00C918C3"/>
    <w:rsid w:val="00C9642A"/>
    <w:rsid w:val="00C972D1"/>
    <w:rsid w:val="00CA49A5"/>
    <w:rsid w:val="00D17EFA"/>
    <w:rsid w:val="00D470A4"/>
    <w:rsid w:val="00D84D10"/>
    <w:rsid w:val="00DC4EF2"/>
    <w:rsid w:val="00DE2361"/>
    <w:rsid w:val="00DE50CA"/>
    <w:rsid w:val="00DE7760"/>
    <w:rsid w:val="00DF0624"/>
    <w:rsid w:val="00E179D5"/>
    <w:rsid w:val="00E2289E"/>
    <w:rsid w:val="00E52D55"/>
    <w:rsid w:val="00E64E63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80449"/>
    <w:rsid w:val="00F81177"/>
    <w:rsid w:val="00F81ABC"/>
    <w:rsid w:val="00F82C65"/>
    <w:rsid w:val="00F84105"/>
    <w:rsid w:val="00F84BA1"/>
    <w:rsid w:val="00F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notification/PDFs/497OGCC0315.pdf" TargetMode="External"/><Relationship Id="rId13" Type="http://schemas.openxmlformats.org/officeDocument/2006/relationships/hyperlink" Target="https://www.icsi.edu/webmodules/Logo%20Guidelines.pdf" TargetMode="External"/><Relationship Id="rId18" Type="http://schemas.openxmlformats.org/officeDocument/2006/relationships/hyperlink" Target="http://icsi.emm3.uncm07.com/icsi/vm.php?m=6102&amp;u=845dbc399fb797d4d6c8e29596ce8b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csi.edu/Portals/86/Ketan/Announcement_GRKF_Mar%2026%20to%2028,%202015.pdf" TargetMode="External"/><Relationship Id="rId7" Type="http://schemas.openxmlformats.org/officeDocument/2006/relationships/hyperlink" Target="http://rbidocs.rbi.org.in/rdocs/notification/PDFs/GSFASC11032015.pdf" TargetMode="External"/><Relationship Id="rId12" Type="http://schemas.openxmlformats.org/officeDocument/2006/relationships/hyperlink" Target="https://www.icsi.edu/webmodules/GUIDELINES%20FOR%20ISSUING%20SECRETARIAL%20AUDIT%20REPORT.pdf" TargetMode="External"/><Relationship Id="rId17" Type="http://schemas.openxmlformats.org/officeDocument/2006/relationships/hyperlink" Target="https://www.icsi.edu/docs/Webmodules/E-Mailer%20of%20Workshop%20on%20Related%20Party%20Transaction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si.edu/docs/Webmodules/National%20Conclave%20One%20Pager.pdf" TargetMode="External"/><Relationship Id="rId20" Type="http://schemas.openxmlformats.org/officeDocument/2006/relationships/hyperlink" Target="http://www.icsi.edu/Portals/86/Ketan/Revised%20Announcement_Critical%20issues%20in%20Companies%20Act,%202013_Mar%2018,%2020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83APDIR032015.pdf" TargetMode="External"/><Relationship Id="rId11" Type="http://schemas.openxmlformats.org/officeDocument/2006/relationships/hyperlink" Target="http://ipindia.gov.in/tmr_new/TMR_Manual/TMR_DraftManual_11March2015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bidocs.rbi.org.in/rdocs/notification/PDFs/494SSAC110315.pdf" TargetMode="External"/><Relationship Id="rId15" Type="http://schemas.openxmlformats.org/officeDocument/2006/relationships/hyperlink" Target="https://www.icsi.edu/webmodules/Chandigarh%20announcement%20NATIONAL%20SEMINAR%20ON%20COMPANIES%20ACT%202013.pdf" TargetMode="External"/><Relationship Id="rId23" Type="http://schemas.openxmlformats.org/officeDocument/2006/relationships/hyperlink" Target="mailto:csupdate@icsi.edu" TargetMode="External"/><Relationship Id="rId10" Type="http://schemas.openxmlformats.org/officeDocument/2006/relationships/hyperlink" Target="http://ipindia.gov.in/iponew/publicNotice_11March2015.pdf" TargetMode="External"/><Relationship Id="rId19" Type="http://schemas.openxmlformats.org/officeDocument/2006/relationships/hyperlink" Target="http://www.icsi.edu/Portals/86/Ketan/Announcement_Mar%2014,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commissionofindia.nic.in/reports/Report255.pdf" TargetMode="External"/><Relationship Id="rId14" Type="http://schemas.openxmlformats.org/officeDocument/2006/relationships/hyperlink" Target="https://www.icsi.edu/docs/Webmodules/ANNOUNCEMENT_QRB.pdf" TargetMode="External"/><Relationship Id="rId22" Type="http://schemas.openxmlformats.org/officeDocument/2006/relationships/hyperlink" Target="https://www.icsi.edu/docs/Webmodules/Dubai%20Glob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104</cp:revision>
  <dcterms:created xsi:type="dcterms:W3CDTF">2015-02-26T04:05:00Z</dcterms:created>
  <dcterms:modified xsi:type="dcterms:W3CDTF">2015-03-12T10:07:00Z</dcterms:modified>
</cp:coreProperties>
</file>