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A45C3" w:rsidRDefault="00EF50A6" w:rsidP="004C65BD">
      <w:pPr>
        <w:jc w:val="center"/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</w:pP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CS UPDATE </w:t>
      </w:r>
      <w:r w:rsidR="009F32CE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APRIL </w:t>
      </w:r>
      <w:r w:rsidR="00AF3498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9</w:t>
      </w: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, 201</w:t>
      </w:r>
      <w:r w:rsidRPr="00BA45C3"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  <w:t>5</w:t>
      </w:r>
    </w:p>
    <w:p w:rsidR="00140DFE" w:rsidRPr="00D757E5" w:rsidRDefault="00140DFE" w:rsidP="004C65BD">
      <w:pPr>
        <w:spacing w:before="36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C6298A" w:rsidRDefault="00D37BD9" w:rsidP="00C6298A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B15185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C6298A" w:rsidRPr="00C6298A">
        <w:rPr>
          <w:rFonts w:ascii="Bookman Old Style" w:hAnsi="Bookman Old Style"/>
          <w:bCs/>
          <w:i/>
          <w:sz w:val="24"/>
          <w:szCs w:val="24"/>
          <w:lang w:val="en-US"/>
        </w:rPr>
        <w:t>A man who was completely innocent, offered himself as a sacrifice for the good of others, including his enemies, and became the ransom of the world. It was a perfect act.</w:t>
      </w:r>
      <w:r w:rsidRPr="00C6298A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0B14CA" w:rsidRPr="000B14CA" w:rsidRDefault="00C6298A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>Mahatma Gandhi</w:t>
      </w:r>
    </w:p>
    <w:p w:rsidR="00CD3930" w:rsidRPr="00D757E5" w:rsidRDefault="00CD3930" w:rsidP="005E6F72">
      <w:pPr>
        <w:spacing w:before="36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586C3E" w:rsidRPr="00586C3E" w:rsidRDefault="00AF3498" w:rsidP="00C81893">
      <w:pPr>
        <w:spacing w:after="12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Ministry of Corporate Affairs</w:t>
      </w:r>
      <w:r w:rsidR="00586C3E" w:rsidRPr="00586C3E"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</w:t>
      </w:r>
      <w:r w:rsidR="00586C3E">
        <w:rPr>
          <w:rFonts w:ascii="Bookman Old Style" w:hAnsi="Bookman Old Style"/>
          <w:b/>
          <w:bCs/>
          <w:i/>
          <w:sz w:val="24"/>
          <w:szCs w:val="24"/>
          <w:lang w:val="en-US"/>
        </w:rPr>
        <w:t>(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MCA</w:t>
      </w:r>
      <w:r w:rsidR="00586C3E">
        <w:rPr>
          <w:rFonts w:ascii="Bookman Old Style" w:hAnsi="Bookman Old Style"/>
          <w:b/>
          <w:bCs/>
          <w:i/>
          <w:sz w:val="24"/>
          <w:szCs w:val="24"/>
          <w:lang w:val="en-US"/>
        </w:rPr>
        <w:t>)</w:t>
      </w:r>
    </w:p>
    <w:p w:rsidR="00233912" w:rsidRPr="00586C3E" w:rsidRDefault="00AF3498" w:rsidP="00C81893">
      <w:pPr>
        <w:spacing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AF3498">
        <w:rPr>
          <w:rFonts w:ascii="Bookman Old Style" w:hAnsi="Bookman Old Style"/>
          <w:bCs/>
          <w:i/>
          <w:sz w:val="24"/>
          <w:szCs w:val="24"/>
          <w:lang w:val="en-US"/>
        </w:rPr>
        <w:t xml:space="preserve">Services on MCA portal may not be available, tentatively, from 10th April 2015, 10:00 PM to 11:00 PM.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MCA</w:t>
      </w:r>
      <w:r w:rsidRPr="00AF349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request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ed</w:t>
      </w:r>
      <w:r w:rsidRPr="00AF349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the stakeholders to plan accordingly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</w:p>
    <w:p w:rsidR="00233912" w:rsidRPr="00233912" w:rsidRDefault="00233912" w:rsidP="00233912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586C3E" w:rsidRPr="00732D86" w:rsidRDefault="00616A50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Securities and Exchange Board of India (SEBI)</w:t>
      </w:r>
    </w:p>
    <w:p w:rsidR="00586C3E" w:rsidRDefault="00616A50" w:rsidP="00732D86">
      <w:pPr>
        <w:spacing w:after="120"/>
        <w:jc w:val="both"/>
      </w:pPr>
      <w:r>
        <w:rPr>
          <w:rFonts w:ascii="Bookman Old Style" w:hAnsi="Bookman Old Style"/>
          <w:bCs/>
          <w:i/>
          <w:iCs/>
          <w:sz w:val="24"/>
          <w:szCs w:val="24"/>
        </w:rPr>
        <w:t>SEBI revised</w:t>
      </w:r>
      <w:r w:rsidRPr="00616A50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bCs/>
          <w:i/>
          <w:iCs/>
          <w:sz w:val="24"/>
          <w:szCs w:val="24"/>
        </w:rPr>
        <w:t>the</w:t>
      </w:r>
      <w:r w:rsidRPr="00616A50">
        <w:rPr>
          <w:rFonts w:ascii="Bookman Old Style" w:hAnsi="Bookman Old Style"/>
          <w:bCs/>
          <w:i/>
          <w:iCs/>
          <w:sz w:val="24"/>
          <w:szCs w:val="24"/>
        </w:rPr>
        <w:t xml:space="preserve"> limits relating to requirement of underlying exposure for currency derivatives contracts</w:t>
      </w:r>
      <w:r w:rsidR="00732D86"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5" w:history="1">
        <w:r w:rsidR="00732D86" w:rsidRPr="00732D86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616A50" w:rsidRDefault="00616A50" w:rsidP="00732D86">
      <w:pPr>
        <w:spacing w:after="120"/>
        <w:jc w:val="both"/>
      </w:pPr>
    </w:p>
    <w:p w:rsidR="00616A50" w:rsidRDefault="00616A50" w:rsidP="00616A50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616A50">
        <w:rPr>
          <w:rFonts w:ascii="Bookman Old Style" w:hAnsi="Bookman Old Style"/>
          <w:bCs/>
          <w:i/>
          <w:iCs/>
          <w:sz w:val="24"/>
          <w:szCs w:val="24"/>
        </w:rPr>
        <w:t>Fine structure for non-compliance with the requirement of Clause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Pr="00616A50">
        <w:rPr>
          <w:rFonts w:ascii="Bookman Old Style" w:hAnsi="Bookman Old Style"/>
          <w:bCs/>
          <w:i/>
          <w:iCs/>
          <w:sz w:val="24"/>
          <w:szCs w:val="24"/>
        </w:rPr>
        <w:t>49(II</w:t>
      </w:r>
      <w:proofErr w:type="gramStart"/>
      <w:r w:rsidRPr="00616A50">
        <w:rPr>
          <w:rFonts w:ascii="Bookman Old Style" w:hAnsi="Bookman Old Style"/>
          <w:bCs/>
          <w:i/>
          <w:iCs/>
          <w:sz w:val="24"/>
          <w:szCs w:val="24"/>
        </w:rPr>
        <w:t>)(</w:t>
      </w:r>
      <w:proofErr w:type="gramEnd"/>
      <w:r w:rsidRPr="00616A50">
        <w:rPr>
          <w:rFonts w:ascii="Bookman Old Style" w:hAnsi="Bookman Old Style"/>
          <w:bCs/>
          <w:i/>
          <w:iCs/>
          <w:sz w:val="24"/>
          <w:szCs w:val="24"/>
        </w:rPr>
        <w:t>A)(1) of Listing Agreement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6" w:history="1">
        <w:r w:rsidRPr="00616A50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732D86" w:rsidRDefault="00732D86" w:rsidP="00732D86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6C72BE" w:rsidRPr="006C72BE" w:rsidRDefault="006C72BE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6C72BE">
        <w:rPr>
          <w:rFonts w:ascii="Bookman Old Style" w:hAnsi="Bookman Old Style"/>
          <w:b/>
          <w:bCs/>
          <w:i/>
          <w:iCs/>
          <w:sz w:val="24"/>
          <w:szCs w:val="24"/>
        </w:rPr>
        <w:t>Reserve Bank of India (RBI)</w:t>
      </w:r>
    </w:p>
    <w:p w:rsidR="006C72BE" w:rsidRDefault="00C44453" w:rsidP="00732D86">
      <w:pPr>
        <w:spacing w:after="120"/>
        <w:jc w:val="both"/>
        <w:rPr>
          <w:rFonts w:ascii="Bookman Old Style" w:hAnsi="Bookman Old Style"/>
          <w:bCs/>
          <w:i/>
          <w:iCs/>
          <w:color w:val="FF0000"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 xml:space="preserve">RBI modified the </w:t>
      </w:r>
      <w:r w:rsidRPr="00C44453">
        <w:rPr>
          <w:rFonts w:ascii="Bookman Old Style" w:hAnsi="Bookman Old Style"/>
          <w:bCs/>
          <w:i/>
          <w:iCs/>
          <w:sz w:val="24"/>
          <w:szCs w:val="24"/>
        </w:rPr>
        <w:t>Non-Banking Financial Company-Micro Finance Institutions (NBFC-MFIs) Directions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7" w:history="1">
        <w:r w:rsidRPr="00C4445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C44453" w:rsidRDefault="00C44453" w:rsidP="00732D86">
      <w:pPr>
        <w:spacing w:after="120"/>
        <w:jc w:val="both"/>
        <w:rPr>
          <w:rFonts w:ascii="Bookman Old Style" w:hAnsi="Bookman Old Style"/>
          <w:bCs/>
          <w:i/>
          <w:iCs/>
          <w:color w:val="FF0000"/>
          <w:sz w:val="24"/>
          <w:szCs w:val="24"/>
        </w:rPr>
      </w:pPr>
    </w:p>
    <w:p w:rsidR="00C44453" w:rsidRDefault="00C44453" w:rsidP="00732D86">
      <w:pPr>
        <w:spacing w:after="120"/>
        <w:jc w:val="both"/>
        <w:rPr>
          <w:rFonts w:ascii="Bookman Old Style" w:hAnsi="Bookman Old Style"/>
          <w:bCs/>
          <w:i/>
          <w:iCs/>
          <w:color w:val="FF0000"/>
          <w:sz w:val="24"/>
          <w:szCs w:val="24"/>
        </w:rPr>
      </w:pPr>
      <w:proofErr w:type="gramStart"/>
      <w:r w:rsidRPr="00C44453">
        <w:rPr>
          <w:rFonts w:ascii="Bookman Old Style" w:hAnsi="Bookman Old Style"/>
          <w:bCs/>
          <w:i/>
          <w:iCs/>
          <w:sz w:val="24"/>
          <w:szCs w:val="24"/>
        </w:rPr>
        <w:t>RBI circular on Foreign Direct Investment (FDI) in India – Review of FDI policy –Sector Specific conditions- Insurance sector</w:t>
      </w:r>
      <w:r>
        <w:rPr>
          <w:rFonts w:ascii="Bookman Old Style" w:hAnsi="Bookman Old Style"/>
          <w:bCs/>
          <w:i/>
          <w:iCs/>
          <w:sz w:val="24"/>
          <w:szCs w:val="24"/>
        </w:rPr>
        <w:t>.</w:t>
      </w:r>
      <w:proofErr w:type="gramEnd"/>
      <w:r>
        <w:rPr>
          <w:rFonts w:ascii="Bookman Old Style" w:hAnsi="Bookman Old Style"/>
          <w:bCs/>
          <w:i/>
          <w:iCs/>
          <w:sz w:val="24"/>
          <w:szCs w:val="24"/>
        </w:rPr>
        <w:t xml:space="preserve"> For details </w:t>
      </w:r>
      <w:hyperlink r:id="rId8" w:history="1">
        <w:r w:rsidRPr="00C4445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C44453" w:rsidRDefault="00C44453" w:rsidP="00732D86">
      <w:pPr>
        <w:spacing w:after="120"/>
        <w:jc w:val="both"/>
        <w:rPr>
          <w:rFonts w:ascii="Bookman Old Style" w:hAnsi="Bookman Old Style"/>
          <w:bCs/>
          <w:i/>
          <w:iCs/>
          <w:color w:val="FF0000"/>
          <w:sz w:val="24"/>
          <w:szCs w:val="24"/>
        </w:rPr>
      </w:pPr>
    </w:p>
    <w:p w:rsidR="00C44453" w:rsidRPr="00C44453" w:rsidRDefault="00C44453" w:rsidP="00732D86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C44453">
        <w:rPr>
          <w:rFonts w:ascii="Bookman Old Style" w:hAnsi="Bookman Old Style"/>
          <w:bCs/>
          <w:i/>
          <w:iCs/>
          <w:sz w:val="24"/>
          <w:szCs w:val="24"/>
        </w:rPr>
        <w:t>RBI advised the Primary (Urban) Co-operative Banks (UCBs)/DCCBs/</w:t>
      </w:r>
      <w:proofErr w:type="spellStart"/>
      <w:r w:rsidRPr="00C44453">
        <w:rPr>
          <w:rFonts w:ascii="Bookman Old Style" w:hAnsi="Bookman Old Style"/>
          <w:bCs/>
          <w:i/>
          <w:iCs/>
          <w:sz w:val="24"/>
          <w:szCs w:val="24"/>
        </w:rPr>
        <w:t>StCBs</w:t>
      </w:r>
      <w:proofErr w:type="spellEnd"/>
      <w:r w:rsidRPr="00C44453">
        <w:rPr>
          <w:rFonts w:ascii="Bookman Old Style" w:hAnsi="Bookman Old Style"/>
          <w:bCs/>
          <w:i/>
          <w:iCs/>
          <w:sz w:val="24"/>
          <w:szCs w:val="24"/>
        </w:rPr>
        <w:t xml:space="preserve"> to consider the information in document 'Improving Global AML / CFT Compliance: on-going </w:t>
      </w:r>
      <w:proofErr w:type="gramStart"/>
      <w:r w:rsidRPr="00C44453">
        <w:rPr>
          <w:rFonts w:ascii="Bookman Old Style" w:hAnsi="Bookman Old Style"/>
          <w:bCs/>
          <w:i/>
          <w:iCs/>
          <w:sz w:val="24"/>
          <w:szCs w:val="24"/>
        </w:rPr>
        <w:t>process'</w:t>
      </w:r>
      <w:proofErr w:type="gramEnd"/>
      <w:r w:rsidRPr="00C44453">
        <w:rPr>
          <w:rFonts w:ascii="Bookman Old Style" w:hAnsi="Bookman Old Style"/>
          <w:bCs/>
          <w:i/>
          <w:iCs/>
          <w:sz w:val="24"/>
          <w:szCs w:val="24"/>
        </w:rPr>
        <w:t xml:space="preserve">. This, however, does not preclude banks from legitimate trade and business transactions with countries and jurisdictions mentioned in the statement. For details </w:t>
      </w:r>
      <w:hyperlink r:id="rId9" w:history="1">
        <w:r w:rsidRPr="00C44453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  <w:r w:rsidRPr="00C44453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</w:p>
    <w:p w:rsidR="00C44453" w:rsidRDefault="00C44453" w:rsidP="00732D86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2E7E27" w:rsidRPr="002E7E27" w:rsidRDefault="002E7E27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2E7E27">
        <w:rPr>
          <w:rFonts w:ascii="Bookman Old Style" w:hAnsi="Bookman Old Style"/>
          <w:b/>
          <w:bCs/>
          <w:i/>
          <w:iCs/>
          <w:sz w:val="24"/>
          <w:szCs w:val="24"/>
        </w:rPr>
        <w:t>International Monetary Fund (IMF)</w:t>
      </w:r>
    </w:p>
    <w:p w:rsidR="002E7E27" w:rsidRDefault="002E7E27" w:rsidP="00732D86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 xml:space="preserve">IMF released </w:t>
      </w:r>
      <w:r w:rsidRPr="002E7E27">
        <w:rPr>
          <w:rFonts w:ascii="Bookman Old Style" w:hAnsi="Bookman Old Style"/>
          <w:bCs/>
          <w:i/>
          <w:iCs/>
          <w:sz w:val="24"/>
          <w:szCs w:val="24"/>
        </w:rPr>
        <w:t>Global Financial Stability Report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0" w:history="1">
        <w:r w:rsidRPr="002E7E27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0400FC" w:rsidRDefault="000400FC" w:rsidP="000400FC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9A3BAB" w:rsidRDefault="009A3BAB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Order/Judgments</w:t>
      </w:r>
    </w:p>
    <w:p w:rsidR="009A3BAB" w:rsidRDefault="009A3BAB" w:rsidP="009A3BAB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9A3BAB">
        <w:rPr>
          <w:rFonts w:ascii="Bookman Old Style" w:hAnsi="Bookman Old Style"/>
          <w:bCs/>
          <w:i/>
          <w:iCs/>
          <w:sz w:val="24"/>
          <w:szCs w:val="24"/>
        </w:rPr>
        <w:t xml:space="preserve">National Green Tribunal in the matter of </w:t>
      </w:r>
      <w:proofErr w:type="spellStart"/>
      <w:r w:rsidRPr="009A3BAB">
        <w:rPr>
          <w:rFonts w:ascii="Bookman Old Style" w:hAnsi="Bookman Old Style"/>
          <w:bCs/>
          <w:i/>
          <w:iCs/>
          <w:sz w:val="24"/>
          <w:szCs w:val="24"/>
        </w:rPr>
        <w:t>Vardhaman</w:t>
      </w:r>
      <w:proofErr w:type="spellEnd"/>
      <w:r w:rsidRPr="009A3BAB">
        <w:rPr>
          <w:rFonts w:ascii="Bookman Old Style" w:hAnsi="Bookman Old Style"/>
          <w:bCs/>
          <w:i/>
          <w:iCs/>
          <w:sz w:val="24"/>
          <w:szCs w:val="24"/>
        </w:rPr>
        <w:t xml:space="preserve"> Kaushik </w:t>
      </w:r>
      <w:proofErr w:type="gramStart"/>
      <w:r w:rsidRPr="009A3BAB">
        <w:rPr>
          <w:rFonts w:ascii="Bookman Old Style" w:hAnsi="Bookman Old Style"/>
          <w:bCs/>
          <w:i/>
          <w:iCs/>
          <w:sz w:val="24"/>
          <w:szCs w:val="24"/>
        </w:rPr>
        <w:t>Vs</w:t>
      </w:r>
      <w:proofErr w:type="gramEnd"/>
      <w:r w:rsidRPr="009A3BAB">
        <w:rPr>
          <w:rFonts w:ascii="Bookman Old Style" w:hAnsi="Bookman Old Style"/>
          <w:bCs/>
          <w:i/>
          <w:iCs/>
          <w:sz w:val="24"/>
          <w:szCs w:val="24"/>
        </w:rPr>
        <w:t>. Union of India &amp; Ors.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For details </w:t>
      </w:r>
      <w:hyperlink r:id="rId11" w:history="1">
        <w:r w:rsidRPr="009A3BAB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9A3BAB" w:rsidRDefault="009A3BAB" w:rsidP="000400FC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0E0D3B" w:rsidRDefault="000E0D3B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 / Suggestions Solicited</w:t>
      </w:r>
    </w:p>
    <w:p w:rsidR="00005993" w:rsidRDefault="00302594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302594">
        <w:rPr>
          <w:rFonts w:ascii="Bookman Old Style" w:hAnsi="Bookman Old Style"/>
          <w:bCs/>
          <w:i/>
          <w:iCs/>
          <w:sz w:val="24"/>
          <w:szCs w:val="24"/>
        </w:rPr>
        <w:t>Views solicited on SEBI Discussion Paper on Alternate Capital Raising Platform and Review of other regulatory requirements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2" w:history="1"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005993" w:rsidRDefault="00005993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A6373F" w:rsidRDefault="00985A4D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985A4D">
        <w:rPr>
          <w:rFonts w:ascii="Bookman Old Style" w:hAnsi="Bookman Old Style"/>
          <w:bCs/>
          <w:i/>
          <w:iCs/>
          <w:sz w:val="24"/>
          <w:szCs w:val="24"/>
        </w:rPr>
        <w:lastRenderedPageBreak/>
        <w:t>Views solicited on SEBI Discussion Paper on Issues pertaining to Offer for Sale of Shares (OFS) through Stock Exchange Mechanism</w:t>
      </w:r>
      <w:r w:rsidR="00A6373F"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13" w:history="1">
        <w:r w:rsidR="00A6373F" w:rsidRPr="00A6373F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A6373F" w:rsidRDefault="00A6373F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05993" w:rsidRDefault="00005993" w:rsidP="000E0D3B">
      <w:pPr>
        <w:spacing w:before="120" w:after="120"/>
        <w:rPr>
          <w:b/>
          <w:bCs/>
        </w:rPr>
      </w:pPr>
    </w:p>
    <w:p w:rsidR="00493731" w:rsidRPr="00367137" w:rsidRDefault="00493731" w:rsidP="000E0D3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B15185" w:rsidRDefault="00493731" w:rsidP="00493731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>Ei</w:t>
      </w:r>
      <w:proofErr w:type="spellEnd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>incumbit</w:t>
      </w:r>
      <w:proofErr w:type="spellEnd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>probatio</w:t>
      </w:r>
      <w:proofErr w:type="spellEnd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qui </w:t>
      </w:r>
      <w:proofErr w:type="spellStart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>dicit</w:t>
      </w:r>
      <w:proofErr w:type="spellEnd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non qui </w:t>
      </w:r>
      <w:proofErr w:type="spellStart"/>
      <w:r w:rsidR="00A55252" w:rsidRPr="00A55252">
        <w:rPr>
          <w:rFonts w:ascii="Bookman Old Style" w:hAnsi="Bookman Old Style"/>
          <w:b/>
          <w:bCs/>
          <w:i/>
          <w:iCs/>
          <w:sz w:val="24"/>
          <w:szCs w:val="24"/>
        </w:rPr>
        <w:t>negat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93731" w:rsidRPr="00B15185" w:rsidRDefault="00A55252" w:rsidP="00B15185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A55252">
        <w:rPr>
          <w:rFonts w:ascii="Bookman Old Style" w:hAnsi="Bookman Old Style"/>
          <w:bCs/>
          <w:i/>
          <w:iCs/>
          <w:sz w:val="24"/>
          <w:szCs w:val="24"/>
        </w:rPr>
        <w:t>The burden of the proof lies upon him who affirms, not he who denies.</w:t>
      </w:r>
    </w:p>
    <w:p w:rsidR="00571FA7" w:rsidRDefault="00571FA7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7458EB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2E7E2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46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2E7E27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714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</w:t>
            </w:r>
            <w:r w:rsidR="0016098E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2E7E27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722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2E7E27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562</w:t>
            </w:r>
            <w:r w:rsidR="009A7DA8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198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2E7E27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26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2E7E27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990DC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B62500" w:rsidRDefault="00B62500" w:rsidP="000E6676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Career at ICSI.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4" w:history="1">
        <w:r w:rsidRPr="00B6250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7463E" w:rsidRDefault="0047463E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6484C" w:rsidRDefault="0076484C" w:rsidP="000E6676">
      <w:pPr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</w:t>
      </w:r>
      <w:r w:rsidRPr="0076484C">
        <w:rPr>
          <w:rFonts w:ascii="Bookman Old Style" w:hAnsi="Bookman Old Style"/>
          <w:bCs/>
          <w:i/>
          <w:sz w:val="24"/>
          <w:szCs w:val="24"/>
          <w:lang w:val="en-US"/>
        </w:rPr>
        <w:t>Integrated Company Secretary Course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5" w:history="1"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10540" w:rsidRDefault="00810540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15 Days Class Room Study Sessions on Secretarial Audit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from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6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April to 30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A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pril, 2015 from 6.15 PM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-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7.45 PM at ICSI-NIRC Building,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New Delhi. For details </w:t>
      </w:r>
      <w:hyperlink r:id="rId16" w:history="1">
        <w:r w:rsidRPr="008105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10540" w:rsidRDefault="00810540" w:rsidP="00855EDD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227AA" w:rsidRPr="004227AA" w:rsidRDefault="004227AA" w:rsidP="007C1B91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4227AA">
        <w:rPr>
          <w:rFonts w:ascii="Bookman Old Style" w:hAnsi="Bookman Old Style"/>
          <w:bCs/>
          <w:i/>
          <w:sz w:val="24"/>
          <w:szCs w:val="24"/>
          <w:lang w:val="en-US"/>
        </w:rPr>
        <w:t>Workshop on Board Report on 10</w:t>
      </w:r>
      <w:r w:rsidRPr="004227AA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4227AA">
        <w:rPr>
          <w:rFonts w:ascii="Bookman Old Style" w:hAnsi="Bookman Old Style"/>
          <w:bCs/>
          <w:i/>
          <w:sz w:val="24"/>
          <w:szCs w:val="24"/>
          <w:lang w:val="en-US"/>
        </w:rPr>
        <w:t>April,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7" w:history="1">
        <w:r w:rsidRPr="004227A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227AA" w:rsidRDefault="004227AA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8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56BF4" w:rsidRDefault="00356BF4" w:rsidP="007C1B91">
      <w:pPr>
        <w:spacing w:before="120" w:after="120"/>
        <w:jc w:val="both"/>
      </w:pPr>
    </w:p>
    <w:p w:rsidR="00300940" w:rsidRPr="00300940" w:rsidRDefault="006C3C1E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hyperlink r:id="rId19" w:tgtFrame="blank" w:history="1">
        <w:proofErr w:type="gramStart"/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– A Panacea for Good Governance on 25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2015 at Raipur</w:t>
        </w:r>
      </w:hyperlink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0" w:history="1">
        <w:r w:rsidR="00300940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00940" w:rsidRDefault="00300940" w:rsidP="00855EDD">
      <w:pPr>
        <w:spacing w:before="240" w:after="120"/>
        <w:jc w:val="both"/>
        <w:rPr>
          <w:rFonts w:ascii="Tahoma" w:hAnsi="Tahoma" w:cs="Tahoma"/>
          <w:color w:val="000080"/>
          <w:sz w:val="16"/>
          <w:szCs w:val="16"/>
        </w:rPr>
      </w:pPr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21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6E6"/>
    <w:rsid w:val="00066A3A"/>
    <w:rsid w:val="0008190B"/>
    <w:rsid w:val="000844AE"/>
    <w:rsid w:val="000951A2"/>
    <w:rsid w:val="000956CA"/>
    <w:rsid w:val="000A370F"/>
    <w:rsid w:val="000B14CA"/>
    <w:rsid w:val="000B4877"/>
    <w:rsid w:val="000B74E1"/>
    <w:rsid w:val="000D07A3"/>
    <w:rsid w:val="000D0D6E"/>
    <w:rsid w:val="000E0D3B"/>
    <w:rsid w:val="000E6676"/>
    <w:rsid w:val="000E7FAD"/>
    <w:rsid w:val="000F065D"/>
    <w:rsid w:val="000F1B85"/>
    <w:rsid w:val="000F7597"/>
    <w:rsid w:val="0011494B"/>
    <w:rsid w:val="0011579B"/>
    <w:rsid w:val="00120CDE"/>
    <w:rsid w:val="00120FA8"/>
    <w:rsid w:val="001229ED"/>
    <w:rsid w:val="00132074"/>
    <w:rsid w:val="0013469F"/>
    <w:rsid w:val="001403D7"/>
    <w:rsid w:val="00140DFE"/>
    <w:rsid w:val="001427BE"/>
    <w:rsid w:val="001556EB"/>
    <w:rsid w:val="0016098E"/>
    <w:rsid w:val="00167E1C"/>
    <w:rsid w:val="001852E9"/>
    <w:rsid w:val="00186ABB"/>
    <w:rsid w:val="001A1E05"/>
    <w:rsid w:val="001A6188"/>
    <w:rsid w:val="001B1139"/>
    <w:rsid w:val="001B49AD"/>
    <w:rsid w:val="001C32BB"/>
    <w:rsid w:val="0020562E"/>
    <w:rsid w:val="00206AC0"/>
    <w:rsid w:val="00211BB7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B5A46"/>
    <w:rsid w:val="002B6D91"/>
    <w:rsid w:val="002C2CA6"/>
    <w:rsid w:val="002D39A7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594"/>
    <w:rsid w:val="00312A8A"/>
    <w:rsid w:val="003151F1"/>
    <w:rsid w:val="0031739E"/>
    <w:rsid w:val="00335367"/>
    <w:rsid w:val="003356D8"/>
    <w:rsid w:val="00337F45"/>
    <w:rsid w:val="00342E62"/>
    <w:rsid w:val="00356BF4"/>
    <w:rsid w:val="00361C66"/>
    <w:rsid w:val="00363B3B"/>
    <w:rsid w:val="00367137"/>
    <w:rsid w:val="00374633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410DA6"/>
    <w:rsid w:val="00414935"/>
    <w:rsid w:val="00417AEA"/>
    <w:rsid w:val="004227AA"/>
    <w:rsid w:val="00427D48"/>
    <w:rsid w:val="004404A0"/>
    <w:rsid w:val="00465D84"/>
    <w:rsid w:val="00467299"/>
    <w:rsid w:val="0047463E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3CD5"/>
    <w:rsid w:val="004E2F76"/>
    <w:rsid w:val="005003CB"/>
    <w:rsid w:val="00510392"/>
    <w:rsid w:val="00511DAF"/>
    <w:rsid w:val="0052563D"/>
    <w:rsid w:val="005266D4"/>
    <w:rsid w:val="005430EF"/>
    <w:rsid w:val="00547020"/>
    <w:rsid w:val="005642BD"/>
    <w:rsid w:val="00567AD0"/>
    <w:rsid w:val="00571FA7"/>
    <w:rsid w:val="005853F9"/>
    <w:rsid w:val="00586C3E"/>
    <w:rsid w:val="00595A35"/>
    <w:rsid w:val="005B140A"/>
    <w:rsid w:val="005C2D52"/>
    <w:rsid w:val="005D4D08"/>
    <w:rsid w:val="005D6A0D"/>
    <w:rsid w:val="005D79DA"/>
    <w:rsid w:val="005E4BFF"/>
    <w:rsid w:val="005E6F72"/>
    <w:rsid w:val="005F360C"/>
    <w:rsid w:val="00603EEA"/>
    <w:rsid w:val="00605956"/>
    <w:rsid w:val="006123F4"/>
    <w:rsid w:val="00616A50"/>
    <w:rsid w:val="0061732C"/>
    <w:rsid w:val="00624E0E"/>
    <w:rsid w:val="006726A6"/>
    <w:rsid w:val="00675F20"/>
    <w:rsid w:val="006814F9"/>
    <w:rsid w:val="006840F8"/>
    <w:rsid w:val="00691DC4"/>
    <w:rsid w:val="006977E6"/>
    <w:rsid w:val="006A5D5A"/>
    <w:rsid w:val="006A72D0"/>
    <w:rsid w:val="006C3C1E"/>
    <w:rsid w:val="006C40C2"/>
    <w:rsid w:val="006C72BE"/>
    <w:rsid w:val="006D0CC4"/>
    <w:rsid w:val="006F1EA3"/>
    <w:rsid w:val="006F737B"/>
    <w:rsid w:val="00700674"/>
    <w:rsid w:val="0070445B"/>
    <w:rsid w:val="00710816"/>
    <w:rsid w:val="0071338F"/>
    <w:rsid w:val="00732D86"/>
    <w:rsid w:val="0074118E"/>
    <w:rsid w:val="007458EB"/>
    <w:rsid w:val="00752D96"/>
    <w:rsid w:val="00755BDB"/>
    <w:rsid w:val="00755FA2"/>
    <w:rsid w:val="00763762"/>
    <w:rsid w:val="0076484C"/>
    <w:rsid w:val="00764CC9"/>
    <w:rsid w:val="007660DA"/>
    <w:rsid w:val="00784CB1"/>
    <w:rsid w:val="00787C68"/>
    <w:rsid w:val="007902D9"/>
    <w:rsid w:val="007A1286"/>
    <w:rsid w:val="007A3C3F"/>
    <w:rsid w:val="007C1B91"/>
    <w:rsid w:val="007D0AD5"/>
    <w:rsid w:val="007D381B"/>
    <w:rsid w:val="007D77EC"/>
    <w:rsid w:val="007D7896"/>
    <w:rsid w:val="007E4024"/>
    <w:rsid w:val="007F0E54"/>
    <w:rsid w:val="007F107B"/>
    <w:rsid w:val="007F18EC"/>
    <w:rsid w:val="007F7848"/>
    <w:rsid w:val="008061FF"/>
    <w:rsid w:val="00810540"/>
    <w:rsid w:val="00817DDE"/>
    <w:rsid w:val="0082411B"/>
    <w:rsid w:val="008254DB"/>
    <w:rsid w:val="0083550B"/>
    <w:rsid w:val="00841744"/>
    <w:rsid w:val="0085187D"/>
    <w:rsid w:val="008536EB"/>
    <w:rsid w:val="00855EDD"/>
    <w:rsid w:val="008630F2"/>
    <w:rsid w:val="00895D8C"/>
    <w:rsid w:val="008A1CB0"/>
    <w:rsid w:val="008C006C"/>
    <w:rsid w:val="008C4735"/>
    <w:rsid w:val="008C66EF"/>
    <w:rsid w:val="008C688D"/>
    <w:rsid w:val="008D50ED"/>
    <w:rsid w:val="008D5C45"/>
    <w:rsid w:val="008E6A4A"/>
    <w:rsid w:val="008F481D"/>
    <w:rsid w:val="0090082B"/>
    <w:rsid w:val="009042DF"/>
    <w:rsid w:val="009243D6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DA8"/>
    <w:rsid w:val="009B05D5"/>
    <w:rsid w:val="009B3A84"/>
    <w:rsid w:val="009D0C1B"/>
    <w:rsid w:val="009D1EDE"/>
    <w:rsid w:val="009D73B8"/>
    <w:rsid w:val="009E353D"/>
    <w:rsid w:val="009E5742"/>
    <w:rsid w:val="009F32CE"/>
    <w:rsid w:val="009F57C1"/>
    <w:rsid w:val="009F624E"/>
    <w:rsid w:val="009F6A31"/>
    <w:rsid w:val="009F7828"/>
    <w:rsid w:val="00A04E50"/>
    <w:rsid w:val="00A13995"/>
    <w:rsid w:val="00A1513B"/>
    <w:rsid w:val="00A17599"/>
    <w:rsid w:val="00A22C0E"/>
    <w:rsid w:val="00A23555"/>
    <w:rsid w:val="00A33C61"/>
    <w:rsid w:val="00A53C84"/>
    <w:rsid w:val="00A55252"/>
    <w:rsid w:val="00A610F1"/>
    <w:rsid w:val="00A6236A"/>
    <w:rsid w:val="00A6373F"/>
    <w:rsid w:val="00A80F01"/>
    <w:rsid w:val="00A84F97"/>
    <w:rsid w:val="00A90329"/>
    <w:rsid w:val="00A94CF9"/>
    <w:rsid w:val="00AB207A"/>
    <w:rsid w:val="00AC2144"/>
    <w:rsid w:val="00AC5423"/>
    <w:rsid w:val="00AD26D0"/>
    <w:rsid w:val="00AF3498"/>
    <w:rsid w:val="00B00466"/>
    <w:rsid w:val="00B05ECC"/>
    <w:rsid w:val="00B15185"/>
    <w:rsid w:val="00B17B93"/>
    <w:rsid w:val="00B35FB1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45C3"/>
    <w:rsid w:val="00BE3E56"/>
    <w:rsid w:val="00BF02E0"/>
    <w:rsid w:val="00C02CB0"/>
    <w:rsid w:val="00C051A8"/>
    <w:rsid w:val="00C06EE9"/>
    <w:rsid w:val="00C119ED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B5D23"/>
    <w:rsid w:val="00CC42A2"/>
    <w:rsid w:val="00CD0213"/>
    <w:rsid w:val="00CD3930"/>
    <w:rsid w:val="00CD5CCB"/>
    <w:rsid w:val="00CD708D"/>
    <w:rsid w:val="00CF04DC"/>
    <w:rsid w:val="00CF172F"/>
    <w:rsid w:val="00CF64DA"/>
    <w:rsid w:val="00D07031"/>
    <w:rsid w:val="00D130FC"/>
    <w:rsid w:val="00D17EFA"/>
    <w:rsid w:val="00D3342B"/>
    <w:rsid w:val="00D37BD9"/>
    <w:rsid w:val="00D470A4"/>
    <w:rsid w:val="00D61EC7"/>
    <w:rsid w:val="00D629D0"/>
    <w:rsid w:val="00D757E5"/>
    <w:rsid w:val="00D77946"/>
    <w:rsid w:val="00D84D10"/>
    <w:rsid w:val="00D855D5"/>
    <w:rsid w:val="00D92B24"/>
    <w:rsid w:val="00DC4EF2"/>
    <w:rsid w:val="00DD5C29"/>
    <w:rsid w:val="00DE2361"/>
    <w:rsid w:val="00DE50CA"/>
    <w:rsid w:val="00DE7760"/>
    <w:rsid w:val="00DF0624"/>
    <w:rsid w:val="00DF3F74"/>
    <w:rsid w:val="00E03DB5"/>
    <w:rsid w:val="00E11310"/>
    <w:rsid w:val="00E179D5"/>
    <w:rsid w:val="00E2289E"/>
    <w:rsid w:val="00E25B5D"/>
    <w:rsid w:val="00E52D55"/>
    <w:rsid w:val="00E53609"/>
    <w:rsid w:val="00E55412"/>
    <w:rsid w:val="00E64D60"/>
    <w:rsid w:val="00E64E63"/>
    <w:rsid w:val="00E72AE4"/>
    <w:rsid w:val="00E736D4"/>
    <w:rsid w:val="00E83D87"/>
    <w:rsid w:val="00E8414D"/>
    <w:rsid w:val="00E8624A"/>
    <w:rsid w:val="00E96BA1"/>
    <w:rsid w:val="00E9779B"/>
    <w:rsid w:val="00EA15BE"/>
    <w:rsid w:val="00EA2DDB"/>
    <w:rsid w:val="00EB2E62"/>
    <w:rsid w:val="00EC437D"/>
    <w:rsid w:val="00EC61CA"/>
    <w:rsid w:val="00EC68D7"/>
    <w:rsid w:val="00EF50A6"/>
    <w:rsid w:val="00EF5202"/>
    <w:rsid w:val="00EF7820"/>
    <w:rsid w:val="00F14E49"/>
    <w:rsid w:val="00F25DBF"/>
    <w:rsid w:val="00F26A63"/>
    <w:rsid w:val="00F276F0"/>
    <w:rsid w:val="00F51E13"/>
    <w:rsid w:val="00F615D5"/>
    <w:rsid w:val="00F6697F"/>
    <w:rsid w:val="00F70766"/>
    <w:rsid w:val="00F80449"/>
    <w:rsid w:val="00F81177"/>
    <w:rsid w:val="00F81ABC"/>
    <w:rsid w:val="00F82C65"/>
    <w:rsid w:val="00F84105"/>
    <w:rsid w:val="00F84BA1"/>
    <w:rsid w:val="00F90B2A"/>
    <w:rsid w:val="00F941BB"/>
    <w:rsid w:val="00F94247"/>
    <w:rsid w:val="00F97188"/>
    <w:rsid w:val="00FA05D2"/>
    <w:rsid w:val="00FA3E63"/>
    <w:rsid w:val="00FA6AA6"/>
    <w:rsid w:val="00FB1BE5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idocs.rbi.org.in/rdocs/notification/PDFs/94APDIR080415.pdf" TargetMode="External"/><Relationship Id="rId13" Type="http://schemas.openxmlformats.org/officeDocument/2006/relationships/hyperlink" Target="https://www.icsi.edu/webmodules/Discussion%20paper-Website%20Announcement%20(1).pdf" TargetMode="External"/><Relationship Id="rId18" Type="http://schemas.openxmlformats.org/officeDocument/2006/relationships/hyperlink" Target="https://www.icsi.edu/docs/Webmodules/Dubai%20Glob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supdate@icsi.edu" TargetMode="External"/><Relationship Id="rId7" Type="http://schemas.openxmlformats.org/officeDocument/2006/relationships/hyperlink" Target="http://rbidocs.rbi.org.in/rdocs/notification/PDFs/544CRLMFIA070415.pdf" TargetMode="External"/><Relationship Id="rId12" Type="http://schemas.openxmlformats.org/officeDocument/2006/relationships/hyperlink" Target="https://www.icsi.edu/Webmodules/Discussion%20paper-Website%20Announcement.docx" TargetMode="External"/><Relationship Id="rId17" Type="http://schemas.openxmlformats.org/officeDocument/2006/relationships/hyperlink" Target="https://www.icsi.edu/Webmodules/Emailer-Workshop%20on%20Board%20Repo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si.edu/portals/70/class.pdf" TargetMode="External"/><Relationship Id="rId20" Type="http://schemas.openxmlformats.org/officeDocument/2006/relationships/hyperlink" Target="https://www.icsi.edu/Docs/Website/FLYER%20Raipu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bi.gov.in/cms/sebi_data/attachdocs/1428497356451.pdf" TargetMode="External"/><Relationship Id="rId11" Type="http://schemas.openxmlformats.org/officeDocument/2006/relationships/hyperlink" Target="http://www.greentribunal.gov.in/Writereaddata/Downloads/21-2014(PB-I)OA7-4-2015.pdf" TargetMode="External"/><Relationship Id="rId5" Type="http://schemas.openxmlformats.org/officeDocument/2006/relationships/hyperlink" Target="http://www.sebi.gov.in/cms/sebi_data/attachdocs/1428490382774.pdf" TargetMode="External"/><Relationship Id="rId15" Type="http://schemas.openxmlformats.org/officeDocument/2006/relationships/hyperlink" Target="https://www.icsi.edu/docs/Webmodules/LinksOfWeeks/ICSI-Integrated%20CS%20Course%20Prospectu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mf.org/external/pubs/ft/gfsr/index.htm" TargetMode="External"/><Relationship Id="rId19" Type="http://schemas.openxmlformats.org/officeDocument/2006/relationships/hyperlink" Target="https://www.icsi.edu/Docs/Website/FLYER%20Raipu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bidocs.rbi.org.in/rdocs/notification/PDFs/546CAMLCS080415.pdf" TargetMode="External"/><Relationship Id="rId14" Type="http://schemas.openxmlformats.org/officeDocument/2006/relationships/hyperlink" Target="https://www.icsi.edu/care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322</cp:revision>
  <dcterms:created xsi:type="dcterms:W3CDTF">2015-02-26T04:05:00Z</dcterms:created>
  <dcterms:modified xsi:type="dcterms:W3CDTF">2015-04-09T09:51:00Z</dcterms:modified>
</cp:coreProperties>
</file>