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021482" w:rsidRDefault="00E95199" w:rsidP="00E95199">
      <w:pPr>
        <w:jc w:val="both"/>
        <w:rPr>
          <w:b/>
        </w:rPr>
      </w:pPr>
    </w:p>
    <w:p w:rsidR="00DE677E" w:rsidRPr="00021482" w:rsidRDefault="00E95199" w:rsidP="00851555">
      <w:pPr>
        <w:spacing w:line="360" w:lineRule="auto"/>
        <w:ind w:left="1440" w:firstLine="720"/>
        <w:jc w:val="both"/>
        <w:rPr>
          <w:rFonts w:ascii="Arial" w:hAnsi="Arial" w:cs="Arial"/>
          <w:b/>
          <w:sz w:val="28"/>
          <w:szCs w:val="28"/>
        </w:rPr>
      </w:pPr>
      <w:r w:rsidRPr="00021482">
        <w:rPr>
          <w:rFonts w:ascii="Arial" w:hAnsi="Arial" w:cs="Arial"/>
          <w:b/>
          <w:sz w:val="28"/>
          <w:szCs w:val="28"/>
        </w:rPr>
        <w:t xml:space="preserve">FAQs </w:t>
      </w:r>
      <w:proofErr w:type="gramStart"/>
      <w:r w:rsidRPr="00021482">
        <w:rPr>
          <w:rFonts w:ascii="Arial" w:hAnsi="Arial" w:cs="Arial"/>
          <w:b/>
          <w:sz w:val="28"/>
          <w:szCs w:val="28"/>
        </w:rPr>
        <w:t>On</w:t>
      </w:r>
      <w:proofErr w:type="gramEnd"/>
      <w:r w:rsidRPr="00021482">
        <w:rPr>
          <w:rFonts w:ascii="Arial" w:hAnsi="Arial" w:cs="Arial"/>
          <w:b/>
          <w:sz w:val="28"/>
          <w:szCs w:val="28"/>
        </w:rPr>
        <w:t xml:space="preserve"> Goods &amp; Services Tax</w:t>
      </w:r>
    </w:p>
    <w:p w:rsidR="006B7F0B" w:rsidRPr="00FB07B7" w:rsidRDefault="006B7F0B" w:rsidP="00FB07B7">
      <w:pPr>
        <w:spacing w:line="360" w:lineRule="auto"/>
        <w:ind w:left="1440" w:firstLine="720"/>
        <w:jc w:val="both"/>
        <w:rPr>
          <w:rFonts w:ascii="Arial" w:hAnsi="Arial" w:cs="Arial"/>
          <w:b/>
          <w:sz w:val="28"/>
          <w:szCs w:val="28"/>
        </w:rPr>
      </w:pPr>
      <w:r>
        <w:rPr>
          <w:rFonts w:ascii="Cambria" w:hAnsi="Cambria" w:cs="Cambria"/>
          <w:b/>
          <w:sz w:val="38"/>
          <w:szCs w:val="38"/>
        </w:rPr>
        <w:t xml:space="preserve"> </w:t>
      </w:r>
      <w:r>
        <w:rPr>
          <w:rFonts w:ascii="Cambria" w:hAnsi="Cambria" w:cs="Cambria"/>
          <w:b/>
          <w:sz w:val="38"/>
          <w:szCs w:val="38"/>
        </w:rPr>
        <w:tab/>
      </w:r>
      <w:r w:rsidRPr="006B7F0B">
        <w:rPr>
          <w:rFonts w:ascii="Cambria" w:hAnsi="Cambria" w:cs="Cambria"/>
          <w:b/>
          <w:sz w:val="38"/>
          <w:szCs w:val="38"/>
        </w:rPr>
        <w:t>5. Time of Supply</w:t>
      </w:r>
    </w:p>
    <w:p w:rsidR="00A04FF4" w:rsidRPr="00D93D4B" w:rsidRDefault="00A04FF4" w:rsidP="00D93D4B">
      <w:pPr>
        <w:autoSpaceDE w:val="0"/>
        <w:autoSpaceDN w:val="0"/>
        <w:adjustRightInd w:val="0"/>
        <w:spacing w:after="0" w:line="360" w:lineRule="auto"/>
        <w:ind w:left="567" w:hanging="567"/>
        <w:jc w:val="both"/>
        <w:rPr>
          <w:rFonts w:cs="Cambria-Bold"/>
          <w:b/>
          <w:bCs/>
          <w:sz w:val="28"/>
          <w:szCs w:val="28"/>
        </w:rPr>
      </w:pPr>
      <w:proofErr w:type="gramStart"/>
      <w:r>
        <w:rPr>
          <w:rFonts w:ascii="Cambria-Bold" w:hAnsi="Cambria-Bold" w:cs="Cambria-Bold"/>
          <w:b/>
          <w:bCs/>
          <w:sz w:val="24"/>
          <w:szCs w:val="24"/>
        </w:rPr>
        <w:t>Q 5.</w:t>
      </w:r>
      <w:proofErr w:type="gramEnd"/>
      <w:r>
        <w:rPr>
          <w:rFonts w:ascii="Cambria-Bold" w:hAnsi="Cambria-Bold" w:cs="Cambria-Bold"/>
          <w:b/>
          <w:bCs/>
          <w:sz w:val="24"/>
          <w:szCs w:val="24"/>
        </w:rPr>
        <w:t xml:space="preserve"> </w:t>
      </w:r>
      <w:r w:rsidRPr="00D93D4B">
        <w:rPr>
          <w:rFonts w:cs="Cambria-Bold"/>
          <w:b/>
          <w:bCs/>
          <w:sz w:val="28"/>
          <w:szCs w:val="28"/>
        </w:rPr>
        <w:t>Where it is not possible to determine the time of supply in terms of sub-section 2, 3, 5 or 6 of Section 12 or that of Section 13 of MGL, how will time of supply be determined?</w:t>
      </w:r>
    </w:p>
    <w:p w:rsidR="00A04FF4" w:rsidRPr="00D93D4B" w:rsidRDefault="00A04FF4" w:rsidP="00D93D4B">
      <w:pPr>
        <w:autoSpaceDE w:val="0"/>
        <w:autoSpaceDN w:val="0"/>
        <w:adjustRightInd w:val="0"/>
        <w:spacing w:after="0" w:line="360" w:lineRule="auto"/>
        <w:ind w:left="567" w:hanging="567"/>
        <w:jc w:val="both"/>
        <w:rPr>
          <w:rFonts w:cs="Cambria-Italic"/>
          <w:iCs/>
          <w:sz w:val="28"/>
          <w:szCs w:val="28"/>
        </w:rPr>
      </w:pPr>
      <w:proofErr w:type="gramStart"/>
      <w:r w:rsidRPr="00D93D4B">
        <w:rPr>
          <w:rFonts w:cs="Cambria-Italic"/>
          <w:iCs/>
          <w:sz w:val="28"/>
          <w:szCs w:val="28"/>
        </w:rPr>
        <w:t>Ans.</w:t>
      </w:r>
      <w:proofErr w:type="gramEnd"/>
      <w:r w:rsidRPr="00D93D4B">
        <w:rPr>
          <w:rFonts w:cs="Cambria-Italic"/>
          <w:iCs/>
          <w:sz w:val="28"/>
          <w:szCs w:val="28"/>
        </w:rPr>
        <w:t xml:space="preserve"> There is a residual entry in Section 12(7) as well as 13 (7) which say that if periodical return has to be filed, then the due date of filing of such periodical return shall be the time of supply. In other cases, it will be the date on which the CGST/SGST/IGST is paid.</w:t>
      </w:r>
    </w:p>
    <w:p w:rsidR="00A04FF4" w:rsidRPr="00D93D4B" w:rsidRDefault="00A04FF4" w:rsidP="00D93D4B">
      <w:pPr>
        <w:autoSpaceDE w:val="0"/>
        <w:autoSpaceDN w:val="0"/>
        <w:adjustRightInd w:val="0"/>
        <w:spacing w:after="0" w:line="360" w:lineRule="auto"/>
        <w:jc w:val="both"/>
        <w:rPr>
          <w:rFonts w:cs="Cambria-Italic"/>
          <w:iCs/>
          <w:sz w:val="28"/>
          <w:szCs w:val="28"/>
        </w:rPr>
      </w:pPr>
    </w:p>
    <w:p w:rsidR="00A04FF4" w:rsidRPr="00D93D4B" w:rsidRDefault="00A04FF4" w:rsidP="00D93D4B">
      <w:pPr>
        <w:autoSpaceDE w:val="0"/>
        <w:autoSpaceDN w:val="0"/>
        <w:adjustRightInd w:val="0"/>
        <w:spacing w:after="0" w:line="360" w:lineRule="auto"/>
        <w:jc w:val="both"/>
        <w:rPr>
          <w:rFonts w:cs="Cambria-Bold"/>
          <w:b/>
          <w:bCs/>
          <w:sz w:val="28"/>
          <w:szCs w:val="28"/>
        </w:rPr>
      </w:pPr>
      <w:proofErr w:type="gramStart"/>
      <w:r w:rsidRPr="00D93D4B">
        <w:rPr>
          <w:rFonts w:cs="Cambria-Bold"/>
          <w:b/>
          <w:bCs/>
          <w:sz w:val="28"/>
          <w:szCs w:val="28"/>
        </w:rPr>
        <w:t>Q 6.</w:t>
      </w:r>
      <w:proofErr w:type="gramEnd"/>
      <w:r w:rsidRPr="00D93D4B">
        <w:rPr>
          <w:rFonts w:cs="Cambria-Bold"/>
          <w:b/>
          <w:bCs/>
          <w:sz w:val="28"/>
          <w:szCs w:val="28"/>
        </w:rPr>
        <w:t xml:space="preserve"> When does the liability to pay GST arise in respect of supply of services?</w:t>
      </w:r>
    </w:p>
    <w:p w:rsidR="00A04FF4" w:rsidRPr="00D93D4B" w:rsidRDefault="00A04FF4" w:rsidP="00D93D4B">
      <w:pPr>
        <w:autoSpaceDE w:val="0"/>
        <w:autoSpaceDN w:val="0"/>
        <w:adjustRightInd w:val="0"/>
        <w:spacing w:after="0" w:line="360" w:lineRule="auto"/>
        <w:ind w:left="567" w:hanging="567"/>
        <w:jc w:val="both"/>
        <w:rPr>
          <w:rFonts w:cs="Cambria-Italic"/>
          <w:iCs/>
          <w:sz w:val="28"/>
          <w:szCs w:val="28"/>
        </w:rPr>
      </w:pPr>
      <w:proofErr w:type="gramStart"/>
      <w:r w:rsidRPr="00D93D4B">
        <w:rPr>
          <w:rFonts w:cs="Cambria-Italic"/>
          <w:iCs/>
          <w:sz w:val="28"/>
          <w:szCs w:val="28"/>
        </w:rPr>
        <w:t>Ans.</w:t>
      </w:r>
      <w:proofErr w:type="gramEnd"/>
      <w:r w:rsidRPr="00D93D4B">
        <w:rPr>
          <w:rFonts w:cs="Cambria-Italic"/>
          <w:iCs/>
          <w:sz w:val="28"/>
          <w:szCs w:val="28"/>
        </w:rPr>
        <w:t xml:space="preserve"> Unlike goods, in the case of services, the time of supply is determined by the fact whether the invoice for supply of services has been issued within the prescribed period or beyond such prescribed period.</w:t>
      </w:r>
    </w:p>
    <w:p w:rsidR="00A04FF4" w:rsidRPr="00D93D4B" w:rsidRDefault="00A04FF4" w:rsidP="00D93D4B">
      <w:pPr>
        <w:autoSpaceDE w:val="0"/>
        <w:autoSpaceDN w:val="0"/>
        <w:adjustRightInd w:val="0"/>
        <w:spacing w:after="0" w:line="360" w:lineRule="auto"/>
        <w:jc w:val="both"/>
        <w:rPr>
          <w:rFonts w:cs="Cambria-Italic"/>
          <w:iCs/>
          <w:sz w:val="28"/>
          <w:szCs w:val="28"/>
        </w:rPr>
      </w:pPr>
    </w:p>
    <w:p w:rsidR="00A04FF4" w:rsidRPr="00D93D4B" w:rsidRDefault="00A04FF4" w:rsidP="00DE1A4C">
      <w:pPr>
        <w:autoSpaceDE w:val="0"/>
        <w:autoSpaceDN w:val="0"/>
        <w:adjustRightInd w:val="0"/>
        <w:spacing w:after="0" w:line="360" w:lineRule="auto"/>
        <w:ind w:left="709" w:hanging="709"/>
        <w:jc w:val="both"/>
        <w:rPr>
          <w:rFonts w:cs="Cambria-Bold"/>
          <w:b/>
          <w:bCs/>
          <w:sz w:val="28"/>
          <w:szCs w:val="28"/>
        </w:rPr>
      </w:pPr>
      <w:proofErr w:type="gramStart"/>
      <w:r w:rsidRPr="00D93D4B">
        <w:rPr>
          <w:rFonts w:cs="Cambria-Bold"/>
          <w:b/>
          <w:bCs/>
          <w:sz w:val="28"/>
          <w:szCs w:val="28"/>
        </w:rPr>
        <w:t>Q 7.</w:t>
      </w:r>
      <w:proofErr w:type="gramEnd"/>
      <w:r w:rsidRPr="00D93D4B">
        <w:rPr>
          <w:rFonts w:cs="Cambria-Bold"/>
          <w:b/>
          <w:bCs/>
          <w:sz w:val="28"/>
          <w:szCs w:val="28"/>
        </w:rPr>
        <w:t xml:space="preserve"> What is time of supply of service when invoice is not issued within prescribed period?</w:t>
      </w:r>
    </w:p>
    <w:p w:rsidR="00A04FF4" w:rsidRPr="00D93D4B" w:rsidRDefault="00A04FF4" w:rsidP="00DE1A4C">
      <w:pPr>
        <w:autoSpaceDE w:val="0"/>
        <w:autoSpaceDN w:val="0"/>
        <w:adjustRightInd w:val="0"/>
        <w:spacing w:after="0" w:line="360" w:lineRule="auto"/>
        <w:ind w:left="709" w:hanging="709"/>
        <w:jc w:val="both"/>
        <w:rPr>
          <w:rFonts w:cs="Cambria-Italic"/>
          <w:iCs/>
          <w:sz w:val="28"/>
          <w:szCs w:val="28"/>
        </w:rPr>
      </w:pPr>
      <w:proofErr w:type="gramStart"/>
      <w:r w:rsidRPr="00D93D4B">
        <w:rPr>
          <w:rFonts w:cs="Cambria-Italic"/>
          <w:iCs/>
          <w:sz w:val="28"/>
          <w:szCs w:val="28"/>
        </w:rPr>
        <w:t>Ans.</w:t>
      </w:r>
      <w:proofErr w:type="gramEnd"/>
      <w:r w:rsidRPr="00D93D4B">
        <w:rPr>
          <w:rFonts w:cs="Cambria-Italic"/>
          <w:iCs/>
          <w:sz w:val="28"/>
          <w:szCs w:val="28"/>
        </w:rPr>
        <w:t xml:space="preserve"> The time of supply of service in such cases shall be the earliest of the following:</w:t>
      </w:r>
    </w:p>
    <w:p w:rsidR="00A04FF4" w:rsidRPr="00D93D4B" w:rsidRDefault="00A04FF4" w:rsidP="00D93D4B">
      <w:pPr>
        <w:autoSpaceDE w:val="0"/>
        <w:autoSpaceDN w:val="0"/>
        <w:adjustRightInd w:val="0"/>
        <w:spacing w:after="0" w:line="360" w:lineRule="auto"/>
        <w:ind w:firstLine="720"/>
        <w:jc w:val="both"/>
        <w:rPr>
          <w:rFonts w:cs="Cambria-Italic"/>
          <w:iCs/>
          <w:sz w:val="28"/>
          <w:szCs w:val="28"/>
        </w:rPr>
      </w:pPr>
      <w:r w:rsidRPr="00D93D4B">
        <w:rPr>
          <w:rFonts w:cs="Cambria-Italic"/>
          <w:iCs/>
          <w:sz w:val="28"/>
          <w:szCs w:val="28"/>
        </w:rPr>
        <w:t>(</w:t>
      </w:r>
      <w:proofErr w:type="spellStart"/>
      <w:r w:rsidRPr="00D93D4B">
        <w:rPr>
          <w:rFonts w:cs="Cambria-Italic"/>
          <w:iCs/>
          <w:sz w:val="28"/>
          <w:szCs w:val="28"/>
        </w:rPr>
        <w:t>i</w:t>
      </w:r>
      <w:proofErr w:type="spellEnd"/>
      <w:r w:rsidRPr="00D93D4B">
        <w:rPr>
          <w:rFonts w:cs="Cambria-Italic"/>
          <w:iCs/>
          <w:sz w:val="28"/>
          <w:szCs w:val="28"/>
        </w:rPr>
        <w:t xml:space="preserve">) </w:t>
      </w:r>
      <w:proofErr w:type="gramStart"/>
      <w:r w:rsidRPr="00D93D4B">
        <w:rPr>
          <w:rFonts w:cs="Cambria-Italic"/>
          <w:iCs/>
          <w:sz w:val="28"/>
          <w:szCs w:val="28"/>
        </w:rPr>
        <w:t>date</w:t>
      </w:r>
      <w:proofErr w:type="gramEnd"/>
      <w:r w:rsidRPr="00D93D4B">
        <w:rPr>
          <w:rFonts w:cs="Cambria-Italic"/>
          <w:iCs/>
          <w:sz w:val="28"/>
          <w:szCs w:val="28"/>
        </w:rPr>
        <w:t xml:space="preserve"> completion of the provision of service; or</w:t>
      </w:r>
    </w:p>
    <w:p w:rsidR="006B7F0B" w:rsidRPr="00D93D4B" w:rsidRDefault="00A04FF4" w:rsidP="00D93D4B">
      <w:pPr>
        <w:autoSpaceDE w:val="0"/>
        <w:autoSpaceDN w:val="0"/>
        <w:adjustRightInd w:val="0"/>
        <w:spacing w:after="0" w:line="360" w:lineRule="auto"/>
        <w:ind w:firstLine="720"/>
        <w:jc w:val="both"/>
        <w:rPr>
          <w:rFonts w:cs="Cambria-Italic"/>
          <w:iCs/>
          <w:sz w:val="28"/>
          <w:szCs w:val="28"/>
        </w:rPr>
      </w:pPr>
      <w:r w:rsidRPr="00D93D4B">
        <w:rPr>
          <w:rFonts w:cs="Cambria-Italic"/>
          <w:iCs/>
          <w:sz w:val="28"/>
          <w:szCs w:val="28"/>
        </w:rPr>
        <w:t xml:space="preserve">(ii) </w:t>
      </w:r>
      <w:proofErr w:type="gramStart"/>
      <w:r w:rsidRPr="00D93D4B">
        <w:rPr>
          <w:rFonts w:cs="Cambria-Italic"/>
          <w:iCs/>
          <w:sz w:val="28"/>
          <w:szCs w:val="28"/>
        </w:rPr>
        <w:t>the</w:t>
      </w:r>
      <w:proofErr w:type="gramEnd"/>
      <w:r w:rsidRPr="00D93D4B">
        <w:rPr>
          <w:rFonts w:cs="Cambria-Italic"/>
          <w:iCs/>
          <w:sz w:val="28"/>
          <w:szCs w:val="28"/>
        </w:rPr>
        <w:t xml:space="preserve"> date of receipt of payment.</w:t>
      </w:r>
    </w:p>
    <w:p w:rsidR="00FB07B7" w:rsidRPr="00D93D4B" w:rsidRDefault="00FB07B7" w:rsidP="00D93D4B">
      <w:pPr>
        <w:spacing w:line="360" w:lineRule="auto"/>
        <w:jc w:val="both"/>
        <w:rPr>
          <w:rFonts w:cs="Arial"/>
          <w:color w:val="0070C0"/>
          <w:sz w:val="28"/>
          <w:szCs w:val="28"/>
        </w:rPr>
      </w:pPr>
    </w:p>
    <w:p w:rsidR="00414555" w:rsidRPr="00021482" w:rsidRDefault="00414555" w:rsidP="006B7F0B">
      <w:pPr>
        <w:spacing w:line="360" w:lineRule="auto"/>
        <w:jc w:val="both"/>
        <w:rPr>
          <w:rFonts w:ascii="Arial" w:hAnsi="Arial" w:cs="Arial"/>
          <w:color w:val="0070C0"/>
        </w:rPr>
      </w:pPr>
      <w:r w:rsidRPr="00021482">
        <w:rPr>
          <w:rFonts w:ascii="Arial" w:hAnsi="Arial" w:cs="Arial"/>
          <w:color w:val="0070C0"/>
        </w:rPr>
        <w:t>Source:http://cbec.gov.in/resources//htdocscbec/deptt_offcr/faqongst.pdf;jsessionid=825C7C194F0FC0652FFE5A809FE81F69</w:t>
      </w:r>
    </w:p>
    <w:p w:rsidR="00EA446C" w:rsidRPr="00021482" w:rsidRDefault="00EA446C" w:rsidP="00E95199">
      <w:pPr>
        <w:spacing w:line="360" w:lineRule="auto"/>
        <w:ind w:left="2880" w:firstLine="720"/>
        <w:jc w:val="both"/>
        <w:rPr>
          <w:rFonts w:ascii="Arial" w:hAnsi="Arial" w:cs="Arial"/>
        </w:rPr>
      </w:pPr>
    </w:p>
    <w:p w:rsidR="00E95199" w:rsidRPr="00021482" w:rsidRDefault="00E95199" w:rsidP="00E95199">
      <w:pPr>
        <w:spacing w:line="360" w:lineRule="auto"/>
        <w:ind w:left="2880" w:firstLine="720"/>
        <w:jc w:val="both"/>
        <w:rPr>
          <w:rFonts w:ascii="Arial" w:hAnsi="Arial" w:cs="Arial"/>
          <w:b/>
          <w:sz w:val="28"/>
          <w:szCs w:val="28"/>
        </w:rPr>
      </w:pPr>
      <w:r w:rsidRPr="00021482">
        <w:rPr>
          <w:rFonts w:ascii="Arial" w:hAnsi="Arial" w:cs="Arial"/>
        </w:rPr>
        <w:lastRenderedPageBreak/>
        <w:t>===============</w:t>
      </w:r>
    </w:p>
    <w:p w:rsidR="00D91D1F" w:rsidRPr="00021482" w:rsidRDefault="00D91D1F"/>
    <w:sectPr w:rsidR="00D91D1F" w:rsidRPr="00021482"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3C0"/>
    <w:rsid w:val="000204FB"/>
    <w:rsid w:val="00021482"/>
    <w:rsid w:val="00077B54"/>
    <w:rsid w:val="0008267D"/>
    <w:rsid w:val="00085EED"/>
    <w:rsid w:val="000A17F8"/>
    <w:rsid w:val="000B1B7B"/>
    <w:rsid w:val="000C4A66"/>
    <w:rsid w:val="000D696E"/>
    <w:rsid w:val="000E5CD2"/>
    <w:rsid w:val="001205B3"/>
    <w:rsid w:val="0012405E"/>
    <w:rsid w:val="0014358C"/>
    <w:rsid w:val="001552DC"/>
    <w:rsid w:val="00162AED"/>
    <w:rsid w:val="001817EF"/>
    <w:rsid w:val="001B5E4E"/>
    <w:rsid w:val="001B7971"/>
    <w:rsid w:val="001C234D"/>
    <w:rsid w:val="001D736B"/>
    <w:rsid w:val="00200CC6"/>
    <w:rsid w:val="0020321F"/>
    <w:rsid w:val="00211368"/>
    <w:rsid w:val="00231265"/>
    <w:rsid w:val="00244E42"/>
    <w:rsid w:val="002554F8"/>
    <w:rsid w:val="00261EF9"/>
    <w:rsid w:val="00264FAD"/>
    <w:rsid w:val="002743F3"/>
    <w:rsid w:val="0028216A"/>
    <w:rsid w:val="00283115"/>
    <w:rsid w:val="0029231D"/>
    <w:rsid w:val="002C19D3"/>
    <w:rsid w:val="002D2FF2"/>
    <w:rsid w:val="002D3E9B"/>
    <w:rsid w:val="0034524D"/>
    <w:rsid w:val="00351980"/>
    <w:rsid w:val="003648C6"/>
    <w:rsid w:val="003A04E5"/>
    <w:rsid w:val="003B1D51"/>
    <w:rsid w:val="003B70D5"/>
    <w:rsid w:val="003B7CCB"/>
    <w:rsid w:val="003D0F51"/>
    <w:rsid w:val="004065AE"/>
    <w:rsid w:val="0041000A"/>
    <w:rsid w:val="00414555"/>
    <w:rsid w:val="00443BC3"/>
    <w:rsid w:val="00461814"/>
    <w:rsid w:val="00462CA8"/>
    <w:rsid w:val="00477C44"/>
    <w:rsid w:val="0048040B"/>
    <w:rsid w:val="0048179F"/>
    <w:rsid w:val="004829FA"/>
    <w:rsid w:val="00494A3A"/>
    <w:rsid w:val="004A3905"/>
    <w:rsid w:val="004C69FE"/>
    <w:rsid w:val="005441B8"/>
    <w:rsid w:val="00551711"/>
    <w:rsid w:val="00551FC2"/>
    <w:rsid w:val="0055235F"/>
    <w:rsid w:val="00562D2E"/>
    <w:rsid w:val="0057135A"/>
    <w:rsid w:val="00594CD9"/>
    <w:rsid w:val="005D6E9B"/>
    <w:rsid w:val="005E54C0"/>
    <w:rsid w:val="005E6979"/>
    <w:rsid w:val="00604BB7"/>
    <w:rsid w:val="00611A92"/>
    <w:rsid w:val="00634E63"/>
    <w:rsid w:val="00636771"/>
    <w:rsid w:val="006409C4"/>
    <w:rsid w:val="006801DA"/>
    <w:rsid w:val="00684D1F"/>
    <w:rsid w:val="0068608A"/>
    <w:rsid w:val="006A0584"/>
    <w:rsid w:val="006B6EDF"/>
    <w:rsid w:val="006B7F0B"/>
    <w:rsid w:val="006C261A"/>
    <w:rsid w:val="006E1D28"/>
    <w:rsid w:val="007439FE"/>
    <w:rsid w:val="00745C88"/>
    <w:rsid w:val="00754B3A"/>
    <w:rsid w:val="007801CE"/>
    <w:rsid w:val="00795A72"/>
    <w:rsid w:val="007A7D91"/>
    <w:rsid w:val="007B2EBA"/>
    <w:rsid w:val="007D32EC"/>
    <w:rsid w:val="007E1ED9"/>
    <w:rsid w:val="00801590"/>
    <w:rsid w:val="00803131"/>
    <w:rsid w:val="00814A2D"/>
    <w:rsid w:val="00821B18"/>
    <w:rsid w:val="00825E6E"/>
    <w:rsid w:val="00843BCC"/>
    <w:rsid w:val="00851555"/>
    <w:rsid w:val="0087259C"/>
    <w:rsid w:val="00883F65"/>
    <w:rsid w:val="0089771A"/>
    <w:rsid w:val="008B6D61"/>
    <w:rsid w:val="008C272D"/>
    <w:rsid w:val="009110BA"/>
    <w:rsid w:val="00930972"/>
    <w:rsid w:val="00983ED5"/>
    <w:rsid w:val="00990331"/>
    <w:rsid w:val="00997100"/>
    <w:rsid w:val="009A382D"/>
    <w:rsid w:val="009B1286"/>
    <w:rsid w:val="009C7F53"/>
    <w:rsid w:val="009D50E6"/>
    <w:rsid w:val="009E38F7"/>
    <w:rsid w:val="00A0087C"/>
    <w:rsid w:val="00A04FF4"/>
    <w:rsid w:val="00A0611F"/>
    <w:rsid w:val="00A07128"/>
    <w:rsid w:val="00A11856"/>
    <w:rsid w:val="00A22195"/>
    <w:rsid w:val="00A44D09"/>
    <w:rsid w:val="00A67CDD"/>
    <w:rsid w:val="00A838A2"/>
    <w:rsid w:val="00A87C6C"/>
    <w:rsid w:val="00A901A8"/>
    <w:rsid w:val="00AA03D1"/>
    <w:rsid w:val="00AA17C2"/>
    <w:rsid w:val="00AD1865"/>
    <w:rsid w:val="00AF2594"/>
    <w:rsid w:val="00AF3801"/>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BF79B4"/>
    <w:rsid w:val="00C06D86"/>
    <w:rsid w:val="00C30ABD"/>
    <w:rsid w:val="00C43920"/>
    <w:rsid w:val="00C76456"/>
    <w:rsid w:val="00C834EB"/>
    <w:rsid w:val="00CC45E0"/>
    <w:rsid w:val="00CC72E9"/>
    <w:rsid w:val="00CD680D"/>
    <w:rsid w:val="00CF5FCF"/>
    <w:rsid w:val="00D30B7C"/>
    <w:rsid w:val="00D4306F"/>
    <w:rsid w:val="00D46064"/>
    <w:rsid w:val="00D67D78"/>
    <w:rsid w:val="00D8135D"/>
    <w:rsid w:val="00D91D1F"/>
    <w:rsid w:val="00D93D4B"/>
    <w:rsid w:val="00DB7D6F"/>
    <w:rsid w:val="00DC0B7B"/>
    <w:rsid w:val="00DD05B8"/>
    <w:rsid w:val="00DD6333"/>
    <w:rsid w:val="00DE1A4C"/>
    <w:rsid w:val="00DE677E"/>
    <w:rsid w:val="00DF3EB1"/>
    <w:rsid w:val="00DF6F5D"/>
    <w:rsid w:val="00E018FB"/>
    <w:rsid w:val="00E1624C"/>
    <w:rsid w:val="00E25AB5"/>
    <w:rsid w:val="00E73A59"/>
    <w:rsid w:val="00E92E2D"/>
    <w:rsid w:val="00E93410"/>
    <w:rsid w:val="00E95199"/>
    <w:rsid w:val="00E953B3"/>
    <w:rsid w:val="00E95A94"/>
    <w:rsid w:val="00EA446C"/>
    <w:rsid w:val="00EA6521"/>
    <w:rsid w:val="00EC7302"/>
    <w:rsid w:val="00F0486E"/>
    <w:rsid w:val="00F30952"/>
    <w:rsid w:val="00F44DDC"/>
    <w:rsid w:val="00F50003"/>
    <w:rsid w:val="00F6496B"/>
    <w:rsid w:val="00F65A29"/>
    <w:rsid w:val="00F871C1"/>
    <w:rsid w:val="00F919C3"/>
    <w:rsid w:val="00F9289C"/>
    <w:rsid w:val="00FB07B7"/>
    <w:rsid w:val="00FC10D1"/>
    <w:rsid w:val="00FE29CA"/>
    <w:rsid w:val="00FE5E4C"/>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195</cp:revision>
  <dcterms:created xsi:type="dcterms:W3CDTF">2016-09-30T10:43:00Z</dcterms:created>
  <dcterms:modified xsi:type="dcterms:W3CDTF">2016-11-28T05:47:00Z</dcterms:modified>
</cp:coreProperties>
</file>