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B940D4" w:rsidRDefault="00E95199" w:rsidP="00E95199">
      <w:pPr>
        <w:jc w:val="both"/>
        <w:rPr>
          <w:b/>
        </w:rPr>
      </w:pPr>
    </w:p>
    <w:p w:rsidR="00DE677E" w:rsidRPr="00B940D4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B940D4">
        <w:rPr>
          <w:rFonts w:ascii="Arial" w:hAnsi="Arial" w:cs="Arial"/>
          <w:b/>
          <w:sz w:val="28"/>
          <w:szCs w:val="28"/>
        </w:rPr>
        <w:t>On</w:t>
      </w:r>
      <w:proofErr w:type="gramEnd"/>
      <w:r w:rsidRPr="00B940D4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B30FF1" w:rsidRDefault="000203C0" w:rsidP="00B30FF1">
      <w:pPr>
        <w:spacing w:line="360" w:lineRule="auto"/>
        <w:ind w:left="288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    3. Registration</w:t>
      </w:r>
    </w:p>
    <w:p w:rsidR="00B30FF1" w:rsidRPr="00B30FF1" w:rsidRDefault="00B30FF1" w:rsidP="00B30FF1">
      <w:pPr>
        <w:spacing w:line="360" w:lineRule="auto"/>
        <w:jc w:val="both"/>
        <w:rPr>
          <w:rFonts w:cs="Arial"/>
          <w:b/>
          <w:sz w:val="28"/>
          <w:szCs w:val="28"/>
        </w:rPr>
      </w:pPr>
      <w:proofErr w:type="gramStart"/>
      <w:r w:rsidRPr="00B30FF1">
        <w:rPr>
          <w:rFonts w:cs="Cambria-Bold"/>
          <w:b/>
          <w:bCs/>
          <w:sz w:val="28"/>
          <w:szCs w:val="28"/>
        </w:rPr>
        <w:t>Q 41.</w:t>
      </w:r>
      <w:proofErr w:type="gramEnd"/>
      <w:r w:rsidRPr="00B30FF1">
        <w:rPr>
          <w:rFonts w:cs="Cambria-Bold"/>
          <w:b/>
          <w:bCs/>
          <w:sz w:val="28"/>
          <w:szCs w:val="28"/>
        </w:rPr>
        <w:t xml:space="preserve"> What is the process of refusal of registration?</w:t>
      </w:r>
    </w:p>
    <w:p w:rsidR="00B30FF1" w:rsidRPr="00B30FF1" w:rsidRDefault="00B30FF1" w:rsidP="00B30F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B30FF1">
        <w:rPr>
          <w:rFonts w:cs="Cambria-Italic"/>
          <w:iCs/>
          <w:sz w:val="28"/>
          <w:szCs w:val="28"/>
        </w:rPr>
        <w:t>Ans.</w:t>
      </w:r>
      <w:proofErr w:type="gramEnd"/>
      <w:r w:rsidRPr="00B30FF1">
        <w:rPr>
          <w:rFonts w:cs="Cambria-Italic"/>
          <w:iCs/>
          <w:sz w:val="28"/>
          <w:szCs w:val="28"/>
        </w:rPr>
        <w:t xml:space="preserve"> In case registration is refused, the applicant will be informed about the reasons for such refusal through a speaking order. The applicant shall have the right to appeal against the decision of the Authority. As per sub-section (10) of section 19 of MGL, any rejection of application for registration by one authority (i.e. under the CGST Act / SGST Act) shall be deemed to be a rejection of application for registration by the other tax authority (i.e. under the SGST Act / CGST Act).</w:t>
      </w:r>
    </w:p>
    <w:p w:rsidR="00B30FF1" w:rsidRPr="00B30FF1" w:rsidRDefault="00B30FF1" w:rsidP="00B30FF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B30FF1" w:rsidRPr="00B30FF1" w:rsidRDefault="00B30FF1" w:rsidP="00B30FF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B30FF1">
        <w:rPr>
          <w:rFonts w:cs="Cambria-Bold"/>
          <w:b/>
          <w:bCs/>
          <w:sz w:val="28"/>
          <w:szCs w:val="28"/>
        </w:rPr>
        <w:t>Q 42.</w:t>
      </w:r>
      <w:proofErr w:type="gramEnd"/>
      <w:r w:rsidRPr="00B30FF1">
        <w:rPr>
          <w:rFonts w:cs="Cambria-Bold"/>
          <w:b/>
          <w:bCs/>
          <w:sz w:val="28"/>
          <w:szCs w:val="28"/>
        </w:rPr>
        <w:t xml:space="preserve"> Will there be any communication related to the application disposal?</w:t>
      </w:r>
    </w:p>
    <w:p w:rsidR="00B30FF1" w:rsidRPr="00B30FF1" w:rsidRDefault="00B30FF1" w:rsidP="000C4A66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proofErr w:type="gramStart"/>
      <w:r w:rsidRPr="00B30FF1">
        <w:rPr>
          <w:rFonts w:cs="Cambria-Italic"/>
          <w:iCs/>
          <w:sz w:val="28"/>
          <w:szCs w:val="28"/>
        </w:rPr>
        <w:t>Ans.</w:t>
      </w:r>
      <w:proofErr w:type="gramEnd"/>
      <w:r w:rsidRPr="00B30FF1">
        <w:rPr>
          <w:rFonts w:cs="Cambria-Italic"/>
          <w:iCs/>
          <w:sz w:val="28"/>
          <w:szCs w:val="28"/>
        </w:rPr>
        <w:t xml:space="preserve"> The applicant shall be informed of the fact of grant or rejection of his registration application through an e-mail and SMS by the GST common portal. Jurisdictional details would be intimated to the applicant at this stage.</w:t>
      </w:r>
    </w:p>
    <w:p w:rsidR="00B30FF1" w:rsidRPr="00B30FF1" w:rsidRDefault="00B30FF1" w:rsidP="00B30FF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B30FF1" w:rsidRPr="00B30FF1" w:rsidRDefault="00B30FF1" w:rsidP="00B30FF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B30FF1">
        <w:rPr>
          <w:rFonts w:cs="Cambria-Bold"/>
          <w:b/>
          <w:bCs/>
          <w:sz w:val="28"/>
          <w:szCs w:val="28"/>
        </w:rPr>
        <w:t>Q 43.</w:t>
      </w:r>
      <w:proofErr w:type="gramEnd"/>
      <w:r w:rsidRPr="00B30FF1">
        <w:rPr>
          <w:rFonts w:cs="Cambria-Bold"/>
          <w:b/>
          <w:bCs/>
          <w:sz w:val="28"/>
          <w:szCs w:val="28"/>
        </w:rPr>
        <w:t xml:space="preserve"> Can the registration certificate be downloaded from the GSTN portal?</w:t>
      </w:r>
    </w:p>
    <w:p w:rsidR="00636771" w:rsidRPr="00B30FF1" w:rsidRDefault="00B30FF1" w:rsidP="00C06D86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proofErr w:type="gramStart"/>
      <w:r w:rsidRPr="00B30FF1">
        <w:rPr>
          <w:rFonts w:cs="Cambria-Italic"/>
          <w:iCs/>
          <w:sz w:val="28"/>
          <w:szCs w:val="28"/>
        </w:rPr>
        <w:t>Ans.</w:t>
      </w:r>
      <w:proofErr w:type="gramEnd"/>
      <w:r w:rsidRPr="00B30FF1">
        <w:rPr>
          <w:rFonts w:cs="Cambria-Italic"/>
          <w:iCs/>
          <w:sz w:val="28"/>
          <w:szCs w:val="28"/>
        </w:rPr>
        <w:t xml:space="preserve"> In case registration is granted, applicant can download the Registration Certificate from the GST common portal. </w:t>
      </w:r>
    </w:p>
    <w:p w:rsidR="00636771" w:rsidRDefault="00636771" w:rsidP="005E697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414555" w:rsidRPr="00B940D4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B940D4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B940D4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B940D4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</w:rPr>
        <w:t>===============</w:t>
      </w:r>
    </w:p>
    <w:p w:rsidR="00D91D1F" w:rsidRPr="00B940D4" w:rsidRDefault="00D91D1F"/>
    <w:sectPr w:rsidR="00D91D1F" w:rsidRPr="00B940D4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4358C"/>
    <w:rsid w:val="001552DC"/>
    <w:rsid w:val="00162AED"/>
    <w:rsid w:val="001817EF"/>
    <w:rsid w:val="001B7971"/>
    <w:rsid w:val="001D736B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2CA8"/>
    <w:rsid w:val="00477C44"/>
    <w:rsid w:val="0048179F"/>
    <w:rsid w:val="004829FA"/>
    <w:rsid w:val="00494A3A"/>
    <w:rsid w:val="004A3905"/>
    <w:rsid w:val="00551711"/>
    <w:rsid w:val="0055235F"/>
    <w:rsid w:val="00562D2E"/>
    <w:rsid w:val="0057135A"/>
    <w:rsid w:val="00594CD9"/>
    <w:rsid w:val="005D6E9B"/>
    <w:rsid w:val="005E6979"/>
    <w:rsid w:val="00604BB7"/>
    <w:rsid w:val="00611A92"/>
    <w:rsid w:val="00634E63"/>
    <w:rsid w:val="00636771"/>
    <w:rsid w:val="006409C4"/>
    <w:rsid w:val="00684D1F"/>
    <w:rsid w:val="0068608A"/>
    <w:rsid w:val="006A0584"/>
    <w:rsid w:val="006B6EDF"/>
    <w:rsid w:val="006C261A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9771A"/>
    <w:rsid w:val="008C272D"/>
    <w:rsid w:val="009110BA"/>
    <w:rsid w:val="00930972"/>
    <w:rsid w:val="00983ED5"/>
    <w:rsid w:val="00990331"/>
    <w:rsid w:val="00997100"/>
    <w:rsid w:val="009B1286"/>
    <w:rsid w:val="009C7F53"/>
    <w:rsid w:val="009D50E6"/>
    <w:rsid w:val="009E38F7"/>
    <w:rsid w:val="00A0087C"/>
    <w:rsid w:val="00A0611F"/>
    <w:rsid w:val="00A07128"/>
    <w:rsid w:val="00A11856"/>
    <w:rsid w:val="00A22195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C06D86"/>
    <w:rsid w:val="00C43920"/>
    <w:rsid w:val="00C76456"/>
    <w:rsid w:val="00C834EB"/>
    <w:rsid w:val="00CC45E0"/>
    <w:rsid w:val="00CD680D"/>
    <w:rsid w:val="00CF5FCF"/>
    <w:rsid w:val="00D30B7C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3EB1"/>
    <w:rsid w:val="00DF6F5D"/>
    <w:rsid w:val="00E018FB"/>
    <w:rsid w:val="00E1624C"/>
    <w:rsid w:val="00E25AB5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5A29"/>
    <w:rsid w:val="00F871C1"/>
    <w:rsid w:val="00F919C3"/>
    <w:rsid w:val="00F9289C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dcterms:created xsi:type="dcterms:W3CDTF">2016-09-30T10:43:00Z</dcterms:created>
  <dcterms:modified xsi:type="dcterms:W3CDTF">2016-11-16T04:36:00Z</dcterms:modified>
</cp:coreProperties>
</file>