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B940D4" w:rsidRDefault="00E95199" w:rsidP="00E95199">
      <w:pPr>
        <w:jc w:val="both"/>
        <w:rPr>
          <w:b/>
        </w:rPr>
      </w:pPr>
    </w:p>
    <w:p w:rsidR="00DE677E" w:rsidRPr="00B940D4" w:rsidRDefault="00E95199" w:rsidP="00851555">
      <w:pPr>
        <w:spacing w:line="360" w:lineRule="auto"/>
        <w:ind w:left="1440" w:firstLine="720"/>
        <w:jc w:val="both"/>
        <w:rPr>
          <w:rFonts w:ascii="Arial" w:hAnsi="Arial" w:cs="Arial"/>
          <w:b/>
          <w:sz w:val="28"/>
          <w:szCs w:val="28"/>
        </w:rPr>
      </w:pPr>
      <w:r w:rsidRPr="00B940D4">
        <w:rPr>
          <w:rFonts w:ascii="Arial" w:hAnsi="Arial" w:cs="Arial"/>
          <w:b/>
          <w:sz w:val="28"/>
          <w:szCs w:val="28"/>
        </w:rPr>
        <w:t xml:space="preserve">FAQs </w:t>
      </w:r>
      <w:proofErr w:type="gramStart"/>
      <w:r w:rsidRPr="00B940D4">
        <w:rPr>
          <w:rFonts w:ascii="Arial" w:hAnsi="Arial" w:cs="Arial"/>
          <w:b/>
          <w:sz w:val="28"/>
          <w:szCs w:val="28"/>
        </w:rPr>
        <w:t>On</w:t>
      </w:r>
      <w:proofErr w:type="gramEnd"/>
      <w:r w:rsidRPr="00B940D4">
        <w:rPr>
          <w:rFonts w:ascii="Arial" w:hAnsi="Arial" w:cs="Arial"/>
          <w:b/>
          <w:sz w:val="28"/>
          <w:szCs w:val="28"/>
        </w:rPr>
        <w:t xml:space="preserve"> Goods &amp; Services Tax</w:t>
      </w:r>
    </w:p>
    <w:p w:rsidR="000203C0" w:rsidRPr="00B940D4" w:rsidRDefault="000203C0" w:rsidP="000203C0">
      <w:pPr>
        <w:spacing w:line="360" w:lineRule="auto"/>
        <w:ind w:left="2880"/>
        <w:jc w:val="both"/>
        <w:rPr>
          <w:rFonts w:ascii="Arial" w:hAnsi="Arial" w:cs="Arial"/>
          <w:b/>
          <w:sz w:val="28"/>
          <w:szCs w:val="28"/>
        </w:rPr>
      </w:pPr>
      <w:r w:rsidRPr="00B940D4">
        <w:rPr>
          <w:rFonts w:ascii="Arial" w:hAnsi="Arial" w:cs="Arial"/>
          <w:b/>
          <w:sz w:val="28"/>
          <w:szCs w:val="28"/>
        </w:rPr>
        <w:t xml:space="preserve">    3. Registration</w:t>
      </w:r>
    </w:p>
    <w:p w:rsidR="00825E6E" w:rsidRPr="00825E6E" w:rsidRDefault="00E018FB" w:rsidP="00825E6E">
      <w:pPr>
        <w:autoSpaceDE w:val="0"/>
        <w:autoSpaceDN w:val="0"/>
        <w:adjustRightInd w:val="0"/>
        <w:spacing w:after="0" w:line="360" w:lineRule="auto"/>
        <w:jc w:val="both"/>
        <w:rPr>
          <w:rFonts w:cs="Cambria-Bold"/>
          <w:b/>
          <w:bCs/>
          <w:sz w:val="28"/>
          <w:szCs w:val="28"/>
        </w:rPr>
      </w:pPr>
      <w:proofErr w:type="gramStart"/>
      <w:r w:rsidRPr="00825E6E">
        <w:rPr>
          <w:rFonts w:cs="Cambria-Bold"/>
          <w:b/>
          <w:bCs/>
          <w:sz w:val="28"/>
          <w:szCs w:val="28"/>
        </w:rPr>
        <w:t>Q 39</w:t>
      </w:r>
      <w:r w:rsidR="00636771" w:rsidRPr="00825E6E">
        <w:rPr>
          <w:rFonts w:cs="Cambria-Bold"/>
          <w:b/>
          <w:bCs/>
          <w:sz w:val="28"/>
          <w:szCs w:val="28"/>
        </w:rPr>
        <w:t>.</w:t>
      </w:r>
      <w:proofErr w:type="gramEnd"/>
      <w:r w:rsidR="00825E6E" w:rsidRPr="00825E6E">
        <w:rPr>
          <w:rFonts w:cs="Cambria-Bold"/>
          <w:b/>
          <w:bCs/>
          <w:sz w:val="28"/>
          <w:szCs w:val="28"/>
        </w:rPr>
        <w:t xml:space="preserve"> What will be the time limit for the decision on the online application?</w:t>
      </w:r>
    </w:p>
    <w:p w:rsidR="00825E6E" w:rsidRPr="00825E6E" w:rsidRDefault="00825E6E" w:rsidP="00825E6E">
      <w:pPr>
        <w:autoSpaceDE w:val="0"/>
        <w:autoSpaceDN w:val="0"/>
        <w:adjustRightInd w:val="0"/>
        <w:spacing w:after="0" w:line="360" w:lineRule="auto"/>
        <w:ind w:left="709" w:hanging="709"/>
        <w:jc w:val="both"/>
        <w:rPr>
          <w:rFonts w:cs="Cambria-Italic"/>
          <w:iCs/>
          <w:sz w:val="28"/>
          <w:szCs w:val="28"/>
        </w:rPr>
      </w:pPr>
      <w:proofErr w:type="gramStart"/>
      <w:r w:rsidRPr="00825E6E">
        <w:rPr>
          <w:rFonts w:cs="Cambria-Italic"/>
          <w:iCs/>
          <w:sz w:val="28"/>
          <w:szCs w:val="28"/>
        </w:rPr>
        <w:t>Ans.</w:t>
      </w:r>
      <w:proofErr w:type="gramEnd"/>
      <w:r w:rsidRPr="00825E6E">
        <w:rPr>
          <w:rFonts w:cs="Cambria-Italic"/>
          <w:iCs/>
          <w:sz w:val="28"/>
          <w:szCs w:val="28"/>
        </w:rPr>
        <w:t xml:space="preserve">   If the information and the uploaded documents are found in order, the State and the Central authorities shall approve the application and communicate the approval to the common portal within three common working days. The portal will then automatically generate the Registration Certificate. In case no deficiency is communicated to the applicant by both the tax authorities within three common working days, the registration shall be deemed to have been granted [Section 19(9) of MGL] and the portal will automatically generate the Registration Certificate.</w:t>
      </w:r>
    </w:p>
    <w:p w:rsidR="00825E6E" w:rsidRPr="00825E6E" w:rsidRDefault="00825E6E" w:rsidP="00825E6E">
      <w:pPr>
        <w:autoSpaceDE w:val="0"/>
        <w:autoSpaceDN w:val="0"/>
        <w:adjustRightInd w:val="0"/>
        <w:spacing w:after="0" w:line="360" w:lineRule="auto"/>
        <w:ind w:left="709" w:hanging="709"/>
        <w:jc w:val="both"/>
        <w:rPr>
          <w:rFonts w:cs="Cambria-Italic"/>
          <w:iCs/>
          <w:sz w:val="28"/>
          <w:szCs w:val="28"/>
        </w:rPr>
      </w:pPr>
    </w:p>
    <w:p w:rsidR="00825E6E" w:rsidRPr="00825E6E" w:rsidRDefault="00825E6E" w:rsidP="00825E6E">
      <w:pPr>
        <w:autoSpaceDE w:val="0"/>
        <w:autoSpaceDN w:val="0"/>
        <w:adjustRightInd w:val="0"/>
        <w:spacing w:after="0" w:line="360" w:lineRule="auto"/>
        <w:ind w:left="709" w:hanging="709"/>
        <w:jc w:val="both"/>
        <w:rPr>
          <w:rFonts w:cs="Cambria-Bold"/>
          <w:b/>
          <w:bCs/>
          <w:sz w:val="28"/>
          <w:szCs w:val="28"/>
        </w:rPr>
      </w:pPr>
      <w:proofErr w:type="gramStart"/>
      <w:r w:rsidRPr="00825E6E">
        <w:rPr>
          <w:rFonts w:cs="Cambria-Bold"/>
          <w:b/>
          <w:bCs/>
          <w:sz w:val="28"/>
          <w:szCs w:val="28"/>
        </w:rPr>
        <w:t>Q 40.</w:t>
      </w:r>
      <w:proofErr w:type="gramEnd"/>
      <w:r w:rsidRPr="00825E6E">
        <w:rPr>
          <w:rFonts w:cs="Cambria-Bold"/>
          <w:b/>
          <w:bCs/>
          <w:sz w:val="28"/>
          <w:szCs w:val="28"/>
        </w:rPr>
        <w:t xml:space="preserve"> What will be the time of response by the applicant if any query is raised in the online application?</w:t>
      </w:r>
    </w:p>
    <w:p w:rsidR="00636771" w:rsidRPr="00825E6E" w:rsidRDefault="00825E6E" w:rsidP="00825E6E">
      <w:pPr>
        <w:autoSpaceDE w:val="0"/>
        <w:autoSpaceDN w:val="0"/>
        <w:adjustRightInd w:val="0"/>
        <w:spacing w:after="0" w:line="360" w:lineRule="auto"/>
        <w:ind w:left="709" w:hanging="709"/>
        <w:jc w:val="both"/>
        <w:rPr>
          <w:rFonts w:cs="Cambria-Italic"/>
          <w:iCs/>
          <w:sz w:val="28"/>
          <w:szCs w:val="28"/>
        </w:rPr>
      </w:pPr>
      <w:proofErr w:type="gramStart"/>
      <w:r w:rsidRPr="00825E6E">
        <w:rPr>
          <w:rFonts w:cs="Cambria-Italic"/>
          <w:iCs/>
          <w:sz w:val="28"/>
          <w:szCs w:val="28"/>
        </w:rPr>
        <w:t>Ans.</w:t>
      </w:r>
      <w:proofErr w:type="gramEnd"/>
      <w:r w:rsidRPr="00825E6E">
        <w:rPr>
          <w:rFonts w:cs="Cambria-Italic"/>
          <w:iCs/>
          <w:sz w:val="28"/>
          <w:szCs w:val="28"/>
        </w:rPr>
        <w:t xml:space="preserve"> If during the process of verification, one of the tax authorities raises some query or notices some error, the same shall be communicated to the applicant and to the other tax authority through the GST Common Portal within 3 common working days. The applicant will reply to the query / rectify the error / answer the query within a period informed by the concerned tax authorities (Normally this period would be seven days). On receipt of additional document or clarification, the relevant tax authority will respond within seven common working days.</w:t>
      </w:r>
    </w:p>
    <w:p w:rsidR="00636771" w:rsidRDefault="00636771" w:rsidP="005E6979">
      <w:pPr>
        <w:spacing w:line="360" w:lineRule="auto"/>
        <w:jc w:val="both"/>
        <w:rPr>
          <w:rFonts w:ascii="Arial" w:hAnsi="Arial" w:cs="Arial"/>
          <w:color w:val="0070C0"/>
        </w:rPr>
      </w:pPr>
    </w:p>
    <w:p w:rsidR="00414555" w:rsidRPr="00B940D4" w:rsidRDefault="00414555" w:rsidP="005E6979">
      <w:pPr>
        <w:spacing w:line="360" w:lineRule="auto"/>
        <w:jc w:val="both"/>
        <w:rPr>
          <w:rFonts w:ascii="Arial" w:hAnsi="Arial" w:cs="Arial"/>
          <w:color w:val="0070C0"/>
        </w:rPr>
      </w:pPr>
      <w:r w:rsidRPr="00B940D4">
        <w:rPr>
          <w:rFonts w:ascii="Arial" w:hAnsi="Arial" w:cs="Arial"/>
          <w:color w:val="0070C0"/>
        </w:rPr>
        <w:t>Source:http://cbec.gov.in/resources//htdocscbec/deptt_offcr/faqongst.pdf;jsessionid=825C7C194F0FC0652FFE5A809FE81F69</w:t>
      </w:r>
    </w:p>
    <w:p w:rsidR="00EA446C" w:rsidRPr="00B940D4" w:rsidRDefault="00EA446C" w:rsidP="00E95199">
      <w:pPr>
        <w:spacing w:line="360" w:lineRule="auto"/>
        <w:ind w:left="2880" w:firstLine="720"/>
        <w:jc w:val="both"/>
        <w:rPr>
          <w:rFonts w:ascii="Arial" w:hAnsi="Arial" w:cs="Arial"/>
        </w:rPr>
      </w:pPr>
    </w:p>
    <w:p w:rsidR="00E95199" w:rsidRPr="00B940D4" w:rsidRDefault="00E95199" w:rsidP="00E95199">
      <w:pPr>
        <w:spacing w:line="360" w:lineRule="auto"/>
        <w:ind w:left="2880" w:firstLine="720"/>
        <w:jc w:val="both"/>
        <w:rPr>
          <w:rFonts w:ascii="Arial" w:hAnsi="Arial" w:cs="Arial"/>
          <w:b/>
          <w:sz w:val="28"/>
          <w:szCs w:val="28"/>
        </w:rPr>
      </w:pPr>
      <w:r w:rsidRPr="00B940D4">
        <w:rPr>
          <w:rFonts w:ascii="Arial" w:hAnsi="Arial" w:cs="Arial"/>
        </w:rPr>
        <w:t>===============</w:t>
      </w:r>
    </w:p>
    <w:p w:rsidR="00D91D1F" w:rsidRPr="00B940D4" w:rsidRDefault="00D91D1F"/>
    <w:sectPr w:rsidR="00D91D1F" w:rsidRPr="00B940D4"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77B54"/>
    <w:rsid w:val="0008267D"/>
    <w:rsid w:val="00085EED"/>
    <w:rsid w:val="000A17F8"/>
    <w:rsid w:val="000B1B7B"/>
    <w:rsid w:val="000D696E"/>
    <w:rsid w:val="000E5CD2"/>
    <w:rsid w:val="001205B3"/>
    <w:rsid w:val="0014358C"/>
    <w:rsid w:val="001552DC"/>
    <w:rsid w:val="001817EF"/>
    <w:rsid w:val="001B7971"/>
    <w:rsid w:val="001D736B"/>
    <w:rsid w:val="00200CC6"/>
    <w:rsid w:val="0020321F"/>
    <w:rsid w:val="00231265"/>
    <w:rsid w:val="00244E42"/>
    <w:rsid w:val="002554F8"/>
    <w:rsid w:val="00261EF9"/>
    <w:rsid w:val="002743F3"/>
    <w:rsid w:val="0028216A"/>
    <w:rsid w:val="002C19D3"/>
    <w:rsid w:val="002D2FF2"/>
    <w:rsid w:val="002D3E9B"/>
    <w:rsid w:val="0034524D"/>
    <w:rsid w:val="003648C6"/>
    <w:rsid w:val="003A04E5"/>
    <w:rsid w:val="003B1D51"/>
    <w:rsid w:val="003B70D5"/>
    <w:rsid w:val="003B7CCB"/>
    <w:rsid w:val="003D0F51"/>
    <w:rsid w:val="004065AE"/>
    <w:rsid w:val="0041000A"/>
    <w:rsid w:val="00414555"/>
    <w:rsid w:val="00443BC3"/>
    <w:rsid w:val="00462CA8"/>
    <w:rsid w:val="00477C44"/>
    <w:rsid w:val="0048179F"/>
    <w:rsid w:val="004829FA"/>
    <w:rsid w:val="00494A3A"/>
    <w:rsid w:val="004A3905"/>
    <w:rsid w:val="00551711"/>
    <w:rsid w:val="0055235F"/>
    <w:rsid w:val="00562D2E"/>
    <w:rsid w:val="0057135A"/>
    <w:rsid w:val="00594CD9"/>
    <w:rsid w:val="005D6E9B"/>
    <w:rsid w:val="005E6979"/>
    <w:rsid w:val="00604BB7"/>
    <w:rsid w:val="00611A92"/>
    <w:rsid w:val="00634E63"/>
    <w:rsid w:val="00636771"/>
    <w:rsid w:val="006409C4"/>
    <w:rsid w:val="00684D1F"/>
    <w:rsid w:val="0068608A"/>
    <w:rsid w:val="006A0584"/>
    <w:rsid w:val="006B6EDF"/>
    <w:rsid w:val="006C261A"/>
    <w:rsid w:val="006E1D28"/>
    <w:rsid w:val="007439FE"/>
    <w:rsid w:val="00745C88"/>
    <w:rsid w:val="00754B3A"/>
    <w:rsid w:val="007801CE"/>
    <w:rsid w:val="00795A72"/>
    <w:rsid w:val="007A7D91"/>
    <w:rsid w:val="007B2EBA"/>
    <w:rsid w:val="007D32EC"/>
    <w:rsid w:val="007E1ED9"/>
    <w:rsid w:val="00801590"/>
    <w:rsid w:val="00803131"/>
    <w:rsid w:val="00814A2D"/>
    <w:rsid w:val="00821B18"/>
    <w:rsid w:val="00825E6E"/>
    <w:rsid w:val="00843BCC"/>
    <w:rsid w:val="00851555"/>
    <w:rsid w:val="0089771A"/>
    <w:rsid w:val="008C272D"/>
    <w:rsid w:val="009110BA"/>
    <w:rsid w:val="00930972"/>
    <w:rsid w:val="00983ED5"/>
    <w:rsid w:val="00990331"/>
    <w:rsid w:val="00997100"/>
    <w:rsid w:val="009B1286"/>
    <w:rsid w:val="009C7F53"/>
    <w:rsid w:val="009D50E6"/>
    <w:rsid w:val="009E38F7"/>
    <w:rsid w:val="00A0087C"/>
    <w:rsid w:val="00A0611F"/>
    <w:rsid w:val="00A07128"/>
    <w:rsid w:val="00A11856"/>
    <w:rsid w:val="00A22195"/>
    <w:rsid w:val="00A838A2"/>
    <w:rsid w:val="00A87C6C"/>
    <w:rsid w:val="00A901A8"/>
    <w:rsid w:val="00AA03D1"/>
    <w:rsid w:val="00AA17C2"/>
    <w:rsid w:val="00AD1865"/>
    <w:rsid w:val="00AF2594"/>
    <w:rsid w:val="00AF3801"/>
    <w:rsid w:val="00B200CE"/>
    <w:rsid w:val="00B31CC2"/>
    <w:rsid w:val="00B41BA8"/>
    <w:rsid w:val="00B55B10"/>
    <w:rsid w:val="00B940D4"/>
    <w:rsid w:val="00BA0F01"/>
    <w:rsid w:val="00BA4DDB"/>
    <w:rsid w:val="00BC11C2"/>
    <w:rsid w:val="00BD2DF8"/>
    <w:rsid w:val="00BE084C"/>
    <w:rsid w:val="00BE1591"/>
    <w:rsid w:val="00BE36A9"/>
    <w:rsid w:val="00BF547F"/>
    <w:rsid w:val="00BF594E"/>
    <w:rsid w:val="00C43920"/>
    <w:rsid w:val="00C76456"/>
    <w:rsid w:val="00C834EB"/>
    <w:rsid w:val="00CC45E0"/>
    <w:rsid w:val="00CD680D"/>
    <w:rsid w:val="00CF5FCF"/>
    <w:rsid w:val="00D30B7C"/>
    <w:rsid w:val="00D4306F"/>
    <w:rsid w:val="00D67D78"/>
    <w:rsid w:val="00D8135D"/>
    <w:rsid w:val="00D91D1F"/>
    <w:rsid w:val="00DB7D6F"/>
    <w:rsid w:val="00DC0B7B"/>
    <w:rsid w:val="00DD05B8"/>
    <w:rsid w:val="00DD6333"/>
    <w:rsid w:val="00DE677E"/>
    <w:rsid w:val="00DF6F5D"/>
    <w:rsid w:val="00E018FB"/>
    <w:rsid w:val="00E1624C"/>
    <w:rsid w:val="00E25AB5"/>
    <w:rsid w:val="00E92E2D"/>
    <w:rsid w:val="00E93410"/>
    <w:rsid w:val="00E95199"/>
    <w:rsid w:val="00E953B3"/>
    <w:rsid w:val="00E95A94"/>
    <w:rsid w:val="00EA446C"/>
    <w:rsid w:val="00EA6521"/>
    <w:rsid w:val="00EC7302"/>
    <w:rsid w:val="00F0486E"/>
    <w:rsid w:val="00F30952"/>
    <w:rsid w:val="00F44DDC"/>
    <w:rsid w:val="00F50003"/>
    <w:rsid w:val="00F65A29"/>
    <w:rsid w:val="00F871C1"/>
    <w:rsid w:val="00F919C3"/>
    <w:rsid w:val="00F9289C"/>
    <w:rsid w:val="00FC10D1"/>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167</cp:revision>
  <dcterms:created xsi:type="dcterms:W3CDTF">2016-09-30T10:43:00Z</dcterms:created>
  <dcterms:modified xsi:type="dcterms:W3CDTF">2016-11-15T04:57:00Z</dcterms:modified>
</cp:coreProperties>
</file>