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021482" w:rsidRDefault="00E95199" w:rsidP="00E95199">
      <w:pPr>
        <w:jc w:val="both"/>
        <w:rPr>
          <w:b/>
        </w:rPr>
      </w:pPr>
    </w:p>
    <w:p w:rsidR="00DE677E" w:rsidRPr="00021482" w:rsidRDefault="00E95199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021482">
        <w:rPr>
          <w:rFonts w:ascii="Arial" w:hAnsi="Arial" w:cs="Arial"/>
          <w:b/>
          <w:sz w:val="28"/>
          <w:szCs w:val="28"/>
        </w:rPr>
        <w:t xml:space="preserve">FAQs </w:t>
      </w:r>
      <w:proofErr w:type="gramStart"/>
      <w:r w:rsidRPr="00021482">
        <w:rPr>
          <w:rFonts w:ascii="Arial" w:hAnsi="Arial" w:cs="Arial"/>
          <w:b/>
          <w:sz w:val="28"/>
          <w:szCs w:val="28"/>
        </w:rPr>
        <w:t>On</w:t>
      </w:r>
      <w:proofErr w:type="gramEnd"/>
      <w:r w:rsidRPr="00021482">
        <w:rPr>
          <w:rFonts w:ascii="Arial" w:hAnsi="Arial" w:cs="Arial"/>
          <w:b/>
          <w:sz w:val="28"/>
          <w:szCs w:val="28"/>
        </w:rPr>
        <w:t xml:space="preserve"> Goods &amp; Services Tax</w:t>
      </w:r>
    </w:p>
    <w:p w:rsidR="006B7F0B" w:rsidRPr="004F180E" w:rsidRDefault="004F180E" w:rsidP="00FB07B7">
      <w:pPr>
        <w:spacing w:line="360" w:lineRule="auto"/>
        <w:ind w:left="1440" w:firstLine="720"/>
        <w:jc w:val="both"/>
        <w:rPr>
          <w:rFonts w:ascii="Arial" w:hAnsi="Arial" w:cs="Arial"/>
          <w:b/>
          <w:sz w:val="32"/>
          <w:szCs w:val="32"/>
        </w:rPr>
      </w:pPr>
      <w:r w:rsidRPr="004F180E">
        <w:rPr>
          <w:rFonts w:ascii="Cambria" w:hAnsi="Cambria" w:cs="Cambria"/>
          <w:b/>
          <w:sz w:val="38"/>
          <w:szCs w:val="38"/>
        </w:rPr>
        <w:t>7. GST Payment of Tax</w:t>
      </w:r>
    </w:p>
    <w:p w:rsidR="00D615C2" w:rsidRPr="007C7D4A" w:rsidRDefault="00D615C2" w:rsidP="007C7D4A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4"/>
          <w:szCs w:val="24"/>
        </w:rPr>
      </w:pPr>
      <w:proofErr w:type="gramStart"/>
      <w:r w:rsidRPr="007C7D4A">
        <w:rPr>
          <w:rFonts w:cs="Cambria-Bold"/>
          <w:b/>
          <w:bCs/>
          <w:sz w:val="24"/>
          <w:szCs w:val="24"/>
        </w:rPr>
        <w:t>Q 1.</w:t>
      </w:r>
      <w:proofErr w:type="gramEnd"/>
      <w:r w:rsidRPr="007C7D4A">
        <w:rPr>
          <w:rFonts w:cs="Cambria-Bold"/>
          <w:b/>
          <w:bCs/>
          <w:sz w:val="24"/>
          <w:szCs w:val="24"/>
        </w:rPr>
        <w:t xml:space="preserve"> What are the Payments to be made in GST</w:t>
      </w:r>
      <w:r w:rsidR="007C7D4A">
        <w:rPr>
          <w:rFonts w:cs="Cambria-Bold"/>
          <w:b/>
          <w:bCs/>
          <w:sz w:val="24"/>
          <w:szCs w:val="24"/>
        </w:rPr>
        <w:t xml:space="preserve"> </w:t>
      </w:r>
      <w:r w:rsidRPr="007C7D4A">
        <w:rPr>
          <w:rFonts w:cs="Cambria-Bold"/>
          <w:b/>
          <w:bCs/>
          <w:sz w:val="24"/>
          <w:szCs w:val="24"/>
        </w:rPr>
        <w:t>regime?</w:t>
      </w:r>
    </w:p>
    <w:p w:rsidR="00D615C2" w:rsidRDefault="00D615C2" w:rsidP="007C7D4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Italic"/>
          <w:iCs/>
          <w:sz w:val="24"/>
          <w:szCs w:val="24"/>
        </w:rPr>
      </w:pPr>
      <w:proofErr w:type="gramStart"/>
      <w:r w:rsidRPr="007C7D4A">
        <w:rPr>
          <w:rFonts w:cs="Cambria-Italic"/>
          <w:iCs/>
          <w:sz w:val="24"/>
          <w:szCs w:val="24"/>
        </w:rPr>
        <w:t>Ans.</w:t>
      </w:r>
      <w:proofErr w:type="gramEnd"/>
      <w:r w:rsidRPr="007C7D4A">
        <w:rPr>
          <w:rFonts w:cs="Cambria-Italic"/>
          <w:iCs/>
          <w:sz w:val="24"/>
          <w:szCs w:val="24"/>
        </w:rPr>
        <w:t xml:space="preserve"> In the GST regime, for any intra-state supply, taxes to</w:t>
      </w:r>
      <w:r w:rsidR="007C7D4A">
        <w:rPr>
          <w:rFonts w:cs="Cambria-Italic"/>
          <w:iCs/>
          <w:sz w:val="24"/>
          <w:szCs w:val="24"/>
        </w:rPr>
        <w:t xml:space="preserve"> </w:t>
      </w:r>
      <w:r w:rsidRPr="007C7D4A">
        <w:rPr>
          <w:rFonts w:cs="Cambria-Italic"/>
          <w:iCs/>
          <w:sz w:val="24"/>
          <w:szCs w:val="24"/>
        </w:rPr>
        <w:t>be paid are the Central GST (CGST, going into the account</w:t>
      </w:r>
      <w:r w:rsidR="007C7D4A">
        <w:rPr>
          <w:rFonts w:cs="Cambria-Italic"/>
          <w:iCs/>
          <w:sz w:val="24"/>
          <w:szCs w:val="24"/>
        </w:rPr>
        <w:t xml:space="preserve"> </w:t>
      </w:r>
      <w:r w:rsidRPr="007C7D4A">
        <w:rPr>
          <w:rFonts w:cs="Cambria-Italic"/>
          <w:iCs/>
          <w:sz w:val="24"/>
          <w:szCs w:val="24"/>
        </w:rPr>
        <w:t>of the Central Government) and the State GST (SGST, going</w:t>
      </w:r>
      <w:r w:rsidR="007C7D4A">
        <w:rPr>
          <w:rFonts w:cs="Cambria-Italic"/>
          <w:iCs/>
          <w:sz w:val="24"/>
          <w:szCs w:val="24"/>
        </w:rPr>
        <w:t xml:space="preserve"> </w:t>
      </w:r>
      <w:r w:rsidRPr="007C7D4A">
        <w:rPr>
          <w:rFonts w:cs="Cambria-Italic"/>
          <w:iCs/>
          <w:sz w:val="24"/>
          <w:szCs w:val="24"/>
        </w:rPr>
        <w:t>into the account of the concerned State Government). For</w:t>
      </w:r>
      <w:r w:rsidR="007C7D4A">
        <w:rPr>
          <w:rFonts w:cs="Cambria-Italic"/>
          <w:iCs/>
          <w:sz w:val="24"/>
          <w:szCs w:val="24"/>
        </w:rPr>
        <w:t xml:space="preserve"> </w:t>
      </w:r>
      <w:r w:rsidRPr="007C7D4A">
        <w:rPr>
          <w:rFonts w:cs="Cambria-Italic"/>
          <w:iCs/>
          <w:sz w:val="24"/>
          <w:szCs w:val="24"/>
        </w:rPr>
        <w:t>any inter-state supply, tax to be paid is Integrated GST</w:t>
      </w:r>
      <w:r w:rsidR="007C7D4A">
        <w:rPr>
          <w:rFonts w:cs="Cambria-Italic"/>
          <w:iCs/>
          <w:sz w:val="24"/>
          <w:szCs w:val="24"/>
        </w:rPr>
        <w:t xml:space="preserve"> </w:t>
      </w:r>
      <w:r w:rsidRPr="007C7D4A">
        <w:rPr>
          <w:rFonts w:cs="Cambria-Italic"/>
          <w:iCs/>
          <w:sz w:val="24"/>
          <w:szCs w:val="24"/>
        </w:rPr>
        <w:t>(IGST) which will have components of both CGST and SGST.</w:t>
      </w:r>
    </w:p>
    <w:p w:rsidR="007C7D4A" w:rsidRPr="007C7D4A" w:rsidRDefault="007C7D4A" w:rsidP="007C7D4A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4"/>
          <w:szCs w:val="24"/>
        </w:rPr>
      </w:pPr>
    </w:p>
    <w:p w:rsidR="00D615C2" w:rsidRDefault="00D615C2" w:rsidP="007C7D4A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ambria-Italic"/>
          <w:iCs/>
          <w:sz w:val="24"/>
          <w:szCs w:val="24"/>
        </w:rPr>
      </w:pPr>
      <w:r w:rsidRPr="007C7D4A">
        <w:rPr>
          <w:rFonts w:cs="Cambria-Italic"/>
          <w:iCs/>
          <w:sz w:val="24"/>
          <w:szCs w:val="24"/>
        </w:rPr>
        <w:t>In addition, certain categories of registered persons will be</w:t>
      </w:r>
      <w:r w:rsidR="007C7D4A">
        <w:rPr>
          <w:rFonts w:cs="Cambria-Italic"/>
          <w:iCs/>
          <w:sz w:val="24"/>
          <w:szCs w:val="24"/>
        </w:rPr>
        <w:t xml:space="preserve"> </w:t>
      </w:r>
      <w:r w:rsidRPr="007C7D4A">
        <w:rPr>
          <w:rFonts w:cs="Cambria-Italic"/>
          <w:iCs/>
          <w:sz w:val="24"/>
          <w:szCs w:val="24"/>
        </w:rPr>
        <w:t>required to pay to the government account Tax Deducted</w:t>
      </w:r>
      <w:r w:rsidR="007C7D4A">
        <w:rPr>
          <w:rFonts w:cs="Cambria-Italic"/>
          <w:iCs/>
          <w:sz w:val="24"/>
          <w:szCs w:val="24"/>
        </w:rPr>
        <w:t xml:space="preserve"> </w:t>
      </w:r>
      <w:r w:rsidRPr="007C7D4A">
        <w:rPr>
          <w:rFonts w:cs="Cambria-Italic"/>
          <w:iCs/>
          <w:sz w:val="24"/>
          <w:szCs w:val="24"/>
        </w:rPr>
        <w:t>at Source (TDS) and Tax Collected at Source (TCS). In</w:t>
      </w:r>
      <w:r w:rsidR="007C7D4A">
        <w:rPr>
          <w:rFonts w:cs="Cambria-Italic"/>
          <w:iCs/>
          <w:sz w:val="24"/>
          <w:szCs w:val="24"/>
        </w:rPr>
        <w:t xml:space="preserve"> </w:t>
      </w:r>
      <w:r w:rsidRPr="007C7D4A">
        <w:rPr>
          <w:rFonts w:cs="Cambria-Italic"/>
          <w:iCs/>
          <w:sz w:val="24"/>
          <w:szCs w:val="24"/>
        </w:rPr>
        <w:t>addition, wherever applicable, Interest, Penalty, Fees and</w:t>
      </w:r>
      <w:r w:rsidR="007C7D4A">
        <w:rPr>
          <w:rFonts w:cs="Cambria-Italic"/>
          <w:iCs/>
          <w:sz w:val="24"/>
          <w:szCs w:val="24"/>
        </w:rPr>
        <w:t xml:space="preserve"> </w:t>
      </w:r>
      <w:r w:rsidRPr="007C7D4A">
        <w:rPr>
          <w:rFonts w:cs="Cambria-Italic"/>
          <w:iCs/>
          <w:sz w:val="24"/>
          <w:szCs w:val="24"/>
        </w:rPr>
        <w:t>any other payment will also be required to be made.</w:t>
      </w:r>
    </w:p>
    <w:p w:rsidR="007C7D4A" w:rsidRPr="007C7D4A" w:rsidRDefault="007C7D4A" w:rsidP="007C7D4A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ambria-Italic"/>
          <w:iCs/>
          <w:sz w:val="24"/>
          <w:szCs w:val="24"/>
        </w:rPr>
      </w:pPr>
    </w:p>
    <w:p w:rsidR="00D615C2" w:rsidRPr="007C7D4A" w:rsidRDefault="00D615C2" w:rsidP="007C7D4A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4"/>
          <w:szCs w:val="24"/>
        </w:rPr>
      </w:pPr>
      <w:proofErr w:type="gramStart"/>
      <w:r w:rsidRPr="007C7D4A">
        <w:rPr>
          <w:rFonts w:cs="Cambria-Bold"/>
          <w:b/>
          <w:bCs/>
          <w:sz w:val="24"/>
          <w:szCs w:val="24"/>
        </w:rPr>
        <w:t>Q 2.</w:t>
      </w:r>
      <w:proofErr w:type="gramEnd"/>
      <w:r w:rsidRPr="007C7D4A">
        <w:rPr>
          <w:rFonts w:cs="Cambria-Bold"/>
          <w:b/>
          <w:bCs/>
          <w:sz w:val="24"/>
          <w:szCs w:val="24"/>
        </w:rPr>
        <w:t xml:space="preserve"> Who is liable to pay GST?</w:t>
      </w:r>
    </w:p>
    <w:p w:rsidR="00065F69" w:rsidRPr="007C7D4A" w:rsidRDefault="00D615C2" w:rsidP="007C7D4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Italic"/>
          <w:iCs/>
          <w:sz w:val="24"/>
          <w:szCs w:val="24"/>
        </w:rPr>
      </w:pPr>
      <w:proofErr w:type="gramStart"/>
      <w:r w:rsidRPr="007C7D4A">
        <w:rPr>
          <w:rFonts w:cs="Cambria-Italic"/>
          <w:iCs/>
          <w:sz w:val="24"/>
          <w:szCs w:val="24"/>
        </w:rPr>
        <w:t>Ans.</w:t>
      </w:r>
      <w:proofErr w:type="gramEnd"/>
      <w:r w:rsidRPr="007C7D4A">
        <w:rPr>
          <w:rFonts w:cs="Cambria-Italic"/>
          <w:iCs/>
          <w:sz w:val="24"/>
          <w:szCs w:val="24"/>
        </w:rPr>
        <w:t xml:space="preserve"> In general the supplier of goods or service is liable</w:t>
      </w:r>
      <w:r w:rsidR="007C7D4A">
        <w:rPr>
          <w:rFonts w:cs="Cambria-Italic"/>
          <w:iCs/>
          <w:sz w:val="24"/>
          <w:szCs w:val="24"/>
        </w:rPr>
        <w:t xml:space="preserve"> </w:t>
      </w:r>
      <w:r w:rsidRPr="007C7D4A">
        <w:rPr>
          <w:rFonts w:cs="Cambria-Italic"/>
          <w:iCs/>
          <w:sz w:val="24"/>
          <w:szCs w:val="24"/>
        </w:rPr>
        <w:t>to pay GST. However in specified cases like imports and</w:t>
      </w:r>
      <w:r w:rsidR="007C7D4A">
        <w:rPr>
          <w:rFonts w:cs="Cambria-Italic"/>
          <w:iCs/>
          <w:sz w:val="24"/>
          <w:szCs w:val="24"/>
        </w:rPr>
        <w:t xml:space="preserve"> </w:t>
      </w:r>
      <w:r w:rsidRPr="007C7D4A">
        <w:rPr>
          <w:rFonts w:cs="Cambria-Italic"/>
          <w:iCs/>
          <w:sz w:val="24"/>
          <w:szCs w:val="24"/>
        </w:rPr>
        <w:t>other notified supplies, the liability may be cast on the</w:t>
      </w:r>
      <w:r w:rsidR="007C7D4A">
        <w:rPr>
          <w:rFonts w:cs="Cambria-Italic"/>
          <w:iCs/>
          <w:sz w:val="24"/>
          <w:szCs w:val="24"/>
        </w:rPr>
        <w:t xml:space="preserve"> </w:t>
      </w:r>
      <w:r w:rsidRPr="007C7D4A">
        <w:rPr>
          <w:rFonts w:cs="Cambria-Italic"/>
          <w:iCs/>
          <w:sz w:val="24"/>
          <w:szCs w:val="24"/>
        </w:rPr>
        <w:t>recipient under the reverse charge mechanism. Further, in</w:t>
      </w:r>
      <w:r w:rsidR="007C7D4A">
        <w:rPr>
          <w:rFonts w:cs="Cambria-Italic"/>
          <w:iCs/>
          <w:sz w:val="24"/>
          <w:szCs w:val="24"/>
        </w:rPr>
        <w:t xml:space="preserve"> </w:t>
      </w:r>
      <w:r w:rsidRPr="007C7D4A">
        <w:rPr>
          <w:rFonts w:cs="Cambria-Italic"/>
          <w:iCs/>
          <w:sz w:val="24"/>
          <w:szCs w:val="24"/>
        </w:rPr>
        <w:t>some cases, the liability to pay is on the third person (say</w:t>
      </w:r>
      <w:r w:rsidR="007C7D4A">
        <w:rPr>
          <w:rFonts w:cs="Cambria-Italic"/>
          <w:iCs/>
          <w:sz w:val="24"/>
          <w:szCs w:val="24"/>
        </w:rPr>
        <w:t xml:space="preserve"> </w:t>
      </w:r>
      <w:r w:rsidRPr="007C7D4A">
        <w:rPr>
          <w:rFonts w:cs="Cambria-Italic"/>
          <w:iCs/>
          <w:sz w:val="24"/>
          <w:szCs w:val="24"/>
        </w:rPr>
        <w:t>in the case of e-commerce operator responsible for TCS or</w:t>
      </w:r>
      <w:r w:rsidR="007C7D4A">
        <w:rPr>
          <w:rFonts w:cs="Cambria-Italic"/>
          <w:iCs/>
          <w:sz w:val="24"/>
          <w:szCs w:val="24"/>
        </w:rPr>
        <w:t xml:space="preserve"> </w:t>
      </w:r>
      <w:r w:rsidRPr="007C7D4A">
        <w:rPr>
          <w:rFonts w:cs="Cambria-Italic"/>
          <w:iCs/>
          <w:sz w:val="24"/>
          <w:szCs w:val="24"/>
        </w:rPr>
        <w:t>Government Department responsible for TDS).</w:t>
      </w:r>
    </w:p>
    <w:p w:rsidR="00065F69" w:rsidRPr="009D277C" w:rsidRDefault="00065F69" w:rsidP="009D277C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414555" w:rsidRPr="00021482" w:rsidRDefault="00414555" w:rsidP="006B7F0B">
      <w:pPr>
        <w:spacing w:line="360" w:lineRule="auto"/>
        <w:jc w:val="both"/>
        <w:rPr>
          <w:rFonts w:ascii="Arial" w:hAnsi="Arial" w:cs="Arial"/>
          <w:color w:val="0070C0"/>
        </w:rPr>
      </w:pPr>
      <w:r w:rsidRPr="00021482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EA446C" w:rsidRPr="00021482" w:rsidRDefault="00EA446C" w:rsidP="00E95199">
      <w:pPr>
        <w:spacing w:line="360" w:lineRule="auto"/>
        <w:ind w:left="2880" w:firstLine="720"/>
        <w:jc w:val="both"/>
        <w:rPr>
          <w:rFonts w:ascii="Arial" w:hAnsi="Arial" w:cs="Arial"/>
        </w:rPr>
      </w:pPr>
    </w:p>
    <w:p w:rsidR="00E95199" w:rsidRPr="00021482" w:rsidRDefault="00E95199" w:rsidP="00E95199">
      <w:pPr>
        <w:spacing w:line="360" w:lineRule="auto"/>
        <w:ind w:left="2880" w:firstLine="720"/>
        <w:jc w:val="both"/>
        <w:rPr>
          <w:rFonts w:ascii="Arial" w:hAnsi="Arial" w:cs="Arial"/>
          <w:b/>
          <w:sz w:val="28"/>
          <w:szCs w:val="28"/>
        </w:rPr>
      </w:pPr>
      <w:r w:rsidRPr="00021482">
        <w:rPr>
          <w:rFonts w:ascii="Arial" w:hAnsi="Arial" w:cs="Arial"/>
        </w:rPr>
        <w:t>===============</w:t>
      </w:r>
    </w:p>
    <w:p w:rsidR="00D91D1F" w:rsidRPr="00021482" w:rsidRDefault="00D91D1F"/>
    <w:sectPr w:rsidR="00D91D1F" w:rsidRPr="00021482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5199"/>
    <w:rsid w:val="000028D4"/>
    <w:rsid w:val="000030FA"/>
    <w:rsid w:val="000203C0"/>
    <w:rsid w:val="000204FB"/>
    <w:rsid w:val="00021482"/>
    <w:rsid w:val="00065F69"/>
    <w:rsid w:val="00077B54"/>
    <w:rsid w:val="0008267D"/>
    <w:rsid w:val="00085EED"/>
    <w:rsid w:val="000A17F8"/>
    <w:rsid w:val="000B1B7B"/>
    <w:rsid w:val="000C4A66"/>
    <w:rsid w:val="000D4355"/>
    <w:rsid w:val="000D696E"/>
    <w:rsid w:val="000E5CD2"/>
    <w:rsid w:val="001205B3"/>
    <w:rsid w:val="0012405E"/>
    <w:rsid w:val="0014358C"/>
    <w:rsid w:val="001552DC"/>
    <w:rsid w:val="00162AED"/>
    <w:rsid w:val="001817EF"/>
    <w:rsid w:val="00191138"/>
    <w:rsid w:val="001B5E4E"/>
    <w:rsid w:val="001B7971"/>
    <w:rsid w:val="001C234D"/>
    <w:rsid w:val="001D736B"/>
    <w:rsid w:val="00200CC6"/>
    <w:rsid w:val="0020303B"/>
    <w:rsid w:val="0020321F"/>
    <w:rsid w:val="00211368"/>
    <w:rsid w:val="00231265"/>
    <w:rsid w:val="00235834"/>
    <w:rsid w:val="00244E42"/>
    <w:rsid w:val="002554F8"/>
    <w:rsid w:val="00261EF9"/>
    <w:rsid w:val="00264FAD"/>
    <w:rsid w:val="002743F3"/>
    <w:rsid w:val="0028216A"/>
    <w:rsid w:val="00283115"/>
    <w:rsid w:val="0029231D"/>
    <w:rsid w:val="002C19D3"/>
    <w:rsid w:val="002C7B3D"/>
    <w:rsid w:val="002D2FF2"/>
    <w:rsid w:val="002D3E9B"/>
    <w:rsid w:val="0034524D"/>
    <w:rsid w:val="00351980"/>
    <w:rsid w:val="003648C6"/>
    <w:rsid w:val="003A04E5"/>
    <w:rsid w:val="003B1D51"/>
    <w:rsid w:val="003B70D5"/>
    <w:rsid w:val="003B7CCB"/>
    <w:rsid w:val="003C39D2"/>
    <w:rsid w:val="003D0F51"/>
    <w:rsid w:val="003F7BBB"/>
    <w:rsid w:val="004065AE"/>
    <w:rsid w:val="0041000A"/>
    <w:rsid w:val="00414555"/>
    <w:rsid w:val="004212A0"/>
    <w:rsid w:val="00443BC3"/>
    <w:rsid w:val="00461814"/>
    <w:rsid w:val="00462CA8"/>
    <w:rsid w:val="00477C44"/>
    <w:rsid w:val="0048040B"/>
    <w:rsid w:val="0048179F"/>
    <w:rsid w:val="004829FA"/>
    <w:rsid w:val="00494A3A"/>
    <w:rsid w:val="004A3905"/>
    <w:rsid w:val="004C69FE"/>
    <w:rsid w:val="004F180E"/>
    <w:rsid w:val="005138A8"/>
    <w:rsid w:val="005441B8"/>
    <w:rsid w:val="00551711"/>
    <w:rsid w:val="00551FC2"/>
    <w:rsid w:val="0055235F"/>
    <w:rsid w:val="00554C10"/>
    <w:rsid w:val="00562D2E"/>
    <w:rsid w:val="0057135A"/>
    <w:rsid w:val="00580B60"/>
    <w:rsid w:val="00594CD9"/>
    <w:rsid w:val="005C0191"/>
    <w:rsid w:val="005D6E9B"/>
    <w:rsid w:val="005E54C0"/>
    <w:rsid w:val="005E6979"/>
    <w:rsid w:val="00604BB7"/>
    <w:rsid w:val="00611A92"/>
    <w:rsid w:val="00634E63"/>
    <w:rsid w:val="00636771"/>
    <w:rsid w:val="006409C4"/>
    <w:rsid w:val="006801DA"/>
    <w:rsid w:val="00684D1F"/>
    <w:rsid w:val="0068608A"/>
    <w:rsid w:val="00687060"/>
    <w:rsid w:val="006A0584"/>
    <w:rsid w:val="006B6EDF"/>
    <w:rsid w:val="006B7F0B"/>
    <w:rsid w:val="006C261A"/>
    <w:rsid w:val="006E1D28"/>
    <w:rsid w:val="00716B98"/>
    <w:rsid w:val="00720AB2"/>
    <w:rsid w:val="007439FE"/>
    <w:rsid w:val="00745C88"/>
    <w:rsid w:val="00753146"/>
    <w:rsid w:val="00753AA5"/>
    <w:rsid w:val="00754B3A"/>
    <w:rsid w:val="007801CE"/>
    <w:rsid w:val="00795A72"/>
    <w:rsid w:val="007A3AE3"/>
    <w:rsid w:val="007A7D91"/>
    <w:rsid w:val="007B2EBA"/>
    <w:rsid w:val="007C7D4A"/>
    <w:rsid w:val="007D32EC"/>
    <w:rsid w:val="007E1ED9"/>
    <w:rsid w:val="00801590"/>
    <w:rsid w:val="00803131"/>
    <w:rsid w:val="00814A2D"/>
    <w:rsid w:val="00821B18"/>
    <w:rsid w:val="00825E6E"/>
    <w:rsid w:val="00843BCC"/>
    <w:rsid w:val="00851555"/>
    <w:rsid w:val="00870E1B"/>
    <w:rsid w:val="0087259C"/>
    <w:rsid w:val="00883F65"/>
    <w:rsid w:val="0089620F"/>
    <w:rsid w:val="0089771A"/>
    <w:rsid w:val="008B1695"/>
    <w:rsid w:val="008B6D61"/>
    <w:rsid w:val="008C272D"/>
    <w:rsid w:val="008D7975"/>
    <w:rsid w:val="008F0C18"/>
    <w:rsid w:val="009110BA"/>
    <w:rsid w:val="00930972"/>
    <w:rsid w:val="00983ED5"/>
    <w:rsid w:val="00990331"/>
    <w:rsid w:val="00997100"/>
    <w:rsid w:val="009A382D"/>
    <w:rsid w:val="009B1286"/>
    <w:rsid w:val="009C7F53"/>
    <w:rsid w:val="009D277C"/>
    <w:rsid w:val="009D50E6"/>
    <w:rsid w:val="009E38F7"/>
    <w:rsid w:val="00A0087C"/>
    <w:rsid w:val="00A04FF4"/>
    <w:rsid w:val="00A0611F"/>
    <w:rsid w:val="00A07128"/>
    <w:rsid w:val="00A11856"/>
    <w:rsid w:val="00A22195"/>
    <w:rsid w:val="00A44D09"/>
    <w:rsid w:val="00A67CDD"/>
    <w:rsid w:val="00A838A2"/>
    <w:rsid w:val="00A87C6C"/>
    <w:rsid w:val="00A901A8"/>
    <w:rsid w:val="00AA03D1"/>
    <w:rsid w:val="00AA17C2"/>
    <w:rsid w:val="00AD1865"/>
    <w:rsid w:val="00AF2594"/>
    <w:rsid w:val="00AF3801"/>
    <w:rsid w:val="00B12C3E"/>
    <w:rsid w:val="00B13DD2"/>
    <w:rsid w:val="00B200CE"/>
    <w:rsid w:val="00B30FF1"/>
    <w:rsid w:val="00B31CC2"/>
    <w:rsid w:val="00B41BA8"/>
    <w:rsid w:val="00B55B10"/>
    <w:rsid w:val="00B940D4"/>
    <w:rsid w:val="00BA0F01"/>
    <w:rsid w:val="00BA4DDB"/>
    <w:rsid w:val="00BC11C2"/>
    <w:rsid w:val="00BD2DF8"/>
    <w:rsid w:val="00BE084C"/>
    <w:rsid w:val="00BE1591"/>
    <w:rsid w:val="00BE36A9"/>
    <w:rsid w:val="00BF547F"/>
    <w:rsid w:val="00BF594E"/>
    <w:rsid w:val="00BF79B4"/>
    <w:rsid w:val="00C06D86"/>
    <w:rsid w:val="00C30ABD"/>
    <w:rsid w:val="00C424DD"/>
    <w:rsid w:val="00C43920"/>
    <w:rsid w:val="00C56B13"/>
    <w:rsid w:val="00C76456"/>
    <w:rsid w:val="00C834EB"/>
    <w:rsid w:val="00C84ECD"/>
    <w:rsid w:val="00CC24F5"/>
    <w:rsid w:val="00CC45E0"/>
    <w:rsid w:val="00CC72E9"/>
    <w:rsid w:val="00CD680D"/>
    <w:rsid w:val="00CF5FCF"/>
    <w:rsid w:val="00D30B7C"/>
    <w:rsid w:val="00D4306F"/>
    <w:rsid w:val="00D46064"/>
    <w:rsid w:val="00D615C2"/>
    <w:rsid w:val="00D67D78"/>
    <w:rsid w:val="00D8135D"/>
    <w:rsid w:val="00D91D1F"/>
    <w:rsid w:val="00D93D4B"/>
    <w:rsid w:val="00DB7D6F"/>
    <w:rsid w:val="00DC0B7B"/>
    <w:rsid w:val="00DD05B8"/>
    <w:rsid w:val="00DD6333"/>
    <w:rsid w:val="00DE1A4C"/>
    <w:rsid w:val="00DE677E"/>
    <w:rsid w:val="00DF3EB1"/>
    <w:rsid w:val="00DF6F5D"/>
    <w:rsid w:val="00E018FB"/>
    <w:rsid w:val="00E14ECF"/>
    <w:rsid w:val="00E1624C"/>
    <w:rsid w:val="00E25AB5"/>
    <w:rsid w:val="00E6251E"/>
    <w:rsid w:val="00E70894"/>
    <w:rsid w:val="00E73A59"/>
    <w:rsid w:val="00E92E2D"/>
    <w:rsid w:val="00E93410"/>
    <w:rsid w:val="00E934A1"/>
    <w:rsid w:val="00E95199"/>
    <w:rsid w:val="00E953B3"/>
    <w:rsid w:val="00E95A94"/>
    <w:rsid w:val="00EA446C"/>
    <w:rsid w:val="00EA6521"/>
    <w:rsid w:val="00EA75FA"/>
    <w:rsid w:val="00EB39E6"/>
    <w:rsid w:val="00EC7302"/>
    <w:rsid w:val="00ED30A4"/>
    <w:rsid w:val="00F0486E"/>
    <w:rsid w:val="00F30952"/>
    <w:rsid w:val="00F44DDC"/>
    <w:rsid w:val="00F50003"/>
    <w:rsid w:val="00F6496B"/>
    <w:rsid w:val="00F65A29"/>
    <w:rsid w:val="00F8152E"/>
    <w:rsid w:val="00F871C1"/>
    <w:rsid w:val="00F919C3"/>
    <w:rsid w:val="00F9289C"/>
    <w:rsid w:val="00FB07B7"/>
    <w:rsid w:val="00FC10D1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229</cp:revision>
  <dcterms:created xsi:type="dcterms:W3CDTF">2016-09-30T10:43:00Z</dcterms:created>
  <dcterms:modified xsi:type="dcterms:W3CDTF">2016-12-05T06:58:00Z</dcterms:modified>
</cp:coreProperties>
</file>