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B940D4" w:rsidRDefault="00E95199" w:rsidP="00E95199">
      <w:pPr>
        <w:jc w:val="both"/>
        <w:rPr>
          <w:b/>
        </w:rPr>
      </w:pPr>
    </w:p>
    <w:p w:rsidR="00DE677E" w:rsidRPr="00B940D4" w:rsidRDefault="00E95199" w:rsidP="00851555">
      <w:pPr>
        <w:spacing w:line="360" w:lineRule="auto"/>
        <w:ind w:left="1440" w:firstLine="720"/>
        <w:jc w:val="both"/>
        <w:rPr>
          <w:rFonts w:ascii="Arial" w:hAnsi="Arial" w:cs="Arial"/>
          <w:b/>
          <w:sz w:val="28"/>
          <w:szCs w:val="28"/>
        </w:rPr>
      </w:pPr>
      <w:r w:rsidRPr="00B940D4">
        <w:rPr>
          <w:rFonts w:ascii="Arial" w:hAnsi="Arial" w:cs="Arial"/>
          <w:b/>
          <w:sz w:val="28"/>
          <w:szCs w:val="28"/>
        </w:rPr>
        <w:t xml:space="preserve">FAQs </w:t>
      </w:r>
      <w:proofErr w:type="gramStart"/>
      <w:r w:rsidRPr="00B940D4">
        <w:rPr>
          <w:rFonts w:ascii="Arial" w:hAnsi="Arial" w:cs="Arial"/>
          <w:b/>
          <w:sz w:val="28"/>
          <w:szCs w:val="28"/>
        </w:rPr>
        <w:t>On</w:t>
      </w:r>
      <w:proofErr w:type="gramEnd"/>
      <w:r w:rsidRPr="00B940D4">
        <w:rPr>
          <w:rFonts w:ascii="Arial" w:hAnsi="Arial" w:cs="Arial"/>
          <w:b/>
          <w:sz w:val="28"/>
          <w:szCs w:val="28"/>
        </w:rPr>
        <w:t xml:space="preserve"> Goods &amp; Services Tax</w:t>
      </w:r>
    </w:p>
    <w:p w:rsidR="000203C0" w:rsidRPr="00B940D4" w:rsidRDefault="000203C0" w:rsidP="000203C0">
      <w:pPr>
        <w:spacing w:line="360" w:lineRule="auto"/>
        <w:ind w:left="2880"/>
        <w:jc w:val="both"/>
        <w:rPr>
          <w:rFonts w:ascii="Arial" w:hAnsi="Arial" w:cs="Arial"/>
          <w:b/>
          <w:sz w:val="28"/>
          <w:szCs w:val="28"/>
        </w:rPr>
      </w:pPr>
      <w:r w:rsidRPr="00B940D4">
        <w:rPr>
          <w:rFonts w:ascii="Arial" w:hAnsi="Arial" w:cs="Arial"/>
          <w:b/>
          <w:sz w:val="28"/>
          <w:szCs w:val="28"/>
        </w:rPr>
        <w:t xml:space="preserve">    3. Registration</w:t>
      </w:r>
    </w:p>
    <w:p w:rsidR="00A11856" w:rsidRPr="00A87C6C" w:rsidRDefault="00A11856" w:rsidP="00A87C6C">
      <w:pPr>
        <w:autoSpaceDE w:val="0"/>
        <w:autoSpaceDN w:val="0"/>
        <w:adjustRightInd w:val="0"/>
        <w:spacing w:after="0" w:line="360" w:lineRule="auto"/>
        <w:jc w:val="both"/>
        <w:rPr>
          <w:rFonts w:ascii="Cambria-Bold" w:hAnsi="Cambria-Bold" w:cs="Cambria-Bold"/>
          <w:b/>
          <w:bCs/>
          <w:sz w:val="24"/>
          <w:szCs w:val="24"/>
        </w:rPr>
      </w:pPr>
      <w:proofErr w:type="gramStart"/>
      <w:r w:rsidRPr="00A87C6C">
        <w:rPr>
          <w:rFonts w:ascii="Cambria-Bold" w:hAnsi="Cambria-Bold" w:cs="Cambria-Bold"/>
          <w:b/>
          <w:bCs/>
          <w:sz w:val="24"/>
          <w:szCs w:val="24"/>
        </w:rPr>
        <w:t>Q 25.</w:t>
      </w:r>
      <w:proofErr w:type="gramEnd"/>
      <w:r w:rsidRPr="00A87C6C">
        <w:rPr>
          <w:rFonts w:ascii="Cambria-Bold" w:hAnsi="Cambria-Bold" w:cs="Cambria-Bold"/>
          <w:b/>
          <w:bCs/>
          <w:sz w:val="24"/>
          <w:szCs w:val="24"/>
        </w:rPr>
        <w:t xml:space="preserve"> Can the proper Officer Cancel the Registration on his own?</w:t>
      </w:r>
    </w:p>
    <w:p w:rsidR="00A11856" w:rsidRPr="00A87C6C" w:rsidRDefault="00A11856" w:rsidP="00A87C6C">
      <w:pPr>
        <w:autoSpaceDE w:val="0"/>
        <w:autoSpaceDN w:val="0"/>
        <w:adjustRightInd w:val="0"/>
        <w:spacing w:after="0" w:line="360" w:lineRule="auto"/>
        <w:ind w:left="567" w:hanging="567"/>
        <w:jc w:val="both"/>
        <w:rPr>
          <w:rFonts w:ascii="Cambria-Italic" w:hAnsi="Cambria-Italic" w:cs="Cambria-Italic"/>
          <w:iCs/>
          <w:sz w:val="24"/>
          <w:szCs w:val="24"/>
        </w:rPr>
      </w:pPr>
      <w:proofErr w:type="gramStart"/>
      <w:r w:rsidRPr="00A87C6C">
        <w:rPr>
          <w:rFonts w:ascii="Cambria-Italic" w:hAnsi="Cambria-Italic" w:cs="Cambria-Italic"/>
          <w:iCs/>
          <w:sz w:val="24"/>
          <w:szCs w:val="24"/>
        </w:rPr>
        <w:t>Ans.</w:t>
      </w:r>
      <w:proofErr w:type="gramEnd"/>
      <w:r w:rsidRPr="00A87C6C">
        <w:rPr>
          <w:rFonts w:ascii="Cambria-Italic" w:hAnsi="Cambria-Italic" w:cs="Cambria-Italic"/>
          <w:iCs/>
          <w:sz w:val="24"/>
          <w:szCs w:val="24"/>
        </w:rPr>
        <w:t xml:space="preserve"> Yes, in certain circumstances specified under </w:t>
      </w:r>
      <w:proofErr w:type="gramStart"/>
      <w:r w:rsidRPr="00A87C6C">
        <w:rPr>
          <w:rFonts w:ascii="Cambria-Italic" w:hAnsi="Cambria-Italic" w:cs="Cambria-Italic"/>
          <w:iCs/>
          <w:sz w:val="24"/>
          <w:szCs w:val="24"/>
        </w:rPr>
        <w:t>section21(</w:t>
      </w:r>
      <w:proofErr w:type="gramEnd"/>
      <w:r w:rsidRPr="00A87C6C">
        <w:rPr>
          <w:rFonts w:ascii="Cambria-Italic" w:hAnsi="Cambria-Italic" w:cs="Cambria-Italic"/>
          <w:iCs/>
          <w:sz w:val="24"/>
          <w:szCs w:val="24"/>
        </w:rPr>
        <w:t>2) of MGL, the proper  officer can cancel the registration on his own. Such circumstances include not filing return for a continuous period of six months (for a normal taxable</w:t>
      </w:r>
      <w:r w:rsidRPr="00A87C6C">
        <w:rPr>
          <w:rFonts w:ascii="Cambria" w:hAnsi="Cambria" w:cs="Cambria"/>
          <w:sz w:val="20"/>
          <w:szCs w:val="20"/>
        </w:rPr>
        <w:t xml:space="preserve"> </w:t>
      </w:r>
      <w:r w:rsidRPr="00A87C6C">
        <w:rPr>
          <w:rFonts w:ascii="Cambria-Italic" w:hAnsi="Cambria-Italic" w:cs="Cambria-Italic"/>
          <w:iCs/>
          <w:sz w:val="24"/>
          <w:szCs w:val="24"/>
        </w:rPr>
        <w:t>person) or three months (for a compounding taxpayer),and not commencing business within six months from the date of registration. However, before cancelling the registration, the proper officer has to follow the principles of natural justice. (Section 21 (4))</w:t>
      </w:r>
    </w:p>
    <w:p w:rsidR="00A11856" w:rsidRPr="00A87C6C" w:rsidRDefault="00A11856" w:rsidP="00A87C6C">
      <w:pPr>
        <w:autoSpaceDE w:val="0"/>
        <w:autoSpaceDN w:val="0"/>
        <w:adjustRightInd w:val="0"/>
        <w:spacing w:after="0" w:line="360" w:lineRule="auto"/>
        <w:jc w:val="both"/>
        <w:rPr>
          <w:rFonts w:ascii="Cambria-Italic" w:hAnsi="Cambria-Italic" w:cs="Cambria-Italic"/>
          <w:iCs/>
          <w:sz w:val="24"/>
          <w:szCs w:val="24"/>
        </w:rPr>
      </w:pPr>
    </w:p>
    <w:p w:rsidR="00A11856" w:rsidRPr="00A87C6C" w:rsidRDefault="00A11856" w:rsidP="00A87C6C">
      <w:pPr>
        <w:autoSpaceDE w:val="0"/>
        <w:autoSpaceDN w:val="0"/>
        <w:adjustRightInd w:val="0"/>
        <w:spacing w:after="0" w:line="360" w:lineRule="auto"/>
        <w:ind w:left="709" w:hanging="709"/>
        <w:jc w:val="both"/>
        <w:rPr>
          <w:rFonts w:ascii="Cambria-Bold" w:hAnsi="Cambria-Bold" w:cs="Cambria-Bold"/>
          <w:b/>
          <w:bCs/>
          <w:sz w:val="24"/>
          <w:szCs w:val="24"/>
        </w:rPr>
      </w:pPr>
      <w:proofErr w:type="gramStart"/>
      <w:r w:rsidRPr="00A87C6C">
        <w:rPr>
          <w:rFonts w:ascii="Cambria-Bold" w:hAnsi="Cambria-Bold" w:cs="Cambria-Bold"/>
          <w:b/>
          <w:bCs/>
          <w:sz w:val="24"/>
          <w:szCs w:val="24"/>
        </w:rPr>
        <w:t>Q 26.</w:t>
      </w:r>
      <w:proofErr w:type="gramEnd"/>
      <w:r w:rsidRPr="00A87C6C">
        <w:rPr>
          <w:rFonts w:ascii="Cambria-Bold" w:hAnsi="Cambria-Bold" w:cs="Cambria-Bold"/>
          <w:b/>
          <w:bCs/>
          <w:sz w:val="24"/>
          <w:szCs w:val="24"/>
        </w:rPr>
        <w:t xml:space="preserve"> What happens when the registration is obtained by means of wilful </w:t>
      </w:r>
      <w:proofErr w:type="spellStart"/>
      <w:r w:rsidRPr="00A87C6C">
        <w:rPr>
          <w:rFonts w:ascii="Cambria-Bold" w:hAnsi="Cambria-Bold" w:cs="Cambria-Bold"/>
          <w:b/>
          <w:bCs/>
          <w:sz w:val="24"/>
          <w:szCs w:val="24"/>
        </w:rPr>
        <w:t>mis</w:t>
      </w:r>
      <w:proofErr w:type="spellEnd"/>
      <w:r w:rsidRPr="00A87C6C">
        <w:rPr>
          <w:rFonts w:ascii="Cambria-Bold" w:hAnsi="Cambria-Bold" w:cs="Cambria-Bold"/>
          <w:b/>
          <w:bCs/>
          <w:sz w:val="24"/>
          <w:szCs w:val="24"/>
        </w:rPr>
        <w:t>-statement, fraud or suppression of facts?</w:t>
      </w:r>
    </w:p>
    <w:p w:rsidR="00A11856" w:rsidRPr="00A87C6C" w:rsidRDefault="00A11856" w:rsidP="00A87C6C">
      <w:pPr>
        <w:autoSpaceDE w:val="0"/>
        <w:autoSpaceDN w:val="0"/>
        <w:adjustRightInd w:val="0"/>
        <w:spacing w:after="0" w:line="360" w:lineRule="auto"/>
        <w:ind w:left="567" w:hanging="567"/>
        <w:jc w:val="both"/>
        <w:rPr>
          <w:rFonts w:ascii="Cambria-Italic" w:hAnsi="Cambria-Italic" w:cs="Cambria-Italic"/>
          <w:iCs/>
          <w:sz w:val="24"/>
          <w:szCs w:val="24"/>
        </w:rPr>
      </w:pPr>
      <w:proofErr w:type="gramStart"/>
      <w:r w:rsidRPr="00A87C6C">
        <w:rPr>
          <w:rFonts w:ascii="Cambria-Italic" w:hAnsi="Cambria-Italic" w:cs="Cambria-Italic"/>
          <w:iCs/>
          <w:sz w:val="24"/>
          <w:szCs w:val="24"/>
        </w:rPr>
        <w:t>Ans.</w:t>
      </w:r>
      <w:proofErr w:type="gramEnd"/>
      <w:r w:rsidRPr="00A87C6C">
        <w:rPr>
          <w:rFonts w:ascii="Cambria-Italic" w:hAnsi="Cambria-Italic" w:cs="Cambria-Italic"/>
          <w:iCs/>
          <w:sz w:val="24"/>
          <w:szCs w:val="24"/>
        </w:rPr>
        <w:t xml:space="preserve"> In such cases, the registration may be cancelled with retrospective effect by the proper officer. </w:t>
      </w:r>
      <w:proofErr w:type="gramStart"/>
      <w:r w:rsidRPr="00A87C6C">
        <w:rPr>
          <w:rFonts w:ascii="Cambria-Italic" w:hAnsi="Cambria-Italic" w:cs="Cambria-Italic"/>
          <w:iCs/>
          <w:sz w:val="24"/>
          <w:szCs w:val="24"/>
        </w:rPr>
        <w:t>Section 21(3).</w:t>
      </w:r>
      <w:proofErr w:type="gramEnd"/>
    </w:p>
    <w:p w:rsidR="00A11856" w:rsidRPr="00A87C6C" w:rsidRDefault="00A11856" w:rsidP="00A87C6C">
      <w:pPr>
        <w:autoSpaceDE w:val="0"/>
        <w:autoSpaceDN w:val="0"/>
        <w:adjustRightInd w:val="0"/>
        <w:spacing w:after="0" w:line="360" w:lineRule="auto"/>
        <w:jc w:val="both"/>
        <w:rPr>
          <w:rFonts w:ascii="Cambria-Italic" w:hAnsi="Cambria-Italic" w:cs="Cambria-Italic"/>
          <w:iCs/>
          <w:sz w:val="24"/>
          <w:szCs w:val="24"/>
        </w:rPr>
      </w:pPr>
    </w:p>
    <w:p w:rsidR="00A11856" w:rsidRPr="00A87C6C" w:rsidRDefault="00A11856" w:rsidP="00A87C6C">
      <w:pPr>
        <w:autoSpaceDE w:val="0"/>
        <w:autoSpaceDN w:val="0"/>
        <w:adjustRightInd w:val="0"/>
        <w:spacing w:after="0" w:line="360" w:lineRule="auto"/>
        <w:ind w:left="709" w:hanging="709"/>
        <w:jc w:val="both"/>
        <w:rPr>
          <w:rFonts w:ascii="Cambria-Bold" w:hAnsi="Cambria-Bold" w:cs="Cambria-Bold"/>
          <w:b/>
          <w:bCs/>
          <w:sz w:val="24"/>
          <w:szCs w:val="24"/>
        </w:rPr>
      </w:pPr>
      <w:proofErr w:type="gramStart"/>
      <w:r w:rsidRPr="00A87C6C">
        <w:rPr>
          <w:rFonts w:ascii="Cambria-Bold" w:hAnsi="Cambria-Bold" w:cs="Cambria-Bold"/>
          <w:b/>
          <w:bCs/>
          <w:sz w:val="24"/>
          <w:szCs w:val="24"/>
        </w:rPr>
        <w:t>Q 27.</w:t>
      </w:r>
      <w:proofErr w:type="gramEnd"/>
      <w:r w:rsidRPr="00A87C6C">
        <w:rPr>
          <w:rFonts w:ascii="Cambria-Bold" w:hAnsi="Cambria-Bold" w:cs="Cambria-Bold"/>
          <w:b/>
          <w:bCs/>
          <w:sz w:val="24"/>
          <w:szCs w:val="24"/>
        </w:rPr>
        <w:t xml:space="preserve"> Is there an option to take centralized registration for services under MGL?</w:t>
      </w:r>
    </w:p>
    <w:p w:rsidR="00A11856" w:rsidRPr="00A87C6C" w:rsidRDefault="00A11856" w:rsidP="00A87C6C">
      <w:pPr>
        <w:autoSpaceDE w:val="0"/>
        <w:autoSpaceDN w:val="0"/>
        <w:adjustRightInd w:val="0"/>
        <w:spacing w:after="0" w:line="360" w:lineRule="auto"/>
        <w:jc w:val="both"/>
        <w:rPr>
          <w:rFonts w:ascii="Cambria-Italic" w:hAnsi="Cambria-Italic" w:cs="Cambria-Italic"/>
          <w:iCs/>
          <w:sz w:val="24"/>
          <w:szCs w:val="24"/>
        </w:rPr>
      </w:pPr>
      <w:proofErr w:type="gramStart"/>
      <w:r w:rsidRPr="00A87C6C">
        <w:rPr>
          <w:rFonts w:ascii="Cambria-Italic" w:hAnsi="Cambria-Italic" w:cs="Cambria-Italic"/>
          <w:iCs/>
          <w:sz w:val="24"/>
          <w:szCs w:val="24"/>
        </w:rPr>
        <w:t>Ans. No.</w:t>
      </w:r>
      <w:proofErr w:type="gramEnd"/>
    </w:p>
    <w:p w:rsidR="00A11856" w:rsidRPr="00A87C6C" w:rsidRDefault="00A11856" w:rsidP="00A87C6C">
      <w:pPr>
        <w:autoSpaceDE w:val="0"/>
        <w:autoSpaceDN w:val="0"/>
        <w:adjustRightInd w:val="0"/>
        <w:spacing w:after="0" w:line="360" w:lineRule="auto"/>
        <w:jc w:val="both"/>
        <w:rPr>
          <w:rFonts w:ascii="Cambria-Italic" w:hAnsi="Cambria-Italic" w:cs="Cambria-Italic"/>
          <w:iCs/>
          <w:sz w:val="24"/>
          <w:szCs w:val="24"/>
        </w:rPr>
      </w:pPr>
    </w:p>
    <w:p w:rsidR="00A11856" w:rsidRPr="00A87C6C" w:rsidRDefault="00A11856" w:rsidP="00A87C6C">
      <w:pPr>
        <w:autoSpaceDE w:val="0"/>
        <w:autoSpaceDN w:val="0"/>
        <w:adjustRightInd w:val="0"/>
        <w:spacing w:after="0" w:line="360" w:lineRule="auto"/>
        <w:ind w:left="709" w:hanging="709"/>
        <w:jc w:val="both"/>
        <w:rPr>
          <w:rFonts w:ascii="Cambria-Bold" w:hAnsi="Cambria-Bold" w:cs="Cambria-Bold"/>
          <w:b/>
          <w:bCs/>
          <w:sz w:val="24"/>
          <w:szCs w:val="24"/>
        </w:rPr>
      </w:pPr>
      <w:proofErr w:type="gramStart"/>
      <w:r w:rsidRPr="00A87C6C">
        <w:rPr>
          <w:rFonts w:ascii="Cambria-Bold" w:hAnsi="Cambria-Bold" w:cs="Cambria-Bold"/>
          <w:b/>
          <w:bCs/>
          <w:sz w:val="24"/>
          <w:szCs w:val="24"/>
        </w:rPr>
        <w:t>Q 28.</w:t>
      </w:r>
      <w:proofErr w:type="gramEnd"/>
      <w:r w:rsidRPr="00A87C6C">
        <w:rPr>
          <w:rFonts w:ascii="Cambria-Bold" w:hAnsi="Cambria-Bold" w:cs="Cambria-Bold"/>
          <w:b/>
          <w:bCs/>
          <w:sz w:val="24"/>
          <w:szCs w:val="24"/>
        </w:rPr>
        <w:t xml:space="preserve"> If the taxpayer has different business verticals in one state, will he have to obtain separate registration for each such vertical in the state?</w:t>
      </w:r>
    </w:p>
    <w:p w:rsidR="00FE5E4C" w:rsidRPr="00A87C6C" w:rsidRDefault="00A11856" w:rsidP="00A87C6C">
      <w:pPr>
        <w:autoSpaceDE w:val="0"/>
        <w:autoSpaceDN w:val="0"/>
        <w:adjustRightInd w:val="0"/>
        <w:spacing w:after="0" w:line="360" w:lineRule="auto"/>
        <w:ind w:left="567" w:hanging="567"/>
        <w:jc w:val="both"/>
        <w:rPr>
          <w:rFonts w:ascii="Cambria-Italic" w:hAnsi="Cambria-Italic" w:cs="Cambria-Italic"/>
          <w:iCs/>
          <w:sz w:val="24"/>
          <w:szCs w:val="24"/>
        </w:rPr>
      </w:pPr>
      <w:proofErr w:type="gramStart"/>
      <w:r w:rsidRPr="00A87C6C">
        <w:rPr>
          <w:rFonts w:ascii="Cambria-Italic" w:hAnsi="Cambria-Italic" w:cs="Cambria-Italic"/>
          <w:iCs/>
          <w:sz w:val="24"/>
          <w:szCs w:val="24"/>
        </w:rPr>
        <w:t>Ans. No.</w:t>
      </w:r>
      <w:proofErr w:type="gramEnd"/>
      <w:r w:rsidRPr="00A87C6C">
        <w:rPr>
          <w:rFonts w:ascii="Cambria-Italic" w:hAnsi="Cambria-Italic" w:cs="Cambria-Italic"/>
          <w:iCs/>
          <w:sz w:val="24"/>
          <w:szCs w:val="24"/>
        </w:rPr>
        <w:t xml:space="preserve"> However the taxpayer has the option to register such separate business verticals independently in terms of Section 19(2) of MGL.</w:t>
      </w:r>
    </w:p>
    <w:p w:rsidR="00A11856" w:rsidRDefault="00A11856" w:rsidP="00A11856">
      <w:pPr>
        <w:autoSpaceDE w:val="0"/>
        <w:autoSpaceDN w:val="0"/>
        <w:adjustRightInd w:val="0"/>
        <w:spacing w:after="0" w:line="240" w:lineRule="auto"/>
        <w:rPr>
          <w:rFonts w:ascii="Cambria-Italic" w:hAnsi="Cambria-Italic" w:cs="Cambria-Italic"/>
          <w:i/>
          <w:iCs/>
          <w:sz w:val="24"/>
          <w:szCs w:val="24"/>
        </w:rPr>
      </w:pPr>
    </w:p>
    <w:p w:rsidR="00A11856" w:rsidRPr="00A11856" w:rsidRDefault="00A11856" w:rsidP="00A11856">
      <w:pPr>
        <w:autoSpaceDE w:val="0"/>
        <w:autoSpaceDN w:val="0"/>
        <w:adjustRightInd w:val="0"/>
        <w:spacing w:after="0" w:line="240" w:lineRule="auto"/>
        <w:rPr>
          <w:rFonts w:ascii="Cambria-Italic" w:hAnsi="Cambria-Italic" w:cs="Cambria-Italic"/>
          <w:i/>
          <w:iCs/>
          <w:sz w:val="24"/>
          <w:szCs w:val="24"/>
        </w:rPr>
      </w:pPr>
    </w:p>
    <w:p w:rsidR="00414555" w:rsidRPr="00B940D4" w:rsidRDefault="00414555" w:rsidP="005E6979">
      <w:pPr>
        <w:spacing w:line="360" w:lineRule="auto"/>
        <w:jc w:val="both"/>
        <w:rPr>
          <w:rFonts w:ascii="Arial" w:hAnsi="Arial" w:cs="Arial"/>
          <w:color w:val="0070C0"/>
        </w:rPr>
      </w:pPr>
      <w:r w:rsidRPr="00B940D4">
        <w:rPr>
          <w:rFonts w:ascii="Arial" w:hAnsi="Arial" w:cs="Arial"/>
          <w:color w:val="0070C0"/>
        </w:rPr>
        <w:t>Source:http://cbec.gov.in/resources//htdocscbec/deptt_offcr/faqongst.pdf;jsessionid=825C7C194F0FC0652FFE5A809FE81F69</w:t>
      </w:r>
    </w:p>
    <w:p w:rsidR="00EA446C" w:rsidRPr="00B940D4" w:rsidRDefault="00EA446C" w:rsidP="00E95199">
      <w:pPr>
        <w:spacing w:line="360" w:lineRule="auto"/>
        <w:ind w:left="2880" w:firstLine="720"/>
        <w:jc w:val="both"/>
        <w:rPr>
          <w:rFonts w:ascii="Arial" w:hAnsi="Arial" w:cs="Arial"/>
        </w:rPr>
      </w:pPr>
    </w:p>
    <w:p w:rsidR="00E95199" w:rsidRPr="00B940D4" w:rsidRDefault="00E95199" w:rsidP="00E95199">
      <w:pPr>
        <w:spacing w:line="360" w:lineRule="auto"/>
        <w:ind w:left="2880" w:firstLine="720"/>
        <w:jc w:val="both"/>
        <w:rPr>
          <w:rFonts w:ascii="Arial" w:hAnsi="Arial" w:cs="Arial"/>
          <w:b/>
          <w:sz w:val="28"/>
          <w:szCs w:val="28"/>
        </w:rPr>
      </w:pPr>
      <w:r w:rsidRPr="00B940D4">
        <w:rPr>
          <w:rFonts w:ascii="Arial" w:hAnsi="Arial" w:cs="Arial"/>
        </w:rPr>
        <w:t>===============</w:t>
      </w:r>
    </w:p>
    <w:p w:rsidR="00D91D1F" w:rsidRPr="00B940D4" w:rsidRDefault="00D91D1F"/>
    <w:sectPr w:rsidR="00D91D1F" w:rsidRPr="00B940D4"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3C0"/>
    <w:rsid w:val="000204FB"/>
    <w:rsid w:val="00077B54"/>
    <w:rsid w:val="0008267D"/>
    <w:rsid w:val="00085EED"/>
    <w:rsid w:val="000A17F8"/>
    <w:rsid w:val="000D696E"/>
    <w:rsid w:val="000E5CD2"/>
    <w:rsid w:val="001205B3"/>
    <w:rsid w:val="001552DC"/>
    <w:rsid w:val="001817EF"/>
    <w:rsid w:val="001B7971"/>
    <w:rsid w:val="00200CC6"/>
    <w:rsid w:val="0020321F"/>
    <w:rsid w:val="00231265"/>
    <w:rsid w:val="00244E42"/>
    <w:rsid w:val="002554F8"/>
    <w:rsid w:val="00261EF9"/>
    <w:rsid w:val="002743F3"/>
    <w:rsid w:val="0028216A"/>
    <w:rsid w:val="002C19D3"/>
    <w:rsid w:val="002D2FF2"/>
    <w:rsid w:val="002D3E9B"/>
    <w:rsid w:val="0034524D"/>
    <w:rsid w:val="003648C6"/>
    <w:rsid w:val="003A04E5"/>
    <w:rsid w:val="003B1D51"/>
    <w:rsid w:val="003B70D5"/>
    <w:rsid w:val="003B7CCB"/>
    <w:rsid w:val="003D0F51"/>
    <w:rsid w:val="004065AE"/>
    <w:rsid w:val="0041000A"/>
    <w:rsid w:val="00414555"/>
    <w:rsid w:val="00443BC3"/>
    <w:rsid w:val="00462CA8"/>
    <w:rsid w:val="0048179F"/>
    <w:rsid w:val="004829FA"/>
    <w:rsid w:val="00494A3A"/>
    <w:rsid w:val="004A3905"/>
    <w:rsid w:val="0055235F"/>
    <w:rsid w:val="00562D2E"/>
    <w:rsid w:val="0057135A"/>
    <w:rsid w:val="005E6979"/>
    <w:rsid w:val="00611A92"/>
    <w:rsid w:val="00634E63"/>
    <w:rsid w:val="006409C4"/>
    <w:rsid w:val="00684D1F"/>
    <w:rsid w:val="0068608A"/>
    <w:rsid w:val="006A0584"/>
    <w:rsid w:val="006B6EDF"/>
    <w:rsid w:val="006E1D28"/>
    <w:rsid w:val="007439FE"/>
    <w:rsid w:val="00745C88"/>
    <w:rsid w:val="00754B3A"/>
    <w:rsid w:val="007801CE"/>
    <w:rsid w:val="00795A72"/>
    <w:rsid w:val="007A7D91"/>
    <w:rsid w:val="007D32EC"/>
    <w:rsid w:val="00801590"/>
    <w:rsid w:val="00803131"/>
    <w:rsid w:val="00814A2D"/>
    <w:rsid w:val="00821B18"/>
    <w:rsid w:val="00843BCC"/>
    <w:rsid w:val="00851555"/>
    <w:rsid w:val="0089771A"/>
    <w:rsid w:val="008C272D"/>
    <w:rsid w:val="009110BA"/>
    <w:rsid w:val="00930972"/>
    <w:rsid w:val="00983ED5"/>
    <w:rsid w:val="00990331"/>
    <w:rsid w:val="00997100"/>
    <w:rsid w:val="009B1286"/>
    <w:rsid w:val="009C7F53"/>
    <w:rsid w:val="009D50E6"/>
    <w:rsid w:val="009E38F7"/>
    <w:rsid w:val="00A0611F"/>
    <w:rsid w:val="00A11856"/>
    <w:rsid w:val="00A22195"/>
    <w:rsid w:val="00A838A2"/>
    <w:rsid w:val="00A87C6C"/>
    <w:rsid w:val="00A901A8"/>
    <w:rsid w:val="00AA03D1"/>
    <w:rsid w:val="00AA17C2"/>
    <w:rsid w:val="00AD1865"/>
    <w:rsid w:val="00AF2594"/>
    <w:rsid w:val="00AF3801"/>
    <w:rsid w:val="00B31CC2"/>
    <w:rsid w:val="00B41BA8"/>
    <w:rsid w:val="00B940D4"/>
    <w:rsid w:val="00BA0F01"/>
    <w:rsid w:val="00BA4DDB"/>
    <w:rsid w:val="00BC11C2"/>
    <w:rsid w:val="00BE084C"/>
    <w:rsid w:val="00BE1591"/>
    <w:rsid w:val="00BF547F"/>
    <w:rsid w:val="00BF594E"/>
    <w:rsid w:val="00C43920"/>
    <w:rsid w:val="00C76456"/>
    <w:rsid w:val="00C834EB"/>
    <w:rsid w:val="00CC45E0"/>
    <w:rsid w:val="00CD680D"/>
    <w:rsid w:val="00CF5FCF"/>
    <w:rsid w:val="00D4306F"/>
    <w:rsid w:val="00D67D78"/>
    <w:rsid w:val="00D8135D"/>
    <w:rsid w:val="00D91D1F"/>
    <w:rsid w:val="00DB7D6F"/>
    <w:rsid w:val="00DD05B8"/>
    <w:rsid w:val="00DD6333"/>
    <w:rsid w:val="00DE677E"/>
    <w:rsid w:val="00DF6F5D"/>
    <w:rsid w:val="00E1624C"/>
    <w:rsid w:val="00E25AB5"/>
    <w:rsid w:val="00E92E2D"/>
    <w:rsid w:val="00E93410"/>
    <w:rsid w:val="00E95199"/>
    <w:rsid w:val="00E953B3"/>
    <w:rsid w:val="00E95A94"/>
    <w:rsid w:val="00EA446C"/>
    <w:rsid w:val="00EA6521"/>
    <w:rsid w:val="00EC7302"/>
    <w:rsid w:val="00F0486E"/>
    <w:rsid w:val="00F30952"/>
    <w:rsid w:val="00F44DDC"/>
    <w:rsid w:val="00F50003"/>
    <w:rsid w:val="00F65A29"/>
    <w:rsid w:val="00F871C1"/>
    <w:rsid w:val="00F9289C"/>
    <w:rsid w:val="00FE29CA"/>
    <w:rsid w:val="00FE5E4C"/>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141</cp:revision>
  <dcterms:created xsi:type="dcterms:W3CDTF">2016-09-30T10:43:00Z</dcterms:created>
  <dcterms:modified xsi:type="dcterms:W3CDTF">2016-11-08T05:43:00Z</dcterms:modified>
</cp:coreProperties>
</file>