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DE677E" w:rsidRDefault="00E95199" w:rsidP="00851555">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0203C0" w:rsidRDefault="000203C0" w:rsidP="000203C0">
      <w:pPr>
        <w:spacing w:line="360" w:lineRule="auto"/>
        <w:ind w:left="2880"/>
        <w:jc w:val="both"/>
        <w:rPr>
          <w:rFonts w:ascii="Arial" w:hAnsi="Arial" w:cs="Arial"/>
          <w:b/>
          <w:i/>
          <w:sz w:val="28"/>
          <w:szCs w:val="28"/>
        </w:rPr>
      </w:pPr>
      <w:r>
        <w:rPr>
          <w:rFonts w:ascii="Arial" w:hAnsi="Arial" w:cs="Arial"/>
          <w:b/>
          <w:i/>
          <w:sz w:val="28"/>
          <w:szCs w:val="28"/>
        </w:rPr>
        <w:t xml:space="preserve">    3. Registration</w:t>
      </w:r>
    </w:p>
    <w:p w:rsidR="00EA446C" w:rsidRPr="00851555" w:rsidRDefault="00EA446C" w:rsidP="000203C0">
      <w:pPr>
        <w:spacing w:line="360" w:lineRule="auto"/>
        <w:ind w:left="2880"/>
        <w:jc w:val="both"/>
        <w:rPr>
          <w:rFonts w:ascii="Arial" w:hAnsi="Arial" w:cs="Arial"/>
          <w:b/>
          <w:i/>
          <w:sz w:val="28"/>
          <w:szCs w:val="28"/>
        </w:rPr>
      </w:pPr>
    </w:p>
    <w:p w:rsidR="00EA6521" w:rsidRDefault="00EA6521" w:rsidP="00EA6521">
      <w:pPr>
        <w:autoSpaceDE w:val="0"/>
        <w:autoSpaceDN w:val="0"/>
        <w:adjustRightInd w:val="0"/>
        <w:spacing w:after="0" w:line="360" w:lineRule="auto"/>
        <w:ind w:left="851" w:hanging="851"/>
        <w:jc w:val="both"/>
        <w:rPr>
          <w:sz w:val="28"/>
          <w:szCs w:val="28"/>
        </w:rPr>
      </w:pPr>
      <w:proofErr w:type="gramStart"/>
      <w:r w:rsidRPr="00EA6521">
        <w:rPr>
          <w:sz w:val="28"/>
          <w:szCs w:val="28"/>
        </w:rPr>
        <w:t>Q 11.</w:t>
      </w:r>
      <w:proofErr w:type="gramEnd"/>
      <w:r w:rsidRPr="00EA6521">
        <w:rPr>
          <w:sz w:val="28"/>
          <w:szCs w:val="28"/>
        </w:rPr>
        <w:t xml:space="preserve"> Is possession of a Permanent Account Number (PAN) mandatory for obtaining a Registration? </w:t>
      </w:r>
    </w:p>
    <w:p w:rsidR="00EA6521" w:rsidRDefault="00EA6521" w:rsidP="00EA6521">
      <w:pPr>
        <w:autoSpaceDE w:val="0"/>
        <w:autoSpaceDN w:val="0"/>
        <w:adjustRightInd w:val="0"/>
        <w:spacing w:after="0" w:line="360" w:lineRule="auto"/>
        <w:ind w:left="720" w:hanging="720"/>
        <w:jc w:val="both"/>
        <w:rPr>
          <w:sz w:val="28"/>
          <w:szCs w:val="28"/>
        </w:rPr>
      </w:pPr>
      <w:proofErr w:type="gramStart"/>
      <w:r>
        <w:rPr>
          <w:sz w:val="28"/>
          <w:szCs w:val="28"/>
        </w:rPr>
        <w:t>Ans</w:t>
      </w:r>
      <w:r w:rsidRPr="00EA6521">
        <w:rPr>
          <w:sz w:val="28"/>
          <w:szCs w:val="28"/>
        </w:rPr>
        <w:t>.</w:t>
      </w:r>
      <w:r>
        <w:rPr>
          <w:sz w:val="28"/>
          <w:szCs w:val="28"/>
        </w:rPr>
        <w:tab/>
      </w:r>
      <w:r w:rsidRPr="00EA6521">
        <w:rPr>
          <w:sz w:val="28"/>
          <w:szCs w:val="28"/>
        </w:rPr>
        <w:t>Yes.</w:t>
      </w:r>
      <w:proofErr w:type="gramEnd"/>
      <w:r w:rsidRPr="00EA6521">
        <w:rPr>
          <w:sz w:val="28"/>
          <w:szCs w:val="28"/>
        </w:rPr>
        <w:t xml:space="preserve"> Every person shall have a Permanent Account Number issued under the Income Tax Act, 1961 (43 of 1961) in order to be eligible for grant of registration under Section 19 of the Model GST Law. However as per section 19 (4A) of MGL, PAN is not mandatory for a non-resident taxable person who may be granted registration on the basis of any other document as may be prescribed. </w:t>
      </w:r>
    </w:p>
    <w:p w:rsidR="00EA6521" w:rsidRDefault="00EA6521" w:rsidP="00DB7D6F">
      <w:pPr>
        <w:autoSpaceDE w:val="0"/>
        <w:autoSpaceDN w:val="0"/>
        <w:adjustRightInd w:val="0"/>
        <w:spacing w:after="0" w:line="360" w:lineRule="auto"/>
        <w:jc w:val="both"/>
        <w:rPr>
          <w:sz w:val="28"/>
          <w:szCs w:val="28"/>
        </w:rPr>
      </w:pPr>
    </w:p>
    <w:p w:rsidR="00EA6521" w:rsidRDefault="00EA6521" w:rsidP="00EA6521">
      <w:pPr>
        <w:autoSpaceDE w:val="0"/>
        <w:autoSpaceDN w:val="0"/>
        <w:adjustRightInd w:val="0"/>
        <w:spacing w:after="0" w:line="360" w:lineRule="auto"/>
        <w:ind w:left="851" w:hanging="851"/>
        <w:jc w:val="both"/>
        <w:rPr>
          <w:sz w:val="28"/>
          <w:szCs w:val="28"/>
        </w:rPr>
      </w:pPr>
      <w:proofErr w:type="gramStart"/>
      <w:r w:rsidRPr="00EA6521">
        <w:rPr>
          <w:sz w:val="28"/>
          <w:szCs w:val="28"/>
        </w:rPr>
        <w:t>Q 12.</w:t>
      </w:r>
      <w:proofErr w:type="gramEnd"/>
      <w:r w:rsidRPr="00EA6521">
        <w:rPr>
          <w:sz w:val="28"/>
          <w:szCs w:val="28"/>
        </w:rPr>
        <w:t xml:space="preserve"> Whether the Department through the proper officer, can </w:t>
      </w:r>
      <w:proofErr w:type="spellStart"/>
      <w:r w:rsidRPr="006A0584">
        <w:rPr>
          <w:i/>
          <w:sz w:val="28"/>
          <w:szCs w:val="28"/>
        </w:rPr>
        <w:t>suo-moto</w:t>
      </w:r>
      <w:proofErr w:type="spellEnd"/>
      <w:r w:rsidRPr="006A0584">
        <w:rPr>
          <w:i/>
          <w:sz w:val="28"/>
          <w:szCs w:val="28"/>
        </w:rPr>
        <w:t xml:space="preserve"> </w:t>
      </w:r>
      <w:r w:rsidRPr="00EA6521">
        <w:rPr>
          <w:sz w:val="28"/>
          <w:szCs w:val="28"/>
        </w:rPr>
        <w:t xml:space="preserve">proceed with registration of a Person under this Act? </w:t>
      </w:r>
    </w:p>
    <w:p w:rsidR="00462CA8" w:rsidRPr="00EA6521" w:rsidRDefault="00EA6521" w:rsidP="00EA6521">
      <w:pPr>
        <w:autoSpaceDE w:val="0"/>
        <w:autoSpaceDN w:val="0"/>
        <w:adjustRightInd w:val="0"/>
        <w:spacing w:after="0" w:line="360" w:lineRule="auto"/>
        <w:ind w:left="851" w:hanging="851"/>
        <w:jc w:val="both"/>
        <w:rPr>
          <w:rFonts w:cs="Cambria-Italic"/>
          <w:i/>
          <w:iCs/>
          <w:sz w:val="28"/>
          <w:szCs w:val="28"/>
        </w:rPr>
      </w:pPr>
      <w:proofErr w:type="gramStart"/>
      <w:r w:rsidRPr="00EA6521">
        <w:rPr>
          <w:sz w:val="28"/>
          <w:szCs w:val="28"/>
        </w:rPr>
        <w:t>Ans.</w:t>
      </w:r>
      <w:proofErr w:type="gramEnd"/>
      <w:r w:rsidRPr="00EA6521">
        <w:rPr>
          <w:sz w:val="28"/>
          <w:szCs w:val="28"/>
        </w:rPr>
        <w:t xml:space="preserve"> </w:t>
      </w:r>
      <w:r>
        <w:rPr>
          <w:sz w:val="28"/>
          <w:szCs w:val="28"/>
        </w:rPr>
        <w:tab/>
      </w:r>
      <w:r w:rsidRPr="00EA6521">
        <w:rPr>
          <w:sz w:val="28"/>
          <w:szCs w:val="28"/>
        </w:rPr>
        <w:t>Yes. In terms of sub-section (5) of Section 19, where a person who is liable to be registered under this Act fails to obtain registration, the proper officer may, without prejudice to any action that is, or may be taken under the MGL, or under any other law for the time being in force, proceed to register such person in the manner as may be prescribed.</w:t>
      </w:r>
    </w:p>
    <w:p w:rsidR="00EA446C" w:rsidRPr="00EA6521" w:rsidRDefault="00EA446C" w:rsidP="00462CA8">
      <w:pPr>
        <w:spacing w:line="360" w:lineRule="auto"/>
        <w:jc w:val="both"/>
        <w:rPr>
          <w:rFonts w:ascii="Arial" w:hAnsi="Arial" w:cs="Arial"/>
          <w:i/>
          <w:color w:val="0070C0"/>
          <w:sz w:val="28"/>
          <w:szCs w:val="28"/>
        </w:rPr>
      </w:pPr>
    </w:p>
    <w:p w:rsidR="00414555" w:rsidRPr="005E6979" w:rsidRDefault="00414555" w:rsidP="005E6979">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EA446C" w:rsidRDefault="00EA446C"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77B54"/>
    <w:rsid w:val="0008267D"/>
    <w:rsid w:val="00085EED"/>
    <w:rsid w:val="000D696E"/>
    <w:rsid w:val="000E5CD2"/>
    <w:rsid w:val="001552DC"/>
    <w:rsid w:val="001817EF"/>
    <w:rsid w:val="001B7971"/>
    <w:rsid w:val="0020321F"/>
    <w:rsid w:val="00231265"/>
    <w:rsid w:val="002554F8"/>
    <w:rsid w:val="00261EF9"/>
    <w:rsid w:val="002743F3"/>
    <w:rsid w:val="002C19D3"/>
    <w:rsid w:val="002D2FF2"/>
    <w:rsid w:val="0034524D"/>
    <w:rsid w:val="003648C6"/>
    <w:rsid w:val="003A04E5"/>
    <w:rsid w:val="003B1D51"/>
    <w:rsid w:val="003B7CCB"/>
    <w:rsid w:val="003D0F51"/>
    <w:rsid w:val="004065AE"/>
    <w:rsid w:val="00414555"/>
    <w:rsid w:val="00443BC3"/>
    <w:rsid w:val="00462CA8"/>
    <w:rsid w:val="0048179F"/>
    <w:rsid w:val="004829FA"/>
    <w:rsid w:val="004A3905"/>
    <w:rsid w:val="0055235F"/>
    <w:rsid w:val="00562D2E"/>
    <w:rsid w:val="0057135A"/>
    <w:rsid w:val="005E6979"/>
    <w:rsid w:val="00611A92"/>
    <w:rsid w:val="00634E63"/>
    <w:rsid w:val="0068608A"/>
    <w:rsid w:val="006A0584"/>
    <w:rsid w:val="006B6EDF"/>
    <w:rsid w:val="006E1D28"/>
    <w:rsid w:val="007439FE"/>
    <w:rsid w:val="00754B3A"/>
    <w:rsid w:val="007801CE"/>
    <w:rsid w:val="00795A72"/>
    <w:rsid w:val="007D32EC"/>
    <w:rsid w:val="00801590"/>
    <w:rsid w:val="00821B18"/>
    <w:rsid w:val="00843BCC"/>
    <w:rsid w:val="00851555"/>
    <w:rsid w:val="008C272D"/>
    <w:rsid w:val="009110BA"/>
    <w:rsid w:val="00983ED5"/>
    <w:rsid w:val="00990331"/>
    <w:rsid w:val="00997100"/>
    <w:rsid w:val="009B1286"/>
    <w:rsid w:val="009C7F53"/>
    <w:rsid w:val="009E38F7"/>
    <w:rsid w:val="00A0611F"/>
    <w:rsid w:val="00A838A2"/>
    <w:rsid w:val="00AA03D1"/>
    <w:rsid w:val="00AA17C2"/>
    <w:rsid w:val="00AD1865"/>
    <w:rsid w:val="00AF2594"/>
    <w:rsid w:val="00AF3801"/>
    <w:rsid w:val="00B31CC2"/>
    <w:rsid w:val="00B41BA8"/>
    <w:rsid w:val="00BA4DDB"/>
    <w:rsid w:val="00BE1591"/>
    <w:rsid w:val="00BF547F"/>
    <w:rsid w:val="00BF594E"/>
    <w:rsid w:val="00C76456"/>
    <w:rsid w:val="00C834EB"/>
    <w:rsid w:val="00CD680D"/>
    <w:rsid w:val="00CF5FCF"/>
    <w:rsid w:val="00D4306F"/>
    <w:rsid w:val="00D67D78"/>
    <w:rsid w:val="00D8135D"/>
    <w:rsid w:val="00D91D1F"/>
    <w:rsid w:val="00DB7D6F"/>
    <w:rsid w:val="00DD05B8"/>
    <w:rsid w:val="00DD6333"/>
    <w:rsid w:val="00DE677E"/>
    <w:rsid w:val="00DF6F5D"/>
    <w:rsid w:val="00E25AB5"/>
    <w:rsid w:val="00E92E2D"/>
    <w:rsid w:val="00E95199"/>
    <w:rsid w:val="00E953B3"/>
    <w:rsid w:val="00E95A94"/>
    <w:rsid w:val="00EA446C"/>
    <w:rsid w:val="00EA6521"/>
    <w:rsid w:val="00EC7302"/>
    <w:rsid w:val="00F50003"/>
    <w:rsid w:val="00F65A29"/>
    <w:rsid w:val="00F871C1"/>
    <w:rsid w:val="00F9289C"/>
    <w:rsid w:val="00FE29CA"/>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99</cp:revision>
  <dcterms:created xsi:type="dcterms:W3CDTF">2016-09-30T10:43:00Z</dcterms:created>
  <dcterms:modified xsi:type="dcterms:W3CDTF">2016-11-01T03:49:00Z</dcterms:modified>
</cp:coreProperties>
</file>