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982850" w:rsidRPr="005B1D85" w:rsidRDefault="00982850" w:rsidP="005B1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5B1D85">
        <w:rPr>
          <w:rFonts w:ascii="Times New Roman" w:eastAsia="Times New Roman" w:hAnsi="Times New Roman" w:cs="Times New Roman"/>
          <w:i/>
          <w:u w:val="single"/>
        </w:rPr>
        <w:t>PEER REVIEW BOARD</w:t>
      </w:r>
    </w:p>
    <w:p w:rsidR="00982850" w:rsidRPr="005B1D85" w:rsidRDefault="00982850" w:rsidP="005B1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5B1D85">
        <w:rPr>
          <w:rFonts w:ascii="Times New Roman" w:eastAsia="Times New Roman" w:hAnsi="Times New Roman" w:cs="Times New Roman"/>
          <w:i/>
          <w:u w:val="single"/>
        </w:rPr>
        <w:t>INFORMATION THAT MAY BE CALLED FROM PRACTIC UNIT (PU) AS CONTEMPLATED BY CLAUSE 8.2(1) OF PEER REVIEW GUIDELINES.</w:t>
      </w:r>
    </w:p>
    <w:p w:rsidR="00982850" w:rsidRPr="005B1D85" w:rsidRDefault="00982850" w:rsidP="005B1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A23B5" w:rsidRDefault="00982850" w:rsidP="005B1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1D85">
        <w:rPr>
          <w:rFonts w:ascii="Times New Roman" w:eastAsia="Times New Roman" w:hAnsi="Times New Roman" w:cs="Times New Roman"/>
          <w:b/>
        </w:rPr>
        <w:t xml:space="preserve">PART – A – PROFILE OF THE PRACTICE UNIT </w:t>
      </w:r>
    </w:p>
    <w:p w:rsidR="00982850" w:rsidRPr="005B1D85" w:rsidRDefault="00982850" w:rsidP="005B1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1D85">
        <w:rPr>
          <w:rFonts w:ascii="Times New Roman" w:eastAsia="Times New Roman" w:hAnsi="Times New Roman" w:cs="Times New Roman"/>
          <w:b/>
        </w:rPr>
        <w:t>(FIRM/ PRACTISING COMPANY SECRETARY)</w:t>
      </w:r>
    </w:p>
    <w:p w:rsidR="00982850" w:rsidRPr="005B1D85" w:rsidRDefault="00982850" w:rsidP="005B1D85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:rsidR="00982850" w:rsidRPr="005B1D85" w:rsidRDefault="00982850" w:rsidP="005B1D85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Name of the Practice Unit (PU) ………………………………………………………</w:t>
      </w:r>
    </w:p>
    <w:p w:rsidR="005B1D85" w:rsidRPr="005B1D85" w:rsidRDefault="005B1D85" w:rsidP="005B1D85">
      <w:pPr>
        <w:spacing w:before="120" w:after="120" w:line="240" w:lineRule="auto"/>
        <w:ind w:left="720"/>
        <w:rPr>
          <w:rFonts w:ascii="Times New Roman" w:eastAsia="Times New Roman" w:hAnsi="Times New Roman" w:cs="Times New Roman"/>
        </w:rPr>
      </w:pPr>
    </w:p>
    <w:p w:rsidR="005B1D85" w:rsidRPr="005B1D85" w:rsidRDefault="005B1D85" w:rsidP="005B1D85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Firm Unique Code (issued by the Institute)...................................................................</w:t>
      </w:r>
    </w:p>
    <w:p w:rsidR="0075357F" w:rsidRPr="005B1D85" w:rsidRDefault="0075357F" w:rsidP="005B1D85">
      <w:pPr>
        <w:spacing w:before="120" w:after="120" w:line="240" w:lineRule="auto"/>
        <w:ind w:left="720"/>
        <w:rPr>
          <w:rFonts w:ascii="Times New Roman" w:eastAsia="Times New Roman" w:hAnsi="Times New Roman" w:cs="Times New Roman"/>
        </w:rPr>
      </w:pPr>
    </w:p>
    <w:p w:rsidR="00982850" w:rsidRPr="005B1D85" w:rsidRDefault="00982850" w:rsidP="005B1D85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Status:</w:t>
      </w:r>
      <w:r w:rsidRPr="005B1D85">
        <w:rPr>
          <w:rFonts w:ascii="Times New Roman" w:eastAsia="Times New Roman" w:hAnsi="Times New Roman" w:cs="Times New Roman"/>
        </w:rPr>
        <w:tab/>
        <w:t>(Please Tick)</w:t>
      </w:r>
      <w:r w:rsidRPr="005B1D85">
        <w:rPr>
          <w:rFonts w:ascii="Times New Roman" w:eastAsia="Times New Roman" w:hAnsi="Times New Roman" w:cs="Times New Roman"/>
        </w:rPr>
        <w:tab/>
        <w:t xml:space="preserve">     Partnership</w:t>
      </w:r>
      <w:r w:rsidR="005B1D85">
        <w:rPr>
          <w:rFonts w:ascii="Times New Roman" w:eastAsia="Times New Roman" w:hAnsi="Times New Roman" w:cs="Times New Roman"/>
        </w:rPr>
        <w:tab/>
        <w:t>/</w:t>
      </w:r>
      <w:r w:rsidR="005B1D85">
        <w:rPr>
          <w:rFonts w:ascii="Times New Roman" w:eastAsia="Times New Roman" w:hAnsi="Times New Roman" w:cs="Times New Roman"/>
        </w:rPr>
        <w:tab/>
      </w:r>
      <w:r w:rsidRPr="005B1D85">
        <w:rPr>
          <w:rFonts w:ascii="Times New Roman" w:eastAsia="Times New Roman" w:hAnsi="Times New Roman" w:cs="Times New Roman"/>
        </w:rPr>
        <w:t>Proprietorship</w:t>
      </w:r>
      <w:r w:rsidR="005B1D85">
        <w:rPr>
          <w:rFonts w:ascii="Times New Roman" w:eastAsia="Times New Roman" w:hAnsi="Times New Roman" w:cs="Times New Roman"/>
        </w:rPr>
        <w:tab/>
        <w:t>/</w:t>
      </w:r>
      <w:r w:rsidR="005B1D85">
        <w:rPr>
          <w:rFonts w:ascii="Times New Roman" w:eastAsia="Times New Roman" w:hAnsi="Times New Roman" w:cs="Times New Roman"/>
        </w:rPr>
        <w:tab/>
      </w:r>
      <w:r w:rsidRPr="005B1D85">
        <w:rPr>
          <w:rFonts w:ascii="Times New Roman" w:eastAsia="Times New Roman" w:hAnsi="Times New Roman" w:cs="Times New Roman"/>
        </w:rPr>
        <w:t>LLP</w:t>
      </w:r>
    </w:p>
    <w:p w:rsidR="0075357F" w:rsidRPr="005B1D85" w:rsidRDefault="0075357F" w:rsidP="005B1D85">
      <w:pPr>
        <w:spacing w:before="120" w:after="120" w:line="240" w:lineRule="auto"/>
        <w:ind w:left="720"/>
        <w:rPr>
          <w:rFonts w:ascii="Times New Roman" w:eastAsia="Times New Roman" w:hAnsi="Times New Roman" w:cs="Times New Roman"/>
        </w:rPr>
      </w:pPr>
    </w:p>
    <w:p w:rsidR="0075357F" w:rsidRPr="005B1D85" w:rsidRDefault="00982850" w:rsidP="005B1D85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Date of establishment of the firm/Practising Company Secr</w:t>
      </w:r>
      <w:r w:rsidR="005B1D85" w:rsidRPr="005B1D85">
        <w:rPr>
          <w:rFonts w:ascii="Times New Roman" w:eastAsia="Times New Roman" w:hAnsi="Times New Roman" w:cs="Times New Roman"/>
        </w:rPr>
        <w:t>etary Registration (dd/mm/yyyy)................................</w:t>
      </w:r>
    </w:p>
    <w:p w:rsidR="00982850" w:rsidRPr="005B1D85" w:rsidRDefault="00982850" w:rsidP="005B1D85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Address of the firm/PCS:</w:t>
      </w:r>
    </w:p>
    <w:p w:rsidR="00982850" w:rsidRPr="005B1D85" w:rsidRDefault="00982850" w:rsidP="005B1D85">
      <w:pPr>
        <w:pStyle w:val="ListParagraph"/>
        <w:numPr>
          <w:ilvl w:val="0"/>
          <w:numId w:val="5"/>
        </w:numPr>
        <w:spacing w:before="120" w:after="120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Professional ………………………………………………………………...</w:t>
      </w:r>
    </w:p>
    <w:p w:rsidR="0075357F" w:rsidRPr="005B1D85" w:rsidRDefault="0075357F" w:rsidP="005B1D85">
      <w:pPr>
        <w:pStyle w:val="ListParagraph"/>
        <w:spacing w:before="120" w:after="120"/>
        <w:ind w:left="1440"/>
        <w:contextualSpacing/>
        <w:jc w:val="both"/>
        <w:rPr>
          <w:sz w:val="22"/>
          <w:szCs w:val="22"/>
        </w:rPr>
      </w:pPr>
    </w:p>
    <w:p w:rsidR="00982850" w:rsidRPr="005B1D85" w:rsidRDefault="00982850" w:rsidP="005B1D85">
      <w:pPr>
        <w:pStyle w:val="ListParagraph"/>
        <w:spacing w:before="120" w:after="120"/>
        <w:ind w:left="1440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…………………… City ……………. State ……………… PIN ………...</w:t>
      </w:r>
    </w:p>
    <w:p w:rsidR="0075357F" w:rsidRPr="005B1D85" w:rsidRDefault="0075357F" w:rsidP="005B1D85">
      <w:pPr>
        <w:pStyle w:val="ListParagraph"/>
        <w:spacing w:before="120" w:after="120"/>
        <w:ind w:left="1440"/>
        <w:contextualSpacing/>
        <w:jc w:val="both"/>
        <w:rPr>
          <w:sz w:val="22"/>
          <w:szCs w:val="22"/>
        </w:rPr>
      </w:pPr>
    </w:p>
    <w:p w:rsidR="00982850" w:rsidRPr="005B1D85" w:rsidRDefault="00982850" w:rsidP="005B1D85">
      <w:pPr>
        <w:pStyle w:val="ListParagraph"/>
        <w:numPr>
          <w:ilvl w:val="0"/>
          <w:numId w:val="5"/>
        </w:numPr>
        <w:spacing w:before="120" w:after="120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Residential ………………………………………………………………</w:t>
      </w:r>
      <w:r w:rsidR="0075357F" w:rsidRPr="005B1D85">
        <w:rPr>
          <w:sz w:val="22"/>
          <w:szCs w:val="22"/>
        </w:rPr>
        <w:t>…</w:t>
      </w:r>
    </w:p>
    <w:p w:rsidR="0075357F" w:rsidRPr="005B1D85" w:rsidRDefault="0075357F" w:rsidP="005B1D85">
      <w:pPr>
        <w:pStyle w:val="ListParagraph"/>
        <w:spacing w:before="120" w:after="120"/>
        <w:ind w:left="1440"/>
        <w:contextualSpacing/>
        <w:jc w:val="both"/>
        <w:rPr>
          <w:sz w:val="22"/>
          <w:szCs w:val="22"/>
        </w:rPr>
      </w:pPr>
    </w:p>
    <w:p w:rsidR="00982850" w:rsidRPr="005B1D85" w:rsidRDefault="00982850" w:rsidP="005B1D85">
      <w:pPr>
        <w:pStyle w:val="ListParagraph"/>
        <w:spacing w:before="120" w:after="120"/>
        <w:ind w:left="1440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…………………… City ……………. State ……………… PIN ………...</w:t>
      </w:r>
    </w:p>
    <w:p w:rsidR="0075357F" w:rsidRPr="005B1D85" w:rsidRDefault="0075357F" w:rsidP="005B1D85">
      <w:pPr>
        <w:pStyle w:val="ListParagraph"/>
        <w:spacing w:before="120" w:after="120"/>
        <w:ind w:left="1440"/>
        <w:contextualSpacing/>
        <w:jc w:val="both"/>
        <w:rPr>
          <w:sz w:val="22"/>
          <w:szCs w:val="22"/>
        </w:rPr>
      </w:pPr>
    </w:p>
    <w:p w:rsidR="00982850" w:rsidRPr="005B1D85" w:rsidRDefault="00982850" w:rsidP="005B1D85">
      <w:pPr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Details of Practice Unit</w:t>
      </w:r>
    </w:p>
    <w:p w:rsidR="00982850" w:rsidRPr="005B1D85" w:rsidRDefault="00982850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Telephone Number with STD code …………………………………………….</w:t>
      </w:r>
    </w:p>
    <w:p w:rsidR="0075357F" w:rsidRPr="005B1D85" w:rsidRDefault="0075357F" w:rsidP="005B1D85">
      <w:pPr>
        <w:pStyle w:val="ListParagraph"/>
        <w:spacing w:before="120" w:after="120"/>
        <w:ind w:left="1008"/>
        <w:contextualSpacing/>
        <w:jc w:val="both"/>
        <w:rPr>
          <w:sz w:val="22"/>
          <w:szCs w:val="22"/>
        </w:rPr>
      </w:pPr>
    </w:p>
    <w:p w:rsidR="00982850" w:rsidRPr="005B1D85" w:rsidRDefault="00982850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Mobile Number(s) ………………………………………………………………</w:t>
      </w:r>
    </w:p>
    <w:p w:rsidR="0075357F" w:rsidRPr="005B1D85" w:rsidRDefault="0075357F" w:rsidP="005B1D85">
      <w:pPr>
        <w:pStyle w:val="ListParagraph"/>
        <w:spacing w:before="120" w:after="120"/>
        <w:rPr>
          <w:sz w:val="22"/>
          <w:szCs w:val="22"/>
        </w:rPr>
      </w:pPr>
    </w:p>
    <w:p w:rsidR="00982850" w:rsidRPr="005B1D85" w:rsidRDefault="00982850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Email ID ………………………………………………………………………...</w:t>
      </w:r>
    </w:p>
    <w:p w:rsidR="0075357F" w:rsidRPr="005B1D85" w:rsidRDefault="0075357F" w:rsidP="005B1D85">
      <w:pPr>
        <w:pStyle w:val="ListParagraph"/>
        <w:spacing w:before="120" w:after="120"/>
        <w:rPr>
          <w:sz w:val="22"/>
          <w:szCs w:val="22"/>
        </w:rPr>
      </w:pPr>
    </w:p>
    <w:p w:rsidR="00982850" w:rsidRPr="005B1D85" w:rsidRDefault="00982850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Website Address ………………………………………………………………..</w:t>
      </w:r>
      <w:r w:rsidR="0075357F" w:rsidRPr="005B1D85">
        <w:rPr>
          <w:sz w:val="22"/>
          <w:szCs w:val="22"/>
        </w:rPr>
        <w:t>.</w:t>
      </w:r>
    </w:p>
    <w:p w:rsidR="0075357F" w:rsidRPr="005B1D85" w:rsidRDefault="0075357F" w:rsidP="005B1D85">
      <w:pPr>
        <w:pStyle w:val="ListParagraph"/>
        <w:spacing w:before="120" w:after="120"/>
        <w:ind w:left="1008"/>
        <w:contextualSpacing/>
        <w:jc w:val="both"/>
        <w:rPr>
          <w:sz w:val="22"/>
          <w:szCs w:val="22"/>
        </w:rPr>
      </w:pPr>
    </w:p>
    <w:p w:rsidR="00982850" w:rsidRPr="005B1D85" w:rsidRDefault="00982850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Number of partners including self …………………………</w:t>
      </w:r>
      <w:r w:rsidR="0075357F" w:rsidRPr="005B1D85">
        <w:rPr>
          <w:sz w:val="22"/>
          <w:szCs w:val="22"/>
        </w:rPr>
        <w:t>……………………</w:t>
      </w:r>
    </w:p>
    <w:p w:rsidR="00294305" w:rsidRPr="005B1D85" w:rsidRDefault="00294305" w:rsidP="005B1D85">
      <w:pPr>
        <w:pStyle w:val="ListParagraph"/>
        <w:spacing w:before="120" w:after="120"/>
        <w:ind w:left="1008"/>
        <w:contextualSpacing/>
        <w:jc w:val="both"/>
        <w:rPr>
          <w:sz w:val="22"/>
          <w:szCs w:val="22"/>
        </w:rPr>
      </w:pPr>
    </w:p>
    <w:p w:rsidR="00982850" w:rsidRDefault="006D4537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Particulars of the services rendered during previous</w:t>
      </w:r>
      <w:r w:rsidR="00982850" w:rsidRPr="005B1D85">
        <w:rPr>
          <w:sz w:val="22"/>
          <w:szCs w:val="22"/>
        </w:rPr>
        <w:t xml:space="preserve"> 2 </w:t>
      </w:r>
      <w:r w:rsidR="0064361C" w:rsidRPr="005B1D85">
        <w:rPr>
          <w:sz w:val="22"/>
          <w:szCs w:val="22"/>
        </w:rPr>
        <w:t xml:space="preserve">financial </w:t>
      </w:r>
      <w:r w:rsidR="0075357F" w:rsidRPr="005B1D85">
        <w:rPr>
          <w:sz w:val="22"/>
          <w:szCs w:val="22"/>
        </w:rPr>
        <w:t>years:</w:t>
      </w:r>
    </w:p>
    <w:tbl>
      <w:tblPr>
        <w:tblStyle w:val="TableGrid"/>
        <w:tblW w:w="807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17"/>
        <w:gridCol w:w="4994"/>
        <w:gridCol w:w="1134"/>
        <w:gridCol w:w="1134"/>
      </w:tblGrid>
      <w:tr w:rsidR="006D4537" w:rsidRPr="006D4537" w:rsidTr="006D4537">
        <w:tc>
          <w:tcPr>
            <w:tcW w:w="817" w:type="dxa"/>
            <w:vMerge w:val="restart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37">
              <w:rPr>
                <w:rFonts w:ascii="Times New Roman" w:hAnsi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4994" w:type="dxa"/>
            <w:vMerge w:val="restart"/>
          </w:tcPr>
          <w:p w:rsidR="006D4537" w:rsidRPr="006D4537" w:rsidRDefault="006D4537" w:rsidP="006D45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D4537">
              <w:rPr>
                <w:rFonts w:ascii="Times New Roman" w:hAnsi="Times New Roman"/>
                <w:b/>
                <w:sz w:val="20"/>
                <w:szCs w:val="20"/>
              </w:rPr>
              <w:t>Nature of Services</w:t>
            </w:r>
          </w:p>
        </w:tc>
        <w:tc>
          <w:tcPr>
            <w:tcW w:w="2268" w:type="dxa"/>
            <w:gridSpan w:val="2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4537">
              <w:rPr>
                <w:rFonts w:ascii="Times New Roman" w:hAnsi="Times New Roman"/>
                <w:b/>
                <w:sz w:val="20"/>
                <w:szCs w:val="20"/>
              </w:rPr>
              <w:t>Financial years</w:t>
            </w:r>
          </w:p>
        </w:tc>
      </w:tr>
      <w:tr w:rsidR="006D4537" w:rsidRPr="006D4537" w:rsidTr="006D4537">
        <w:tc>
          <w:tcPr>
            <w:tcW w:w="817" w:type="dxa"/>
            <w:vMerge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94" w:type="dxa"/>
            <w:vMerge/>
          </w:tcPr>
          <w:p w:rsidR="006D4537" w:rsidRPr="006D4537" w:rsidRDefault="006D4537" w:rsidP="006D453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537">
              <w:rPr>
                <w:rFonts w:ascii="Times New Roman" w:hAnsi="Times New Roman"/>
                <w:b/>
                <w:sz w:val="20"/>
                <w:szCs w:val="20"/>
              </w:rPr>
              <w:t>2017-18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4537">
              <w:rPr>
                <w:rFonts w:ascii="Times New Roman" w:hAnsi="Times New Roman"/>
                <w:b/>
                <w:sz w:val="20"/>
                <w:szCs w:val="20"/>
              </w:rPr>
              <w:t>2018-19</w:t>
            </w: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94" w:type="dxa"/>
          </w:tcPr>
          <w:p w:rsid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Number of Annual Returns Certified/Signed</w:t>
            </w:r>
          </w:p>
          <w:p w:rsidR="00352A88" w:rsidRPr="006D4537" w:rsidRDefault="00352A88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No. of Certificates Issued under Regulation 40 (9) of SEBI (LODR) Regulations, 2015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94" w:type="dxa"/>
          </w:tcPr>
          <w:p w:rsidR="00352A88" w:rsidRPr="006D4537" w:rsidRDefault="006D4537" w:rsidP="001258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No. of Secretarial Audit Reports issued</w:t>
            </w:r>
            <w:r w:rsidR="007A5201">
              <w:rPr>
                <w:rFonts w:ascii="Times New Roman" w:hAnsi="Times New Roman"/>
                <w:sz w:val="20"/>
                <w:szCs w:val="20"/>
              </w:rPr>
              <w:t xml:space="preserve"> under </w:t>
            </w:r>
            <w:r w:rsidR="001258B6" w:rsidRPr="001258B6">
              <w:rPr>
                <w:rFonts w:ascii="Times New Roman" w:hAnsi="Times New Roman"/>
                <w:sz w:val="20"/>
                <w:szCs w:val="20"/>
                <w:lang w:val="en-IN"/>
              </w:rPr>
              <w:t>Section 204 of the Companies Act, 2013 / Regulation 24A of SEBI (Listing Obligations and Disclosure Requirements) Regulations, 2015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994" w:type="dxa"/>
          </w:tcPr>
          <w:p w:rsidR="006D4537" w:rsidRDefault="006D4537" w:rsidP="00CF212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537">
              <w:rPr>
                <w:rFonts w:ascii="Times New Roman" w:hAnsi="Times New Roman"/>
                <w:bCs/>
                <w:sz w:val="20"/>
                <w:szCs w:val="20"/>
              </w:rPr>
              <w:t xml:space="preserve">No. of </w:t>
            </w:r>
            <w:r w:rsidR="00CF2126">
              <w:rPr>
                <w:rFonts w:ascii="Times New Roman" w:hAnsi="Times New Roman"/>
                <w:bCs/>
                <w:sz w:val="20"/>
                <w:szCs w:val="20"/>
              </w:rPr>
              <w:t xml:space="preserve">Annual </w:t>
            </w:r>
            <w:r w:rsidRPr="006D4537">
              <w:rPr>
                <w:rFonts w:ascii="Times New Roman" w:hAnsi="Times New Roman"/>
                <w:bCs/>
                <w:sz w:val="20"/>
                <w:szCs w:val="20"/>
              </w:rPr>
              <w:t>Secretarial Compliance Reports issued</w:t>
            </w:r>
          </w:p>
          <w:p w:rsidR="00CF2126" w:rsidRPr="006D4537" w:rsidRDefault="00CF2126" w:rsidP="00CF212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No. of Internal Audits under Section 138 of the Companies Act, 2013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No. of Audit Reports under Clause 76 of SEBI (Depositories &amp; Participant Regulations) 2018 issued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No. of Certificate issued under Regulation 56 of LODR Regulation 34(3) read with Schedule V, Para C, Clause (b) (i)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No. of Compliance Certificates issued under Clause E, Schedule V of SEBI (LODR) Regulations, 2015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Internal Audit of Registrar and Share Transfer Agent (RTA) under SEBI Circular No. SEBI/HO/MIRSD/CIR/P/2018/73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Internal Audit of Credit Rating Agencies under SEBI Circular No.  SEBI/MIRSD/CRA/Cir-01/2010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Issuance of Internal Audit Certificate for operations of the Depository Participants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4537" w:rsidRPr="006D4537" w:rsidTr="006D4537">
        <w:tc>
          <w:tcPr>
            <w:tcW w:w="817" w:type="dxa"/>
          </w:tcPr>
          <w:p w:rsidR="006D4537" w:rsidRPr="006D4537" w:rsidRDefault="006D4537" w:rsidP="006D45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94" w:type="dxa"/>
          </w:tcPr>
          <w:p w:rsidR="006D4537" w:rsidRPr="006D4537" w:rsidRDefault="006D4537" w:rsidP="006D45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4537">
              <w:rPr>
                <w:rFonts w:ascii="Times New Roman" w:hAnsi="Times New Roman"/>
                <w:sz w:val="20"/>
                <w:szCs w:val="20"/>
              </w:rPr>
              <w:t>Number of half yearly bank due diligence certificates issued</w:t>
            </w: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4537" w:rsidRPr="006D4537" w:rsidRDefault="006D4537" w:rsidP="006D453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82850" w:rsidRPr="005B1D85" w:rsidRDefault="00982850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sz w:val="22"/>
          <w:szCs w:val="22"/>
        </w:rPr>
      </w:pPr>
      <w:r w:rsidRPr="005B1D85">
        <w:rPr>
          <w:sz w:val="22"/>
          <w:szCs w:val="22"/>
        </w:rPr>
        <w:t>Number of Companies in which you are a director …………………</w:t>
      </w:r>
    </w:p>
    <w:p w:rsidR="0075357F" w:rsidRPr="005B1D85" w:rsidRDefault="0075357F" w:rsidP="005B1D85">
      <w:pPr>
        <w:pStyle w:val="ListParagraph"/>
        <w:spacing w:before="120" w:after="120"/>
        <w:ind w:left="1008"/>
        <w:contextualSpacing/>
        <w:jc w:val="both"/>
        <w:rPr>
          <w:sz w:val="22"/>
          <w:szCs w:val="22"/>
        </w:rPr>
      </w:pPr>
    </w:p>
    <w:p w:rsidR="00127BBC" w:rsidRPr="005B1D85" w:rsidRDefault="00127BBC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b/>
          <w:sz w:val="22"/>
          <w:szCs w:val="22"/>
        </w:rPr>
      </w:pPr>
      <w:r w:rsidRPr="005B1D85">
        <w:rPr>
          <w:b/>
          <w:sz w:val="22"/>
          <w:szCs w:val="22"/>
        </w:rPr>
        <w:t>Are you a Peer Reviewer empanelled by Peer Review Board, ICSI ……. Yes / No</w:t>
      </w:r>
    </w:p>
    <w:p w:rsidR="0075357F" w:rsidRPr="005B1D85" w:rsidRDefault="0075357F" w:rsidP="005B1D85">
      <w:pPr>
        <w:pStyle w:val="ListParagraph"/>
        <w:spacing w:before="120" w:after="120"/>
        <w:rPr>
          <w:b/>
          <w:sz w:val="22"/>
          <w:szCs w:val="22"/>
        </w:rPr>
      </w:pPr>
    </w:p>
    <w:p w:rsidR="00127BBC" w:rsidRPr="005B1D85" w:rsidRDefault="00127BBC" w:rsidP="005B1D85">
      <w:pPr>
        <w:pStyle w:val="ListParagraph"/>
        <w:numPr>
          <w:ilvl w:val="0"/>
          <w:numId w:val="4"/>
        </w:numPr>
        <w:spacing w:before="120" w:after="120"/>
        <w:ind w:left="1008"/>
        <w:contextualSpacing/>
        <w:jc w:val="both"/>
        <w:rPr>
          <w:b/>
          <w:sz w:val="22"/>
          <w:szCs w:val="22"/>
        </w:rPr>
      </w:pPr>
      <w:r w:rsidRPr="005B1D85">
        <w:rPr>
          <w:b/>
          <w:sz w:val="22"/>
          <w:szCs w:val="22"/>
        </w:rPr>
        <w:t>Name the Practice Units peer Reviewed by you during the last three years</w:t>
      </w:r>
    </w:p>
    <w:tbl>
      <w:tblPr>
        <w:tblStyle w:val="TableGrid"/>
        <w:tblW w:w="7736" w:type="dxa"/>
        <w:tblInd w:w="1242" w:type="dxa"/>
        <w:tblLook w:val="04A0" w:firstRow="1" w:lastRow="0" w:firstColumn="1" w:lastColumn="0" w:noHBand="0" w:noVBand="1"/>
      </w:tblPr>
      <w:tblGrid>
        <w:gridCol w:w="900"/>
        <w:gridCol w:w="4062"/>
        <w:gridCol w:w="2774"/>
      </w:tblGrid>
      <w:tr w:rsidR="00127BBC" w:rsidRPr="005B1D85" w:rsidTr="0075357F">
        <w:tc>
          <w:tcPr>
            <w:tcW w:w="900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5B1D85">
              <w:rPr>
                <w:b/>
                <w:sz w:val="22"/>
                <w:szCs w:val="22"/>
              </w:rPr>
              <w:t>Sl. No.</w:t>
            </w:r>
          </w:p>
        </w:tc>
        <w:tc>
          <w:tcPr>
            <w:tcW w:w="4062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5B1D85">
              <w:rPr>
                <w:b/>
                <w:sz w:val="22"/>
                <w:szCs w:val="22"/>
              </w:rPr>
              <w:t>Name and Address of the Peer Reviewed Practice Unit</w:t>
            </w:r>
          </w:p>
        </w:tc>
        <w:tc>
          <w:tcPr>
            <w:tcW w:w="2774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b/>
                <w:sz w:val="22"/>
                <w:szCs w:val="22"/>
              </w:rPr>
            </w:pPr>
            <w:r w:rsidRPr="005B1D85">
              <w:rPr>
                <w:b/>
                <w:sz w:val="22"/>
                <w:szCs w:val="22"/>
              </w:rPr>
              <w:t xml:space="preserve">Year for which Peer Reviewed </w:t>
            </w:r>
          </w:p>
        </w:tc>
      </w:tr>
      <w:tr w:rsidR="00127BBC" w:rsidRPr="005B1D85" w:rsidTr="00267497">
        <w:trPr>
          <w:trHeight w:val="327"/>
        </w:trPr>
        <w:tc>
          <w:tcPr>
            <w:tcW w:w="900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27BBC" w:rsidRPr="005B1D85" w:rsidTr="00267497">
        <w:trPr>
          <w:trHeight w:val="417"/>
        </w:trPr>
        <w:tc>
          <w:tcPr>
            <w:tcW w:w="900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062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774" w:type="dxa"/>
          </w:tcPr>
          <w:p w:rsidR="00127BBC" w:rsidRPr="005B1D85" w:rsidRDefault="00127BBC" w:rsidP="005B1D85">
            <w:pPr>
              <w:pStyle w:val="ListParagraph"/>
              <w:spacing w:before="120" w:after="120"/>
              <w:ind w:left="0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127BBC" w:rsidRDefault="00127BBC" w:rsidP="005B1D85">
      <w:pPr>
        <w:pStyle w:val="ListParagraph"/>
        <w:spacing w:before="120" w:after="120"/>
        <w:ind w:left="1008"/>
        <w:contextualSpacing/>
        <w:jc w:val="both"/>
        <w:rPr>
          <w:sz w:val="22"/>
          <w:szCs w:val="22"/>
        </w:rPr>
      </w:pPr>
    </w:p>
    <w:p w:rsidR="00982850" w:rsidRPr="005B1D85" w:rsidRDefault="00982850" w:rsidP="005B1D85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Period under Review (dd/mm/yyyy) __________ to (dd/mm/yyyy) __________</w:t>
      </w:r>
    </w:p>
    <w:p w:rsidR="00982850" w:rsidRDefault="00982850" w:rsidP="005B1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(Please note: The period under review shall be previous financial year.)</w:t>
      </w:r>
    </w:p>
    <w:p w:rsidR="000F77CA" w:rsidRPr="005B1D85" w:rsidRDefault="000F77CA" w:rsidP="005B1D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:rsidR="00982850" w:rsidRPr="005B1D85" w:rsidRDefault="00982850" w:rsidP="005B1D85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Particulars of the constitution of the firm as on last day of the financial year under review</w:t>
      </w:r>
    </w:p>
    <w:tbl>
      <w:tblPr>
        <w:tblW w:w="8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2240"/>
        <w:gridCol w:w="1438"/>
      </w:tblGrid>
      <w:tr w:rsidR="00982850" w:rsidRPr="005B1D85" w:rsidTr="00267497">
        <w:tc>
          <w:tcPr>
            <w:tcW w:w="2835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Name(s)</w:t>
            </w:r>
          </w:p>
        </w:tc>
        <w:tc>
          <w:tcPr>
            <w:tcW w:w="1701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Membership Number</w:t>
            </w:r>
          </w:p>
        </w:tc>
        <w:tc>
          <w:tcPr>
            <w:tcW w:w="2240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Years of Practice/ Association with the firm (in years)</w:t>
            </w:r>
          </w:p>
        </w:tc>
        <w:tc>
          <w:tcPr>
            <w:tcW w:w="1438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 xml:space="preserve">Experience </w:t>
            </w:r>
          </w:p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(in years)</w:t>
            </w:r>
          </w:p>
        </w:tc>
      </w:tr>
      <w:tr w:rsidR="00982850" w:rsidRPr="005B1D85" w:rsidTr="00267497">
        <w:trPr>
          <w:trHeight w:val="353"/>
        </w:trPr>
        <w:tc>
          <w:tcPr>
            <w:tcW w:w="2835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2850" w:rsidRPr="005B1D85" w:rsidTr="00267497">
        <w:trPr>
          <w:trHeight w:val="415"/>
        </w:trPr>
        <w:tc>
          <w:tcPr>
            <w:tcW w:w="2835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7BBC" w:rsidRDefault="00127BBC" w:rsidP="005B1D85">
      <w:pPr>
        <w:spacing w:before="120" w:after="120" w:line="240" w:lineRule="auto"/>
        <w:ind w:left="720"/>
        <w:rPr>
          <w:rFonts w:ascii="Times New Roman" w:eastAsia="Times New Roman" w:hAnsi="Times New Roman" w:cs="Times New Roman"/>
        </w:rPr>
      </w:pPr>
    </w:p>
    <w:p w:rsidR="00982850" w:rsidRPr="005B1D85" w:rsidRDefault="00982850" w:rsidP="005B1D85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Particulars of Company Secretaries employed</w:t>
      </w:r>
    </w:p>
    <w:tbl>
      <w:tblPr>
        <w:tblW w:w="8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2240"/>
        <w:gridCol w:w="1438"/>
      </w:tblGrid>
      <w:tr w:rsidR="00982850" w:rsidRPr="005B1D85" w:rsidTr="00267497">
        <w:tc>
          <w:tcPr>
            <w:tcW w:w="2835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Name(s)</w:t>
            </w:r>
          </w:p>
        </w:tc>
        <w:tc>
          <w:tcPr>
            <w:tcW w:w="1701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Membership Number</w:t>
            </w:r>
          </w:p>
        </w:tc>
        <w:tc>
          <w:tcPr>
            <w:tcW w:w="2240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Association with the firm (in y</w:t>
            </w:r>
            <w:bookmarkStart w:id="0" w:name="_GoBack"/>
            <w:bookmarkEnd w:id="0"/>
            <w:r w:rsidRPr="005B1D85">
              <w:rPr>
                <w:rFonts w:ascii="Times New Roman" w:eastAsia="Times New Roman" w:hAnsi="Times New Roman" w:cs="Times New Roman"/>
              </w:rPr>
              <w:t>ears) and responsible for what task</w:t>
            </w:r>
          </w:p>
        </w:tc>
        <w:tc>
          <w:tcPr>
            <w:tcW w:w="1438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Experience (in years)</w:t>
            </w:r>
          </w:p>
        </w:tc>
      </w:tr>
      <w:tr w:rsidR="00982850" w:rsidRPr="005B1D85" w:rsidTr="00267497">
        <w:trPr>
          <w:trHeight w:val="301"/>
        </w:trPr>
        <w:tc>
          <w:tcPr>
            <w:tcW w:w="2835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2850" w:rsidRPr="005B1D85" w:rsidTr="00267497">
        <w:trPr>
          <w:trHeight w:val="419"/>
        </w:trPr>
        <w:tc>
          <w:tcPr>
            <w:tcW w:w="2835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0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8" w:type="dxa"/>
          </w:tcPr>
          <w:p w:rsidR="00982850" w:rsidRPr="005B1D85" w:rsidRDefault="00982850" w:rsidP="000F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2850" w:rsidRPr="005B1D85" w:rsidRDefault="00982850" w:rsidP="005B1D85">
      <w:pPr>
        <w:spacing w:before="120"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982850" w:rsidRPr="005B1D85" w:rsidRDefault="00982850" w:rsidP="005B1D85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Furnish details of change in constitution (partners / company secretaries employed), if any, during the year(s) under review:</w:t>
      </w:r>
    </w:p>
    <w:tbl>
      <w:tblPr>
        <w:tblW w:w="820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701"/>
        <w:gridCol w:w="2238"/>
        <w:gridCol w:w="1435"/>
      </w:tblGrid>
      <w:tr w:rsidR="00982850" w:rsidRPr="005B1D85" w:rsidTr="00267497">
        <w:tc>
          <w:tcPr>
            <w:tcW w:w="2835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Name(s)</w:t>
            </w:r>
          </w:p>
        </w:tc>
        <w:tc>
          <w:tcPr>
            <w:tcW w:w="1701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Membership Number</w:t>
            </w:r>
          </w:p>
        </w:tc>
        <w:tc>
          <w:tcPr>
            <w:tcW w:w="2238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Date of joining the firm</w:t>
            </w:r>
          </w:p>
        </w:tc>
        <w:tc>
          <w:tcPr>
            <w:tcW w:w="1435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Date of leaving the firm</w:t>
            </w:r>
          </w:p>
        </w:tc>
      </w:tr>
      <w:tr w:rsidR="00982850" w:rsidRPr="005B1D85" w:rsidTr="00267497">
        <w:tc>
          <w:tcPr>
            <w:tcW w:w="2835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2850" w:rsidRPr="005B1D85" w:rsidTr="00267497">
        <w:tc>
          <w:tcPr>
            <w:tcW w:w="2835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8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5" w:type="dxa"/>
          </w:tcPr>
          <w:p w:rsidR="00982850" w:rsidRPr="005B1D85" w:rsidRDefault="00982850" w:rsidP="005B1D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2850" w:rsidRPr="005B1D85" w:rsidRDefault="00982850" w:rsidP="005B1D85">
      <w:pPr>
        <w:spacing w:before="120"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Number of other staff employed</w:t>
      </w:r>
    </w:p>
    <w:p w:rsidR="00982850" w:rsidRPr="005B1D85" w:rsidRDefault="00982850" w:rsidP="005B1D85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Qualified Assistant …………..</w:t>
      </w:r>
    </w:p>
    <w:p w:rsidR="00982850" w:rsidRPr="005B1D85" w:rsidRDefault="00982850" w:rsidP="005B1D85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Other Professionals (specify qualifications) …………………………</w:t>
      </w:r>
    </w:p>
    <w:p w:rsidR="00982850" w:rsidRPr="005B1D85" w:rsidRDefault="00982850" w:rsidP="005B1D85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Trainees ……………………..</w:t>
      </w:r>
    </w:p>
    <w:p w:rsidR="00982850" w:rsidRPr="005B1D85" w:rsidRDefault="00982850" w:rsidP="005B1D85">
      <w:pPr>
        <w:numPr>
          <w:ilvl w:val="0"/>
          <w:numId w:val="7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Other than above …………….</w:t>
      </w:r>
    </w:p>
    <w:p w:rsidR="00982850" w:rsidRPr="005B1D85" w:rsidRDefault="00982850" w:rsidP="005B1D85">
      <w:pPr>
        <w:spacing w:before="120" w:after="120" w:line="240" w:lineRule="auto"/>
        <w:ind w:left="360"/>
        <w:rPr>
          <w:rFonts w:ascii="Times New Roman" w:eastAsia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Does the PU have any branch offices? (Please tick)</w:t>
      </w:r>
    </w:p>
    <w:p w:rsidR="00982850" w:rsidRPr="005B1D85" w:rsidRDefault="00982850" w:rsidP="005B1D85">
      <w:pPr>
        <w:spacing w:before="120" w:after="120" w:line="240" w:lineRule="auto"/>
        <w:ind w:left="720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Yes</w:t>
      </w:r>
      <w:r w:rsidRPr="005B1D85">
        <w:rPr>
          <w:rFonts w:ascii="Times New Roman" w:eastAsia="Times New Roman" w:hAnsi="Times New Roman" w:cs="Times New Roman"/>
        </w:rPr>
        <w:tab/>
      </w:r>
      <w:r w:rsidRPr="005B1D85">
        <w:rPr>
          <w:rFonts w:ascii="Times New Roman" w:eastAsia="Times New Roman" w:hAnsi="Times New Roman" w:cs="Times New Roman"/>
        </w:rPr>
        <w:tab/>
      </w:r>
      <w:r w:rsidRPr="005B1D85">
        <w:rPr>
          <w:rFonts w:ascii="Times New Roman" w:eastAsia="Times New Roman" w:hAnsi="Times New Roman" w:cs="Times New Roman"/>
        </w:rPr>
        <w:tab/>
      </w:r>
      <w:r w:rsidRPr="005B1D85">
        <w:rPr>
          <w:rFonts w:ascii="Times New Roman" w:eastAsia="Times New Roman" w:hAnsi="Times New Roman" w:cs="Times New Roman"/>
        </w:rPr>
        <w:tab/>
        <w:t>No</w:t>
      </w:r>
    </w:p>
    <w:p w:rsidR="00982850" w:rsidRPr="005B1D85" w:rsidRDefault="00982850" w:rsidP="00F11CF8">
      <w:pPr>
        <w:ind w:left="720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 xml:space="preserve">If yes, please give the name(s) of member(s) </w:t>
      </w:r>
      <w:r w:rsidR="004F3669" w:rsidRPr="005B1D85">
        <w:rPr>
          <w:rFonts w:ascii="Times New Roman" w:eastAsia="Times New Roman" w:hAnsi="Times New Roman" w:cs="Times New Roman"/>
        </w:rPr>
        <w:t>in charge</w:t>
      </w:r>
      <w:r w:rsidRPr="005B1D85">
        <w:rPr>
          <w:rFonts w:ascii="Times New Roman" w:eastAsia="Times New Roman" w:hAnsi="Times New Roman" w:cs="Times New Roman"/>
        </w:rPr>
        <w:t xml:space="preserve"> of each branch, their location, membership number, address and turnover from attestation services of branches:</w:t>
      </w: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03"/>
        <w:gridCol w:w="1101"/>
        <w:gridCol w:w="1257"/>
        <w:gridCol w:w="1611"/>
        <w:gridCol w:w="1701"/>
      </w:tblGrid>
      <w:tr w:rsidR="00982850" w:rsidRPr="005B1D85" w:rsidTr="004F3669">
        <w:tc>
          <w:tcPr>
            <w:tcW w:w="648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Sr. No.</w:t>
            </w:r>
          </w:p>
        </w:tc>
        <w:tc>
          <w:tcPr>
            <w:tcW w:w="1903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 xml:space="preserve">Member </w:t>
            </w:r>
            <w:r w:rsidR="004F3669" w:rsidRPr="005B1D85">
              <w:rPr>
                <w:rFonts w:ascii="Times New Roman" w:eastAsia="Times New Roman" w:hAnsi="Times New Roman" w:cs="Times New Roman"/>
              </w:rPr>
              <w:t>In charge</w:t>
            </w:r>
          </w:p>
        </w:tc>
        <w:tc>
          <w:tcPr>
            <w:tcW w:w="110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M. No.</w:t>
            </w:r>
          </w:p>
        </w:tc>
        <w:tc>
          <w:tcPr>
            <w:tcW w:w="1257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Location</w:t>
            </w:r>
          </w:p>
        </w:tc>
        <w:tc>
          <w:tcPr>
            <w:tcW w:w="161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170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1D85">
              <w:rPr>
                <w:rFonts w:ascii="Times New Roman" w:eastAsia="Times New Roman" w:hAnsi="Times New Roman" w:cs="Times New Roman"/>
              </w:rPr>
              <w:t>Turnover (Rs. In Lacs)</w:t>
            </w:r>
          </w:p>
        </w:tc>
      </w:tr>
      <w:tr w:rsidR="00982850" w:rsidRPr="005B1D85" w:rsidTr="004F3669">
        <w:tc>
          <w:tcPr>
            <w:tcW w:w="648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2850" w:rsidRPr="005B1D85" w:rsidTr="004F3669">
        <w:tc>
          <w:tcPr>
            <w:tcW w:w="648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7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82850" w:rsidRPr="005B1D85" w:rsidRDefault="00982850" w:rsidP="005B1D8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2850" w:rsidRPr="005B1D85" w:rsidRDefault="00982850" w:rsidP="005B1D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Major Areas of Practice</w:t>
      </w:r>
    </w:p>
    <w:tbl>
      <w:tblPr>
        <w:tblW w:w="8221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3"/>
        <w:gridCol w:w="3918"/>
      </w:tblGrid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Company Law – Attestation Services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Del="000C4684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Company Law – Non-attestation Services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36BC4" w:rsidRPr="005B1D85" w:rsidTr="004F3669">
        <w:tc>
          <w:tcPr>
            <w:tcW w:w="4303" w:type="dxa"/>
          </w:tcPr>
          <w:p w:rsidR="00A36BC4" w:rsidRPr="005B1D85" w:rsidRDefault="00A36BC4" w:rsidP="00D87C8A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Audit work, including Secretarial / Internal Audit, as mandated by </w:t>
            </w:r>
            <w:r w:rsidR="00993B57">
              <w:rPr>
                <w:sz w:val="22"/>
                <w:szCs w:val="22"/>
              </w:rPr>
              <w:t>Companies Act, 2013 or any other Act.</w:t>
            </w:r>
          </w:p>
        </w:tc>
        <w:tc>
          <w:tcPr>
            <w:tcW w:w="3918" w:type="dxa"/>
          </w:tcPr>
          <w:p w:rsidR="00A36BC4" w:rsidRPr="005B1D85" w:rsidRDefault="00A36BC4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SEBI – Attestation Services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SEBI – Non-attestation Services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Service Tax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lastRenderedPageBreak/>
              <w:t>Excise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Customs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FEMA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 xml:space="preserve">Appearances before Judicial and Quasi-Judicial Bodies 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 xml:space="preserve">Corporate Restructuring 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Legal Opinions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Income Tax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IPR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BIFR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Reconciliation of Share Capital Audit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11CF8" w:rsidRPr="005B1D85" w:rsidTr="004F3669">
        <w:tc>
          <w:tcPr>
            <w:tcW w:w="4303" w:type="dxa"/>
          </w:tcPr>
          <w:p w:rsidR="00F11CF8" w:rsidRPr="005B1D85" w:rsidRDefault="00F11CF8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Secretarial Audit</w:t>
            </w:r>
          </w:p>
        </w:tc>
        <w:tc>
          <w:tcPr>
            <w:tcW w:w="3918" w:type="dxa"/>
          </w:tcPr>
          <w:p w:rsidR="00F11CF8" w:rsidRPr="005B1D85" w:rsidRDefault="00F11CF8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11CF8" w:rsidRPr="005B1D85" w:rsidTr="004F3669">
        <w:tc>
          <w:tcPr>
            <w:tcW w:w="4303" w:type="dxa"/>
          </w:tcPr>
          <w:p w:rsidR="00F11CF8" w:rsidRPr="005B1D85" w:rsidRDefault="00F11CF8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Insolvency Practices</w:t>
            </w:r>
          </w:p>
        </w:tc>
        <w:tc>
          <w:tcPr>
            <w:tcW w:w="3918" w:type="dxa"/>
          </w:tcPr>
          <w:p w:rsidR="00F11CF8" w:rsidRPr="005B1D85" w:rsidRDefault="00F11CF8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82850" w:rsidRPr="005B1D85" w:rsidTr="004F3669">
        <w:tc>
          <w:tcPr>
            <w:tcW w:w="4303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  <w:r w:rsidRPr="005B1D85">
              <w:rPr>
                <w:sz w:val="22"/>
                <w:szCs w:val="22"/>
              </w:rPr>
              <w:t>Others</w:t>
            </w:r>
          </w:p>
        </w:tc>
        <w:tc>
          <w:tcPr>
            <w:tcW w:w="3918" w:type="dxa"/>
          </w:tcPr>
          <w:p w:rsidR="00982850" w:rsidRPr="005B1D85" w:rsidRDefault="00982850" w:rsidP="005B1D85">
            <w:pPr>
              <w:pStyle w:val="ListParagraph"/>
              <w:spacing w:before="120" w:after="120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127BBC" w:rsidRPr="005B1D85" w:rsidRDefault="00127BBC" w:rsidP="005B1D85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4F3669" w:rsidRDefault="004F3669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 w:type="page"/>
      </w:r>
    </w:p>
    <w:p w:rsidR="00982850" w:rsidRPr="005B1D85" w:rsidRDefault="00982850" w:rsidP="005B1D85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5B1D85">
        <w:rPr>
          <w:rFonts w:ascii="Times New Roman" w:eastAsia="Times New Roman" w:hAnsi="Times New Roman" w:cs="Times New Roman"/>
          <w:b/>
          <w:bCs/>
        </w:rPr>
        <w:lastRenderedPageBreak/>
        <w:t>PART – B – GENERAL CONTROL</w:t>
      </w:r>
    </w:p>
    <w:p w:rsidR="00982850" w:rsidRPr="005B1D85" w:rsidRDefault="00982850" w:rsidP="005B1D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5B1D85">
        <w:rPr>
          <w:rFonts w:ascii="Times New Roman" w:eastAsia="Times New Roman" w:hAnsi="Times New Roman" w:cs="Times New Roman"/>
          <w:b/>
          <w:bCs/>
        </w:rPr>
        <w:t>Independence</w:t>
      </w: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Whether the PU has any material pecuniary interest (apart from fees) in respect of the Client(s) for whom attestation services have been rendered?</w:t>
      </w:r>
    </w:p>
    <w:p w:rsidR="00982850" w:rsidRPr="005B1D85" w:rsidRDefault="00982850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Whether proprietor or any partner of the practice unit during the last five years becomes a peer reviewer? If Yes please mentioned his/her details.</w:t>
      </w:r>
    </w:p>
    <w:p w:rsidR="00982850" w:rsidRPr="005B1D85" w:rsidRDefault="00982850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Whether any partner or the proprietor of the PU worked as an employee in the companies for which he</w:t>
      </w:r>
      <w:r w:rsidR="00FF4414">
        <w:rPr>
          <w:rFonts w:ascii="Times New Roman" w:hAnsi="Times New Roman" w:cs="Times New Roman"/>
        </w:rPr>
        <w:t>/she</w:t>
      </w:r>
      <w:r w:rsidRPr="005B1D85">
        <w:rPr>
          <w:rFonts w:ascii="Times New Roman" w:hAnsi="Times New Roman" w:cs="Times New Roman"/>
        </w:rPr>
        <w:t xml:space="preserve"> provided attestation services covered under the Guidelines?</w:t>
      </w:r>
    </w:p>
    <w:p w:rsidR="00982850" w:rsidRPr="005B1D85" w:rsidRDefault="00982850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 xml:space="preserve">Whether any relative of the partner or the proprietor of the PU works as an employee in the companies for which </w:t>
      </w:r>
      <w:r w:rsidR="00FF4414">
        <w:rPr>
          <w:rFonts w:ascii="Times New Roman" w:hAnsi="Times New Roman" w:cs="Times New Roman"/>
        </w:rPr>
        <w:t>t</w:t>
      </w:r>
      <w:r w:rsidRPr="005B1D85">
        <w:rPr>
          <w:rFonts w:ascii="Times New Roman" w:hAnsi="Times New Roman" w:cs="Times New Roman"/>
        </w:rPr>
        <w:t>he</w:t>
      </w:r>
      <w:r w:rsidR="00FF4414">
        <w:rPr>
          <w:rFonts w:ascii="Times New Roman" w:hAnsi="Times New Roman" w:cs="Times New Roman"/>
        </w:rPr>
        <w:t xml:space="preserve"> PU</w:t>
      </w:r>
      <w:r w:rsidRPr="005B1D85">
        <w:rPr>
          <w:rFonts w:ascii="Times New Roman" w:hAnsi="Times New Roman" w:cs="Times New Roman"/>
        </w:rPr>
        <w:t xml:space="preserve"> provided attestation services covered under the Guidelines? For the purpose of determination of relatives the Companies Act, 2013 may be considered.</w:t>
      </w:r>
    </w:p>
    <w:p w:rsidR="00982850" w:rsidRPr="005B1D85" w:rsidRDefault="00982850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Whether the PU provides any other services to the company in which he is engaged for rendering attestation services?</w:t>
      </w:r>
    </w:p>
    <w:p w:rsidR="00982850" w:rsidRPr="005B1D85" w:rsidRDefault="00982850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Whether any of the employees of the PU worked in the company for which PU provided attestation service during the last five years?</w:t>
      </w:r>
    </w:p>
    <w:p w:rsidR="00982850" w:rsidRPr="005B1D85" w:rsidRDefault="00982850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807336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Whether the proprietor or partner is a member of the board of the company or any of its subsidiaries for which PU provided attestation service?</w:t>
      </w:r>
    </w:p>
    <w:p w:rsidR="00127BBC" w:rsidRPr="005B1D85" w:rsidRDefault="00127BBC" w:rsidP="005B1D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982850" w:rsidRPr="005B1D85" w:rsidRDefault="00982850" w:rsidP="005B1D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5B1D85">
        <w:rPr>
          <w:rFonts w:ascii="Times New Roman" w:eastAsia="Times New Roman" w:hAnsi="Times New Roman" w:cs="Times New Roman"/>
          <w:b/>
          <w:bCs/>
        </w:rPr>
        <w:t>Maintenance of Professional Skills and Standards</w:t>
      </w: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5B1D85">
        <w:rPr>
          <w:rFonts w:ascii="Times New Roman" w:hAnsi="Times New Roman" w:cs="Times New Roman"/>
        </w:rPr>
        <w:t>Whether any partner/employee/associate of the PU who is a member of the Institute has received any order under Chapter V of the Institute of Company Secretaries Act, 1980 for Misconduct. If so, details thereof.</w:t>
      </w:r>
    </w:p>
    <w:p w:rsidR="00267497" w:rsidRPr="005B1D85" w:rsidRDefault="00267497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F3669">
        <w:rPr>
          <w:rFonts w:ascii="Times New Roman" w:hAnsi="Times New Roman" w:cs="Times New Roman"/>
        </w:rPr>
        <w:t xml:space="preserve">Does the PU mandate that all Company Secretaries employed by it comply with the Guidelines for Attending Professional Development Programmes of ICSI? </w:t>
      </w:r>
    </w:p>
    <w:p w:rsidR="004F3669" w:rsidRDefault="004F3669" w:rsidP="004F3669">
      <w:pPr>
        <w:pStyle w:val="ListParagraph"/>
      </w:pPr>
    </w:p>
    <w:p w:rsidR="00982850" w:rsidRPr="004F3669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F3669">
        <w:rPr>
          <w:rFonts w:ascii="Times New Roman" w:hAnsi="Times New Roman" w:cs="Times New Roman"/>
        </w:rPr>
        <w:t>Is there an in-house mechanism for continuing professional education?</w:t>
      </w:r>
    </w:p>
    <w:p w:rsidR="00267497" w:rsidRPr="004F3669" w:rsidRDefault="00267497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4F3669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F3669">
        <w:rPr>
          <w:rFonts w:ascii="Times New Roman" w:hAnsi="Times New Roman" w:cs="Times New Roman"/>
        </w:rPr>
        <w:t>Does the PU monitor the continuing professional education by way of maintaining records thereof?</w:t>
      </w:r>
    </w:p>
    <w:p w:rsidR="00267497" w:rsidRPr="005B1D85" w:rsidRDefault="00267497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4F3669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F3669">
        <w:rPr>
          <w:rFonts w:ascii="Times New Roman" w:hAnsi="Times New Roman" w:cs="Times New Roman"/>
        </w:rPr>
        <w:t>Does the PU sponsor the Company Secretaries appointed by it for various Professional Development Programmes organized by ICSI/ other professional bodies?</w:t>
      </w:r>
    </w:p>
    <w:p w:rsidR="00267497" w:rsidRPr="005B1D85" w:rsidRDefault="00267497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F3669">
        <w:rPr>
          <w:rFonts w:ascii="Times New Roman" w:hAnsi="Times New Roman" w:cs="Times New Roman"/>
        </w:rPr>
        <w:t>Does the PU maintain a repository / library/e-library containing case studies, Journals, magazines</w:t>
      </w:r>
      <w:r w:rsidRPr="005B1D85">
        <w:rPr>
          <w:rFonts w:ascii="Times New Roman" w:eastAsia="Times New Roman" w:hAnsi="Times New Roman" w:cs="Times New Roman"/>
        </w:rPr>
        <w:t>, books of interest, etc. for reference?</w:t>
      </w:r>
    </w:p>
    <w:p w:rsidR="00982850" w:rsidRPr="005B1D85" w:rsidRDefault="00982850" w:rsidP="005B1D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5B1D85">
        <w:rPr>
          <w:rFonts w:ascii="Times New Roman" w:eastAsia="Times New Roman" w:hAnsi="Times New Roman" w:cs="Times New Roman"/>
          <w:b/>
          <w:bCs/>
        </w:rPr>
        <w:lastRenderedPageBreak/>
        <w:t>Outside Consultation</w:t>
      </w:r>
    </w:p>
    <w:p w:rsidR="00982850" w:rsidRPr="004F3669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F3669">
        <w:rPr>
          <w:rFonts w:ascii="Times New Roman" w:hAnsi="Times New Roman" w:cs="Times New Roman"/>
        </w:rPr>
        <w:t xml:space="preserve">Does the PU have any mechanism in place for outside consultation?  </w:t>
      </w:r>
    </w:p>
    <w:p w:rsidR="00267497" w:rsidRPr="004F3669" w:rsidRDefault="00267497" w:rsidP="004F3669">
      <w:pPr>
        <w:spacing w:before="120" w:after="120" w:line="240" w:lineRule="auto"/>
        <w:ind w:left="720"/>
        <w:jc w:val="both"/>
        <w:rPr>
          <w:rFonts w:ascii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4F3669">
        <w:rPr>
          <w:rFonts w:ascii="Times New Roman" w:hAnsi="Times New Roman" w:cs="Times New Roman"/>
        </w:rPr>
        <w:t>Ar</w:t>
      </w:r>
      <w:r w:rsidRPr="005B1D85">
        <w:rPr>
          <w:rFonts w:ascii="Times New Roman" w:eastAsia="Times New Roman" w:hAnsi="Times New Roman" w:cs="Times New Roman"/>
        </w:rPr>
        <w:t>e there any induction procedures established for new employees like:</w:t>
      </w:r>
    </w:p>
    <w:p w:rsidR="00982850" w:rsidRPr="005B1D85" w:rsidRDefault="00982850" w:rsidP="004F3669">
      <w:pPr>
        <w:numPr>
          <w:ilvl w:val="0"/>
          <w:numId w:val="8"/>
        </w:numPr>
        <w:tabs>
          <w:tab w:val="clear" w:pos="720"/>
          <w:tab w:val="num" w:pos="1134"/>
        </w:tabs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Orientation to the firm and the profession?</w:t>
      </w:r>
    </w:p>
    <w:p w:rsidR="00982850" w:rsidRPr="005B1D85" w:rsidRDefault="00982850" w:rsidP="004F3669">
      <w:pPr>
        <w:numPr>
          <w:ilvl w:val="0"/>
          <w:numId w:val="8"/>
        </w:numPr>
        <w:tabs>
          <w:tab w:val="clear" w:pos="720"/>
          <w:tab w:val="num" w:pos="1134"/>
        </w:tabs>
        <w:spacing w:before="120" w:after="120" w:line="240" w:lineRule="auto"/>
        <w:ind w:firstLine="131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Discussion of office procedures including:</w:t>
      </w:r>
    </w:p>
    <w:p w:rsidR="00982850" w:rsidRPr="005B1D85" w:rsidRDefault="00982850" w:rsidP="004F3669">
      <w:pPr>
        <w:numPr>
          <w:ilvl w:val="1"/>
          <w:numId w:val="8"/>
        </w:numPr>
        <w:spacing w:before="120" w:after="120" w:line="240" w:lineRule="auto"/>
        <w:ind w:hanging="306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Distribution of reference material</w:t>
      </w:r>
    </w:p>
    <w:p w:rsidR="00982850" w:rsidRPr="005B1D85" w:rsidRDefault="00982850" w:rsidP="004F3669">
      <w:pPr>
        <w:numPr>
          <w:ilvl w:val="1"/>
          <w:numId w:val="8"/>
        </w:numPr>
        <w:spacing w:before="120" w:after="120" w:line="240" w:lineRule="auto"/>
        <w:ind w:hanging="306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Requirements of ICSI</w:t>
      </w:r>
    </w:p>
    <w:p w:rsidR="00982850" w:rsidRPr="005B1D85" w:rsidRDefault="00982850" w:rsidP="004F3669">
      <w:pPr>
        <w:numPr>
          <w:ilvl w:val="1"/>
          <w:numId w:val="8"/>
        </w:numPr>
        <w:spacing w:before="120" w:after="120" w:line="240" w:lineRule="auto"/>
        <w:ind w:hanging="306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Continuing Professional Education</w:t>
      </w:r>
    </w:p>
    <w:p w:rsidR="00127BBC" w:rsidRPr="005B1D85" w:rsidRDefault="00127BBC" w:rsidP="005B1D8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</w:p>
    <w:p w:rsidR="00982850" w:rsidRPr="005B1D85" w:rsidRDefault="00982850" w:rsidP="005B1D85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</w:rPr>
      </w:pPr>
      <w:r w:rsidRPr="005B1D85">
        <w:rPr>
          <w:rFonts w:ascii="Times New Roman" w:eastAsia="Times New Roman" w:hAnsi="Times New Roman" w:cs="Times New Roman"/>
          <w:b/>
        </w:rPr>
        <w:t>Independence</w:t>
      </w: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Is there a system for scheduling and staffing for carrying out an engagement?</w:t>
      </w:r>
    </w:p>
    <w:p w:rsidR="00267497" w:rsidRPr="005B1D85" w:rsidRDefault="00267497" w:rsidP="005B1D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982850" w:rsidRPr="005B1D85" w:rsidRDefault="00982850" w:rsidP="005B1D85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5B1D85">
        <w:rPr>
          <w:rFonts w:ascii="Times New Roman" w:eastAsia="Times New Roman" w:hAnsi="Times New Roman" w:cs="Times New Roman"/>
          <w:b/>
          <w:bCs/>
        </w:rPr>
        <w:t>Office Administration</w:t>
      </w: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Whether the works are assigned on the basis of the skill and competence of assistant(s) before assignment of attestation engagement?</w:t>
      </w:r>
    </w:p>
    <w:p w:rsidR="00267497" w:rsidRPr="005B1D85" w:rsidRDefault="00267497" w:rsidP="004F3669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5B1D85" w:rsidRDefault="00982850" w:rsidP="004F3669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Whether the progress of the attestation services is monitored by the service incharge and reviewed regularly?</w:t>
      </w:r>
    </w:p>
    <w:p w:rsidR="00982850" w:rsidRPr="005B1D85" w:rsidRDefault="00982850" w:rsidP="005B1D85">
      <w:pPr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267497" w:rsidRPr="005B1D85" w:rsidRDefault="00267497" w:rsidP="005B1D8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</w:rPr>
      </w:pPr>
      <w:r w:rsidRPr="005B1D85">
        <w:rPr>
          <w:rFonts w:ascii="Times New Roman" w:eastAsia="Times New Roman" w:hAnsi="Times New Roman" w:cs="Times New Roman"/>
          <w:b/>
          <w:bCs/>
        </w:rPr>
        <w:br w:type="page"/>
      </w:r>
    </w:p>
    <w:p w:rsidR="00982850" w:rsidRPr="005B1D85" w:rsidRDefault="00982850" w:rsidP="008941CF">
      <w:pPr>
        <w:spacing w:before="60" w:after="6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5B1D85">
        <w:rPr>
          <w:rFonts w:ascii="Times New Roman" w:eastAsia="Times New Roman" w:hAnsi="Times New Roman" w:cs="Times New Roman"/>
          <w:b/>
          <w:bCs/>
        </w:rPr>
        <w:lastRenderedPageBreak/>
        <w:t>PART – C – PERFORMANCE OF ATTESTATION ENGAGEMENTS</w:t>
      </w:r>
    </w:p>
    <w:p w:rsidR="00982850" w:rsidRPr="005B1D85" w:rsidRDefault="00982850" w:rsidP="008941CF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5B1D85">
        <w:rPr>
          <w:rFonts w:ascii="Times New Roman" w:eastAsia="Times New Roman" w:hAnsi="Times New Roman" w:cs="Times New Roman"/>
          <w:b/>
          <w:bCs/>
        </w:rPr>
        <w:t>Service Record Administration</w:t>
      </w:r>
    </w:p>
    <w:p w:rsidR="00982850" w:rsidRPr="005B1D85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Does the PU ensure receipt of engagement letters before commencing the assignment?</w:t>
      </w:r>
    </w:p>
    <w:p w:rsidR="00267497" w:rsidRPr="005B1D85" w:rsidRDefault="00267497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5B1D85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Does the PU have appropriate procedures for planning engagements?</w:t>
      </w:r>
    </w:p>
    <w:p w:rsidR="00267497" w:rsidRPr="004F3669" w:rsidRDefault="00267497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5B1D85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Are there any procedures established to ensure proper documentation with regard to attestation services?</w:t>
      </w:r>
    </w:p>
    <w:p w:rsidR="00267497" w:rsidRPr="004F3669" w:rsidRDefault="00267497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5B1D85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Does the PU maintain records in a manner so that the records are easily retrievable, as and when required?</w:t>
      </w:r>
    </w:p>
    <w:p w:rsidR="00127BBC" w:rsidRPr="005B1D85" w:rsidRDefault="00127BBC" w:rsidP="008941CF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</w:rPr>
      </w:pPr>
    </w:p>
    <w:p w:rsidR="00982850" w:rsidRPr="005B1D85" w:rsidRDefault="00982850" w:rsidP="008941CF">
      <w:pPr>
        <w:spacing w:before="60" w:after="6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5B1D85">
        <w:rPr>
          <w:rFonts w:ascii="Times New Roman" w:eastAsia="Times New Roman" w:hAnsi="Times New Roman" w:cs="Times New Roman"/>
          <w:b/>
          <w:bCs/>
        </w:rPr>
        <w:t xml:space="preserve">Substantive Tests and </w:t>
      </w:r>
      <w:r w:rsidRPr="005B1D85">
        <w:rPr>
          <w:rFonts w:ascii="Times New Roman" w:eastAsia="Times New Roman" w:hAnsi="Times New Roman" w:cs="Times New Roman"/>
          <w:b/>
        </w:rPr>
        <w:t>Due Diligence</w:t>
      </w:r>
    </w:p>
    <w:p w:rsidR="00982850" w:rsidRPr="004F3669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4F3669">
        <w:rPr>
          <w:rFonts w:ascii="Times New Roman" w:eastAsia="Times New Roman" w:hAnsi="Times New Roman" w:cs="Times New Roman"/>
        </w:rPr>
        <w:t>Whether Know Your Client (KYC) has been done for the clients voluntarily by the PU?</w:t>
      </w:r>
    </w:p>
    <w:p w:rsidR="00267497" w:rsidRPr="004F3669" w:rsidRDefault="00267497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5B1D85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Does the firm obtain representation from the management on matters material to the engagement?</w:t>
      </w:r>
    </w:p>
    <w:p w:rsidR="00267497" w:rsidRPr="004F3669" w:rsidRDefault="00267497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5B1D85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5B1D85">
        <w:rPr>
          <w:rFonts w:ascii="Times New Roman" w:eastAsia="Times New Roman" w:hAnsi="Times New Roman" w:cs="Times New Roman"/>
        </w:rPr>
        <w:t>Does the PU obtain sufficient and appropriate documentary evidence and such are properly documented</w:t>
      </w:r>
    </w:p>
    <w:p w:rsidR="00267497" w:rsidRPr="004F3669" w:rsidRDefault="00267497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5B1D85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4F3669">
        <w:rPr>
          <w:rFonts w:ascii="Times New Roman" w:eastAsia="Times New Roman" w:hAnsi="Times New Roman" w:cs="Times New Roman"/>
        </w:rPr>
        <w:t>Whether the PU as a policy consults the professional who undertook the assignment prior to t</w:t>
      </w:r>
      <w:r w:rsidRPr="005B1D85">
        <w:rPr>
          <w:rFonts w:ascii="Times New Roman" w:hAnsi="Times New Roman" w:cs="Times New Roman"/>
        </w:rPr>
        <w:t>he PU taking up the assignment?</w:t>
      </w:r>
    </w:p>
    <w:p w:rsidR="00127BBC" w:rsidRPr="005B1D85" w:rsidRDefault="00127BBC" w:rsidP="008941CF">
      <w:pPr>
        <w:pStyle w:val="ListParagraph"/>
        <w:spacing w:before="60" w:after="60"/>
        <w:ind w:left="360"/>
        <w:rPr>
          <w:b/>
          <w:sz w:val="22"/>
          <w:szCs w:val="22"/>
        </w:rPr>
      </w:pPr>
    </w:p>
    <w:p w:rsidR="00982850" w:rsidRPr="005B1D85" w:rsidRDefault="00982850" w:rsidP="008941CF">
      <w:pPr>
        <w:pStyle w:val="ListParagraph"/>
        <w:spacing w:before="60" w:after="60"/>
        <w:ind w:left="360"/>
        <w:rPr>
          <w:b/>
          <w:sz w:val="22"/>
          <w:szCs w:val="22"/>
        </w:rPr>
      </w:pPr>
      <w:r w:rsidRPr="005B1D85">
        <w:rPr>
          <w:b/>
          <w:sz w:val="22"/>
          <w:szCs w:val="22"/>
        </w:rPr>
        <w:t>Attestation Service Conclusion and Reporting</w:t>
      </w:r>
    </w:p>
    <w:p w:rsidR="00982850" w:rsidRPr="004F3669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4F3669">
        <w:rPr>
          <w:rFonts w:ascii="Times New Roman" w:eastAsia="Times New Roman" w:hAnsi="Times New Roman" w:cs="Times New Roman"/>
        </w:rPr>
        <w:t>Does the PU document the findings and reasons thereof while carrying out attestation services?</w:t>
      </w:r>
    </w:p>
    <w:p w:rsidR="00982850" w:rsidRPr="004F3669" w:rsidRDefault="00982850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4F3669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4F3669">
        <w:rPr>
          <w:rFonts w:ascii="Times New Roman" w:eastAsia="Times New Roman" w:hAnsi="Times New Roman" w:cs="Times New Roman"/>
        </w:rPr>
        <w:t>In case of a qualified report, does the PU provide reasons or disclaimers for such qualifications?</w:t>
      </w:r>
    </w:p>
    <w:p w:rsidR="00982850" w:rsidRPr="004F3669" w:rsidRDefault="00982850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Pr="004F3669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 w:rsidRPr="004F3669">
        <w:rPr>
          <w:rFonts w:ascii="Times New Roman" w:eastAsia="Times New Roman" w:hAnsi="Times New Roman" w:cs="Times New Roman"/>
        </w:rPr>
        <w:t>Does PU reports to the Financial Intelligence Unit (FIU)/ICSI any irregularity which is covered under Money Laundering Act to ICSI being Self Regulatory body.</w:t>
      </w:r>
    </w:p>
    <w:p w:rsidR="00982850" w:rsidRPr="004F3669" w:rsidRDefault="00982850" w:rsidP="008941CF">
      <w:pPr>
        <w:spacing w:before="60"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82850" w:rsidRDefault="00982850" w:rsidP="008941CF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4F3669">
        <w:rPr>
          <w:rFonts w:ascii="Times New Roman" w:eastAsia="Times New Roman" w:hAnsi="Times New Roman" w:cs="Times New Roman"/>
        </w:rPr>
        <w:t>Does PU reports the frauds committed against the company to its Board or the Audit Comm</w:t>
      </w:r>
      <w:r w:rsidRPr="005B1D85">
        <w:rPr>
          <w:rFonts w:ascii="Times New Roman" w:hAnsi="Times New Roman" w:cs="Times New Roman"/>
        </w:rPr>
        <w:t>ittee and to the Central Govt.?</w:t>
      </w:r>
    </w:p>
    <w:p w:rsidR="008941CF" w:rsidRDefault="008941CF" w:rsidP="008941CF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:rsidR="00FF4414" w:rsidRPr="005B1D85" w:rsidRDefault="00FF4414" w:rsidP="008941CF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/ We hereby declare that the information provided in this Questionnaire are true and correct to the best of my / our knowledge.</w:t>
      </w:r>
    </w:p>
    <w:p w:rsidR="00982850" w:rsidRPr="005B1D85" w:rsidRDefault="00982850" w:rsidP="008941CF">
      <w:pPr>
        <w:pStyle w:val="ListParagraph"/>
        <w:spacing w:before="60" w:after="60"/>
        <w:contextualSpacing/>
        <w:jc w:val="both"/>
        <w:rPr>
          <w:sz w:val="22"/>
          <w:szCs w:val="22"/>
        </w:rPr>
      </w:pPr>
    </w:p>
    <w:tbl>
      <w:tblPr>
        <w:tblStyle w:val="TableGrid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060"/>
      </w:tblGrid>
      <w:tr w:rsidR="00FF4414" w:rsidTr="0086540B">
        <w:tc>
          <w:tcPr>
            <w:tcW w:w="8188" w:type="dxa"/>
          </w:tcPr>
          <w:p w:rsidR="00FF4414" w:rsidRDefault="00FF4414" w:rsidP="008941CF">
            <w:pPr>
              <w:spacing w:before="60" w:after="60"/>
              <w:rPr>
                <w:rFonts w:ascii="Times New Roman" w:eastAsia="Times New Roman" w:hAnsi="Times New Roman"/>
              </w:rPr>
            </w:pPr>
            <w:r w:rsidRPr="005B1D85">
              <w:rPr>
                <w:rFonts w:ascii="Times New Roman" w:eastAsia="Times New Roman" w:hAnsi="Times New Roman"/>
              </w:rPr>
              <w:t xml:space="preserve">Name </w:t>
            </w:r>
            <w:r>
              <w:rPr>
                <w:rFonts w:ascii="Times New Roman" w:eastAsia="Times New Roman" w:hAnsi="Times New Roman"/>
              </w:rPr>
              <w:t xml:space="preserve">of the PCS / Partner on behalf of firm </w:t>
            </w:r>
            <w:r w:rsidRPr="005B1D85">
              <w:rPr>
                <w:rFonts w:ascii="Times New Roman" w:eastAsia="Times New Roman" w:hAnsi="Times New Roman"/>
              </w:rPr>
              <w:t>:</w:t>
            </w:r>
          </w:p>
          <w:p w:rsidR="00FF4414" w:rsidRDefault="00FF4414" w:rsidP="008941CF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(firm name, in case partner </w:t>
            </w:r>
            <w:r w:rsidR="0086540B">
              <w:rPr>
                <w:rFonts w:ascii="Times New Roman" w:eastAsia="Times New Roman" w:hAnsi="Times New Roman"/>
              </w:rPr>
              <w:t>signs the Questionnaire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060" w:type="dxa"/>
          </w:tcPr>
          <w:p w:rsidR="00FF4414" w:rsidRDefault="00FF4414" w:rsidP="008941CF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Signature </w:t>
            </w:r>
          </w:p>
          <w:p w:rsidR="00FF4414" w:rsidRDefault="00FF4414" w:rsidP="008941CF">
            <w:pPr>
              <w:spacing w:before="60" w:after="60"/>
              <w:rPr>
                <w:rFonts w:ascii="Times New Roman" w:eastAsia="Times New Roman" w:hAnsi="Times New Roman"/>
              </w:rPr>
            </w:pPr>
          </w:p>
          <w:p w:rsidR="00FF4414" w:rsidRDefault="00FF4414" w:rsidP="008941CF">
            <w:pPr>
              <w:spacing w:before="60" w:after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</w:t>
            </w:r>
          </w:p>
        </w:tc>
      </w:tr>
    </w:tbl>
    <w:p w:rsidR="00982850" w:rsidRPr="005B1D85" w:rsidRDefault="00982850" w:rsidP="0086540B">
      <w:pPr>
        <w:spacing w:before="120" w:after="120" w:line="240" w:lineRule="auto"/>
        <w:ind w:left="6480" w:firstLine="720"/>
        <w:rPr>
          <w:rFonts w:ascii="Times New Roman" w:hAnsi="Times New Roman" w:cs="Times New Roman"/>
          <w:b/>
          <w:u w:val="single"/>
          <w:lang w:val="en-US"/>
        </w:rPr>
      </w:pPr>
    </w:p>
    <w:sectPr w:rsidR="00982850" w:rsidRPr="005B1D85" w:rsidSect="000F5F33">
      <w:footerReference w:type="default" r:id="rId8"/>
      <w:pgSz w:w="11906" w:h="16838"/>
      <w:pgMar w:top="1440" w:right="1440" w:bottom="1440" w:left="144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CC" w:rsidRDefault="00282DCC" w:rsidP="005B5830">
      <w:pPr>
        <w:spacing w:after="0" w:line="240" w:lineRule="auto"/>
      </w:pPr>
      <w:r>
        <w:separator/>
      </w:r>
    </w:p>
  </w:endnote>
  <w:endnote w:type="continuationSeparator" w:id="0">
    <w:p w:rsidR="00282DCC" w:rsidRDefault="00282DCC" w:rsidP="005B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545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4414" w:rsidRDefault="00282DC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F33">
          <w:rPr>
            <w:noProof/>
          </w:rPr>
          <w:t>2</w:t>
        </w:r>
        <w:r>
          <w:rPr>
            <w:noProof/>
          </w:rPr>
          <w:fldChar w:fldCharType="end"/>
        </w:r>
        <w:r w:rsidR="00FF4414">
          <w:t xml:space="preserve"> | </w:t>
        </w:r>
        <w:r w:rsidR="00FF4414">
          <w:rPr>
            <w:color w:val="7F7F7F" w:themeColor="background1" w:themeShade="7F"/>
            <w:spacing w:val="60"/>
          </w:rPr>
          <w:t>Page</w:t>
        </w:r>
      </w:p>
    </w:sdtContent>
  </w:sdt>
  <w:p w:rsidR="00FF4414" w:rsidRDefault="00FF4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CC" w:rsidRDefault="00282DCC" w:rsidP="005B5830">
      <w:pPr>
        <w:spacing w:after="0" w:line="240" w:lineRule="auto"/>
      </w:pPr>
      <w:r>
        <w:separator/>
      </w:r>
    </w:p>
  </w:footnote>
  <w:footnote w:type="continuationSeparator" w:id="0">
    <w:p w:rsidR="00282DCC" w:rsidRDefault="00282DCC" w:rsidP="005B5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336D"/>
    <w:multiLevelType w:val="multilevel"/>
    <w:tmpl w:val="381C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469B"/>
    <w:multiLevelType w:val="hybridMultilevel"/>
    <w:tmpl w:val="B1405696"/>
    <w:lvl w:ilvl="0" w:tplc="2458A8C8">
      <w:start w:val="5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214BB9"/>
    <w:multiLevelType w:val="multilevel"/>
    <w:tmpl w:val="5CFEE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2557CEF"/>
    <w:multiLevelType w:val="hybridMultilevel"/>
    <w:tmpl w:val="C03AFA8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55291"/>
    <w:multiLevelType w:val="hybridMultilevel"/>
    <w:tmpl w:val="759092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B436A"/>
    <w:multiLevelType w:val="hybridMultilevel"/>
    <w:tmpl w:val="701C6048"/>
    <w:lvl w:ilvl="0" w:tplc="51C675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4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C7E54"/>
    <w:multiLevelType w:val="hybridMultilevel"/>
    <w:tmpl w:val="776A906A"/>
    <w:lvl w:ilvl="0" w:tplc="74D8E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B63B5"/>
    <w:multiLevelType w:val="multilevel"/>
    <w:tmpl w:val="D2FA76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7ED6A47"/>
    <w:multiLevelType w:val="multilevel"/>
    <w:tmpl w:val="2110BD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4E1AA5"/>
    <w:multiLevelType w:val="hybridMultilevel"/>
    <w:tmpl w:val="78CCA4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2C35"/>
    <w:multiLevelType w:val="hybridMultilevel"/>
    <w:tmpl w:val="C016A7EC"/>
    <w:lvl w:ilvl="0" w:tplc="DA16215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6F3C0D"/>
    <w:multiLevelType w:val="hybridMultilevel"/>
    <w:tmpl w:val="F230C51E"/>
    <w:lvl w:ilvl="0" w:tplc="58DA22B8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73433B"/>
    <w:multiLevelType w:val="hybridMultilevel"/>
    <w:tmpl w:val="DF0C6E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7F3B0F"/>
    <w:multiLevelType w:val="hybridMultilevel"/>
    <w:tmpl w:val="C5F0FA5C"/>
    <w:lvl w:ilvl="0" w:tplc="0DCCD1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00496A"/>
    <w:multiLevelType w:val="hybridMultilevel"/>
    <w:tmpl w:val="48FC481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FC2166"/>
    <w:multiLevelType w:val="hybridMultilevel"/>
    <w:tmpl w:val="E166A244"/>
    <w:lvl w:ilvl="0" w:tplc="04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66130F"/>
    <w:multiLevelType w:val="hybridMultilevel"/>
    <w:tmpl w:val="BEC07B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A0E60"/>
    <w:multiLevelType w:val="hybridMultilevel"/>
    <w:tmpl w:val="33F4678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11F5CEE"/>
    <w:multiLevelType w:val="hybridMultilevel"/>
    <w:tmpl w:val="CFA0C5F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5C4DCC"/>
    <w:multiLevelType w:val="hybridMultilevel"/>
    <w:tmpl w:val="7E16B188"/>
    <w:lvl w:ilvl="0" w:tplc="40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6583271A"/>
    <w:multiLevelType w:val="hybridMultilevel"/>
    <w:tmpl w:val="4CA6D600"/>
    <w:lvl w:ilvl="0" w:tplc="D3109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4C86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9B2055"/>
    <w:multiLevelType w:val="hybridMultilevel"/>
    <w:tmpl w:val="F174B04A"/>
    <w:lvl w:ilvl="0" w:tplc="5EF8AA40">
      <w:start w:val="1"/>
      <w:numFmt w:val="lowerRoman"/>
      <w:lvlText w:val="(%1)"/>
      <w:lvlJc w:val="left"/>
      <w:pPr>
        <w:ind w:left="2324" w:hanging="720"/>
      </w:pPr>
      <w:rPr>
        <w:rFonts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4BC314A"/>
    <w:multiLevelType w:val="hybridMultilevel"/>
    <w:tmpl w:val="34CE1066"/>
    <w:lvl w:ilvl="0" w:tplc="718475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F6D73"/>
    <w:multiLevelType w:val="hybridMultilevel"/>
    <w:tmpl w:val="80443D3A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8"/>
  </w:num>
  <w:num w:numId="4">
    <w:abstractNumId w:val="10"/>
  </w:num>
  <w:num w:numId="5">
    <w:abstractNumId w:val="18"/>
  </w:num>
  <w:num w:numId="6">
    <w:abstractNumId w:val="20"/>
  </w:num>
  <w:num w:numId="7">
    <w:abstractNumId w:val="1"/>
  </w:num>
  <w:num w:numId="8">
    <w:abstractNumId w:val="15"/>
  </w:num>
  <w:num w:numId="9">
    <w:abstractNumId w:val="22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3"/>
  </w:num>
  <w:num w:numId="15">
    <w:abstractNumId w:val="2"/>
  </w:num>
  <w:num w:numId="16">
    <w:abstractNumId w:val="7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  <w:num w:numId="21">
    <w:abstractNumId w:val="1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AC0"/>
    <w:rsid w:val="00003E24"/>
    <w:rsid w:val="000078B9"/>
    <w:rsid w:val="000138DF"/>
    <w:rsid w:val="0001434F"/>
    <w:rsid w:val="0002255B"/>
    <w:rsid w:val="0002319D"/>
    <w:rsid w:val="00027DB0"/>
    <w:rsid w:val="00035DFD"/>
    <w:rsid w:val="0005174E"/>
    <w:rsid w:val="00060FAF"/>
    <w:rsid w:val="0006608B"/>
    <w:rsid w:val="00071A76"/>
    <w:rsid w:val="000733DC"/>
    <w:rsid w:val="0007391C"/>
    <w:rsid w:val="000743C9"/>
    <w:rsid w:val="000813D4"/>
    <w:rsid w:val="00092F56"/>
    <w:rsid w:val="000962F1"/>
    <w:rsid w:val="000A62D1"/>
    <w:rsid w:val="000B25AE"/>
    <w:rsid w:val="000B4791"/>
    <w:rsid w:val="000C12CE"/>
    <w:rsid w:val="000C578C"/>
    <w:rsid w:val="000C5E81"/>
    <w:rsid w:val="000D3708"/>
    <w:rsid w:val="000D4E75"/>
    <w:rsid w:val="000F079F"/>
    <w:rsid w:val="000F5F33"/>
    <w:rsid w:val="000F77CA"/>
    <w:rsid w:val="001032CE"/>
    <w:rsid w:val="001072BD"/>
    <w:rsid w:val="001258B6"/>
    <w:rsid w:val="00127BBC"/>
    <w:rsid w:val="00130252"/>
    <w:rsid w:val="00135834"/>
    <w:rsid w:val="0014150D"/>
    <w:rsid w:val="00143BB7"/>
    <w:rsid w:val="0015594B"/>
    <w:rsid w:val="001602A5"/>
    <w:rsid w:val="0017434C"/>
    <w:rsid w:val="0018158C"/>
    <w:rsid w:val="00181681"/>
    <w:rsid w:val="001837C9"/>
    <w:rsid w:val="00185EFA"/>
    <w:rsid w:val="00186526"/>
    <w:rsid w:val="0019050F"/>
    <w:rsid w:val="001A23B5"/>
    <w:rsid w:val="001A4648"/>
    <w:rsid w:val="001B350D"/>
    <w:rsid w:val="001B39CC"/>
    <w:rsid w:val="001B602F"/>
    <w:rsid w:val="001B6868"/>
    <w:rsid w:val="001C04E4"/>
    <w:rsid w:val="001C10E3"/>
    <w:rsid w:val="001C65CA"/>
    <w:rsid w:val="001C7F65"/>
    <w:rsid w:val="001D77CD"/>
    <w:rsid w:val="001E1C77"/>
    <w:rsid w:val="001E4162"/>
    <w:rsid w:val="001E5627"/>
    <w:rsid w:val="001F7607"/>
    <w:rsid w:val="002035EE"/>
    <w:rsid w:val="00211D9C"/>
    <w:rsid w:val="00212CE3"/>
    <w:rsid w:val="00212F6F"/>
    <w:rsid w:val="0022780B"/>
    <w:rsid w:val="002341E4"/>
    <w:rsid w:val="002413D5"/>
    <w:rsid w:val="002444DB"/>
    <w:rsid w:val="0024645C"/>
    <w:rsid w:val="002467E7"/>
    <w:rsid w:val="00247177"/>
    <w:rsid w:val="002505D5"/>
    <w:rsid w:val="00251538"/>
    <w:rsid w:val="00257D9D"/>
    <w:rsid w:val="00267497"/>
    <w:rsid w:val="00272501"/>
    <w:rsid w:val="00272D8F"/>
    <w:rsid w:val="002754D6"/>
    <w:rsid w:val="002769D4"/>
    <w:rsid w:val="00280EB6"/>
    <w:rsid w:val="00282DCC"/>
    <w:rsid w:val="00287634"/>
    <w:rsid w:val="00291ADF"/>
    <w:rsid w:val="002939FE"/>
    <w:rsid w:val="00294305"/>
    <w:rsid w:val="002979D3"/>
    <w:rsid w:val="002B1B3B"/>
    <w:rsid w:val="002B463C"/>
    <w:rsid w:val="002B7283"/>
    <w:rsid w:val="002B789F"/>
    <w:rsid w:val="002C5F1F"/>
    <w:rsid w:val="002C6F72"/>
    <w:rsid w:val="002D7BE0"/>
    <w:rsid w:val="002E0E44"/>
    <w:rsid w:val="002E23FE"/>
    <w:rsid w:val="002E496F"/>
    <w:rsid w:val="00302E25"/>
    <w:rsid w:val="003043E4"/>
    <w:rsid w:val="00316A59"/>
    <w:rsid w:val="00317A35"/>
    <w:rsid w:val="00321B56"/>
    <w:rsid w:val="0032631B"/>
    <w:rsid w:val="00327392"/>
    <w:rsid w:val="00330A0C"/>
    <w:rsid w:val="0035171C"/>
    <w:rsid w:val="00352A88"/>
    <w:rsid w:val="00363734"/>
    <w:rsid w:val="00363F2A"/>
    <w:rsid w:val="0036601F"/>
    <w:rsid w:val="00370F82"/>
    <w:rsid w:val="00373323"/>
    <w:rsid w:val="0037530B"/>
    <w:rsid w:val="003822AC"/>
    <w:rsid w:val="00383F2D"/>
    <w:rsid w:val="003846FA"/>
    <w:rsid w:val="00397C54"/>
    <w:rsid w:val="003A2E65"/>
    <w:rsid w:val="003A4762"/>
    <w:rsid w:val="003A6EF0"/>
    <w:rsid w:val="003B2D35"/>
    <w:rsid w:val="003B45E4"/>
    <w:rsid w:val="003B5DB2"/>
    <w:rsid w:val="003B72F1"/>
    <w:rsid w:val="003C6E22"/>
    <w:rsid w:val="003D24A1"/>
    <w:rsid w:val="003D6452"/>
    <w:rsid w:val="003E2162"/>
    <w:rsid w:val="003E22E0"/>
    <w:rsid w:val="003E29C2"/>
    <w:rsid w:val="003F7C4C"/>
    <w:rsid w:val="0040262E"/>
    <w:rsid w:val="00403F23"/>
    <w:rsid w:val="00404E37"/>
    <w:rsid w:val="00411C5D"/>
    <w:rsid w:val="00414C4B"/>
    <w:rsid w:val="00422BCB"/>
    <w:rsid w:val="00427E47"/>
    <w:rsid w:val="00430503"/>
    <w:rsid w:val="00446CFB"/>
    <w:rsid w:val="00451029"/>
    <w:rsid w:val="00453215"/>
    <w:rsid w:val="00460D99"/>
    <w:rsid w:val="00463723"/>
    <w:rsid w:val="00466E8B"/>
    <w:rsid w:val="00466FA1"/>
    <w:rsid w:val="00471402"/>
    <w:rsid w:val="00475185"/>
    <w:rsid w:val="0047667E"/>
    <w:rsid w:val="004769B9"/>
    <w:rsid w:val="00487211"/>
    <w:rsid w:val="00497941"/>
    <w:rsid w:val="004A0B54"/>
    <w:rsid w:val="004A3094"/>
    <w:rsid w:val="004A4C1A"/>
    <w:rsid w:val="004A71ED"/>
    <w:rsid w:val="004B608D"/>
    <w:rsid w:val="004C605D"/>
    <w:rsid w:val="004D03F2"/>
    <w:rsid w:val="004D2BD2"/>
    <w:rsid w:val="004E0B1F"/>
    <w:rsid w:val="004E1BBC"/>
    <w:rsid w:val="004E3491"/>
    <w:rsid w:val="004E606D"/>
    <w:rsid w:val="004E6ACA"/>
    <w:rsid w:val="004E79F2"/>
    <w:rsid w:val="004F3669"/>
    <w:rsid w:val="004F6793"/>
    <w:rsid w:val="00505D90"/>
    <w:rsid w:val="00506739"/>
    <w:rsid w:val="0052722E"/>
    <w:rsid w:val="0052749F"/>
    <w:rsid w:val="00533149"/>
    <w:rsid w:val="0054375C"/>
    <w:rsid w:val="00543E37"/>
    <w:rsid w:val="00545103"/>
    <w:rsid w:val="00545C10"/>
    <w:rsid w:val="005478BA"/>
    <w:rsid w:val="00563ABB"/>
    <w:rsid w:val="00571577"/>
    <w:rsid w:val="00572054"/>
    <w:rsid w:val="005858A3"/>
    <w:rsid w:val="005910E6"/>
    <w:rsid w:val="00591B85"/>
    <w:rsid w:val="0059233B"/>
    <w:rsid w:val="005B1D85"/>
    <w:rsid w:val="005B5830"/>
    <w:rsid w:val="005C6381"/>
    <w:rsid w:val="005D04D5"/>
    <w:rsid w:val="005D2F05"/>
    <w:rsid w:val="005D47BE"/>
    <w:rsid w:val="005E5751"/>
    <w:rsid w:val="005E78D4"/>
    <w:rsid w:val="005F0637"/>
    <w:rsid w:val="006025D2"/>
    <w:rsid w:val="0060286E"/>
    <w:rsid w:val="00604D90"/>
    <w:rsid w:val="00613780"/>
    <w:rsid w:val="0062259F"/>
    <w:rsid w:val="00622FD7"/>
    <w:rsid w:val="00625213"/>
    <w:rsid w:val="00633730"/>
    <w:rsid w:val="006347A1"/>
    <w:rsid w:val="00637809"/>
    <w:rsid w:val="00641AE1"/>
    <w:rsid w:val="0064361C"/>
    <w:rsid w:val="006476EA"/>
    <w:rsid w:val="006525A6"/>
    <w:rsid w:val="006527EE"/>
    <w:rsid w:val="006557DE"/>
    <w:rsid w:val="00660140"/>
    <w:rsid w:val="00665B7B"/>
    <w:rsid w:val="0066700B"/>
    <w:rsid w:val="00673AE3"/>
    <w:rsid w:val="006750CF"/>
    <w:rsid w:val="00676B29"/>
    <w:rsid w:val="00676CD9"/>
    <w:rsid w:val="00676E8C"/>
    <w:rsid w:val="006866FE"/>
    <w:rsid w:val="00695BB2"/>
    <w:rsid w:val="006A3F25"/>
    <w:rsid w:val="006B141D"/>
    <w:rsid w:val="006B4033"/>
    <w:rsid w:val="006B4482"/>
    <w:rsid w:val="006B4DFE"/>
    <w:rsid w:val="006B6C9C"/>
    <w:rsid w:val="006B7D34"/>
    <w:rsid w:val="006C02E7"/>
    <w:rsid w:val="006C2F47"/>
    <w:rsid w:val="006C3239"/>
    <w:rsid w:val="006C603D"/>
    <w:rsid w:val="006D3562"/>
    <w:rsid w:val="006D4537"/>
    <w:rsid w:val="006E2FD6"/>
    <w:rsid w:val="006F145E"/>
    <w:rsid w:val="006F49CC"/>
    <w:rsid w:val="006F55F3"/>
    <w:rsid w:val="00720C07"/>
    <w:rsid w:val="00720D3F"/>
    <w:rsid w:val="007235F1"/>
    <w:rsid w:val="00732805"/>
    <w:rsid w:val="007401D6"/>
    <w:rsid w:val="00740415"/>
    <w:rsid w:val="00745ADE"/>
    <w:rsid w:val="00746D5E"/>
    <w:rsid w:val="00747B97"/>
    <w:rsid w:val="0075255C"/>
    <w:rsid w:val="0075357F"/>
    <w:rsid w:val="0075439A"/>
    <w:rsid w:val="00760649"/>
    <w:rsid w:val="0076249E"/>
    <w:rsid w:val="00762CD7"/>
    <w:rsid w:val="00764331"/>
    <w:rsid w:val="00767E3E"/>
    <w:rsid w:val="00771C95"/>
    <w:rsid w:val="00772146"/>
    <w:rsid w:val="007725C6"/>
    <w:rsid w:val="00772AC0"/>
    <w:rsid w:val="00773E55"/>
    <w:rsid w:val="00792B2E"/>
    <w:rsid w:val="00795CA1"/>
    <w:rsid w:val="007967E5"/>
    <w:rsid w:val="00796864"/>
    <w:rsid w:val="007A339F"/>
    <w:rsid w:val="007A5201"/>
    <w:rsid w:val="007B38E2"/>
    <w:rsid w:val="007D46F9"/>
    <w:rsid w:val="007E58BC"/>
    <w:rsid w:val="007E62A9"/>
    <w:rsid w:val="008065A9"/>
    <w:rsid w:val="00807336"/>
    <w:rsid w:val="00807D93"/>
    <w:rsid w:val="008121F0"/>
    <w:rsid w:val="008123E6"/>
    <w:rsid w:val="008126E1"/>
    <w:rsid w:val="00813302"/>
    <w:rsid w:val="00817C4E"/>
    <w:rsid w:val="00821C18"/>
    <w:rsid w:val="00833A74"/>
    <w:rsid w:val="0083589C"/>
    <w:rsid w:val="008410D4"/>
    <w:rsid w:val="00842FBB"/>
    <w:rsid w:val="0086540B"/>
    <w:rsid w:val="00873B22"/>
    <w:rsid w:val="008760ED"/>
    <w:rsid w:val="0088487F"/>
    <w:rsid w:val="00886115"/>
    <w:rsid w:val="00887D5A"/>
    <w:rsid w:val="00892FF7"/>
    <w:rsid w:val="00893970"/>
    <w:rsid w:val="008941CF"/>
    <w:rsid w:val="008943EE"/>
    <w:rsid w:val="008A0DAF"/>
    <w:rsid w:val="008A2478"/>
    <w:rsid w:val="008B08C8"/>
    <w:rsid w:val="008B352C"/>
    <w:rsid w:val="008B5A68"/>
    <w:rsid w:val="008B69CE"/>
    <w:rsid w:val="008C5F12"/>
    <w:rsid w:val="008C7B95"/>
    <w:rsid w:val="008D6F68"/>
    <w:rsid w:val="008E198A"/>
    <w:rsid w:val="008F68C9"/>
    <w:rsid w:val="00903794"/>
    <w:rsid w:val="009076CD"/>
    <w:rsid w:val="0091160F"/>
    <w:rsid w:val="0091162D"/>
    <w:rsid w:val="00913A50"/>
    <w:rsid w:val="00914597"/>
    <w:rsid w:val="00935102"/>
    <w:rsid w:val="009353ED"/>
    <w:rsid w:val="009464A0"/>
    <w:rsid w:val="009503F2"/>
    <w:rsid w:val="00953A9B"/>
    <w:rsid w:val="0095595C"/>
    <w:rsid w:val="00957F94"/>
    <w:rsid w:val="009672C4"/>
    <w:rsid w:val="00974B0B"/>
    <w:rsid w:val="00975A1F"/>
    <w:rsid w:val="00975F27"/>
    <w:rsid w:val="0098110C"/>
    <w:rsid w:val="00982850"/>
    <w:rsid w:val="009834A4"/>
    <w:rsid w:val="00984F01"/>
    <w:rsid w:val="00990C3F"/>
    <w:rsid w:val="00993B57"/>
    <w:rsid w:val="00993FA6"/>
    <w:rsid w:val="009A1C80"/>
    <w:rsid w:val="009B5CAC"/>
    <w:rsid w:val="009B5F2F"/>
    <w:rsid w:val="009C105A"/>
    <w:rsid w:val="009C142D"/>
    <w:rsid w:val="009C25F9"/>
    <w:rsid w:val="009C3B5F"/>
    <w:rsid w:val="009C46B6"/>
    <w:rsid w:val="009D393E"/>
    <w:rsid w:val="009D5154"/>
    <w:rsid w:val="009D574E"/>
    <w:rsid w:val="009E20B8"/>
    <w:rsid w:val="009E40A7"/>
    <w:rsid w:val="009E410A"/>
    <w:rsid w:val="009E4EF4"/>
    <w:rsid w:val="009E5539"/>
    <w:rsid w:val="009F2D83"/>
    <w:rsid w:val="009F7047"/>
    <w:rsid w:val="00A00830"/>
    <w:rsid w:val="00A0168E"/>
    <w:rsid w:val="00A11D96"/>
    <w:rsid w:val="00A13F8A"/>
    <w:rsid w:val="00A255D3"/>
    <w:rsid w:val="00A26136"/>
    <w:rsid w:val="00A27875"/>
    <w:rsid w:val="00A36BC4"/>
    <w:rsid w:val="00A41DBB"/>
    <w:rsid w:val="00A45730"/>
    <w:rsid w:val="00A467DC"/>
    <w:rsid w:val="00A477A6"/>
    <w:rsid w:val="00A503B3"/>
    <w:rsid w:val="00A674CF"/>
    <w:rsid w:val="00A747BD"/>
    <w:rsid w:val="00A77F71"/>
    <w:rsid w:val="00A923D4"/>
    <w:rsid w:val="00A92B8C"/>
    <w:rsid w:val="00A951BD"/>
    <w:rsid w:val="00A97CAC"/>
    <w:rsid w:val="00AA0EDF"/>
    <w:rsid w:val="00AA200E"/>
    <w:rsid w:val="00AA5639"/>
    <w:rsid w:val="00AB65F4"/>
    <w:rsid w:val="00AB6E65"/>
    <w:rsid w:val="00AC5182"/>
    <w:rsid w:val="00AD0F8D"/>
    <w:rsid w:val="00AD1A3A"/>
    <w:rsid w:val="00AE45DE"/>
    <w:rsid w:val="00AF6DC5"/>
    <w:rsid w:val="00AF6F80"/>
    <w:rsid w:val="00B0022D"/>
    <w:rsid w:val="00B0097E"/>
    <w:rsid w:val="00B026BD"/>
    <w:rsid w:val="00B06AD5"/>
    <w:rsid w:val="00B106EC"/>
    <w:rsid w:val="00B1083B"/>
    <w:rsid w:val="00B12E42"/>
    <w:rsid w:val="00B14F20"/>
    <w:rsid w:val="00B15F6E"/>
    <w:rsid w:val="00B20E04"/>
    <w:rsid w:val="00B23CC5"/>
    <w:rsid w:val="00B25918"/>
    <w:rsid w:val="00B4171C"/>
    <w:rsid w:val="00B45326"/>
    <w:rsid w:val="00B732B4"/>
    <w:rsid w:val="00B7536E"/>
    <w:rsid w:val="00B758E5"/>
    <w:rsid w:val="00B82CB8"/>
    <w:rsid w:val="00B911DC"/>
    <w:rsid w:val="00B94F9B"/>
    <w:rsid w:val="00BA7836"/>
    <w:rsid w:val="00BB31C5"/>
    <w:rsid w:val="00BC36E3"/>
    <w:rsid w:val="00BC3DF8"/>
    <w:rsid w:val="00BD6C65"/>
    <w:rsid w:val="00BE3169"/>
    <w:rsid w:val="00BE4C95"/>
    <w:rsid w:val="00BE4E53"/>
    <w:rsid w:val="00BE5DEF"/>
    <w:rsid w:val="00C02788"/>
    <w:rsid w:val="00C0279A"/>
    <w:rsid w:val="00C0346A"/>
    <w:rsid w:val="00C07148"/>
    <w:rsid w:val="00C21CCB"/>
    <w:rsid w:val="00C225F9"/>
    <w:rsid w:val="00C264D9"/>
    <w:rsid w:val="00C339BC"/>
    <w:rsid w:val="00C41DBD"/>
    <w:rsid w:val="00C421ED"/>
    <w:rsid w:val="00C43416"/>
    <w:rsid w:val="00C46047"/>
    <w:rsid w:val="00C47A16"/>
    <w:rsid w:val="00C47DF7"/>
    <w:rsid w:val="00C53E6A"/>
    <w:rsid w:val="00C55422"/>
    <w:rsid w:val="00C55F46"/>
    <w:rsid w:val="00C64147"/>
    <w:rsid w:val="00C85912"/>
    <w:rsid w:val="00C86033"/>
    <w:rsid w:val="00C8674D"/>
    <w:rsid w:val="00C87394"/>
    <w:rsid w:val="00C91CC6"/>
    <w:rsid w:val="00C9309B"/>
    <w:rsid w:val="00C94305"/>
    <w:rsid w:val="00C976D9"/>
    <w:rsid w:val="00CB03B4"/>
    <w:rsid w:val="00CB101F"/>
    <w:rsid w:val="00CB2264"/>
    <w:rsid w:val="00CB27B1"/>
    <w:rsid w:val="00CC71B4"/>
    <w:rsid w:val="00CF2126"/>
    <w:rsid w:val="00CF5168"/>
    <w:rsid w:val="00D01392"/>
    <w:rsid w:val="00D023D1"/>
    <w:rsid w:val="00D02C5A"/>
    <w:rsid w:val="00D146DB"/>
    <w:rsid w:val="00D21D75"/>
    <w:rsid w:val="00D31C7D"/>
    <w:rsid w:val="00D3303C"/>
    <w:rsid w:val="00D348B7"/>
    <w:rsid w:val="00D34DC8"/>
    <w:rsid w:val="00D35AD7"/>
    <w:rsid w:val="00D42B01"/>
    <w:rsid w:val="00D47E03"/>
    <w:rsid w:val="00D5480A"/>
    <w:rsid w:val="00D54F4E"/>
    <w:rsid w:val="00D56DBF"/>
    <w:rsid w:val="00D62C45"/>
    <w:rsid w:val="00D62DB3"/>
    <w:rsid w:val="00D72C4F"/>
    <w:rsid w:val="00D84283"/>
    <w:rsid w:val="00D844B6"/>
    <w:rsid w:val="00D87C8A"/>
    <w:rsid w:val="00D9313E"/>
    <w:rsid w:val="00D938E6"/>
    <w:rsid w:val="00D949E3"/>
    <w:rsid w:val="00DA18B5"/>
    <w:rsid w:val="00DA785F"/>
    <w:rsid w:val="00DB1DE2"/>
    <w:rsid w:val="00DB3156"/>
    <w:rsid w:val="00DC30FA"/>
    <w:rsid w:val="00DC5D1A"/>
    <w:rsid w:val="00DD184C"/>
    <w:rsid w:val="00DD586A"/>
    <w:rsid w:val="00DF03B7"/>
    <w:rsid w:val="00DF1822"/>
    <w:rsid w:val="00DF4D62"/>
    <w:rsid w:val="00DF598C"/>
    <w:rsid w:val="00DF6304"/>
    <w:rsid w:val="00DF76E9"/>
    <w:rsid w:val="00E02B36"/>
    <w:rsid w:val="00E03431"/>
    <w:rsid w:val="00E05CE6"/>
    <w:rsid w:val="00E16ED8"/>
    <w:rsid w:val="00E17A67"/>
    <w:rsid w:val="00E230B5"/>
    <w:rsid w:val="00E2589C"/>
    <w:rsid w:val="00E271CE"/>
    <w:rsid w:val="00E30AAA"/>
    <w:rsid w:val="00E341E6"/>
    <w:rsid w:val="00E35537"/>
    <w:rsid w:val="00E36FF5"/>
    <w:rsid w:val="00E46B58"/>
    <w:rsid w:val="00E50F12"/>
    <w:rsid w:val="00E56149"/>
    <w:rsid w:val="00E65711"/>
    <w:rsid w:val="00E66233"/>
    <w:rsid w:val="00E749FC"/>
    <w:rsid w:val="00E85D1A"/>
    <w:rsid w:val="00E87EFD"/>
    <w:rsid w:val="00E97303"/>
    <w:rsid w:val="00EA32AE"/>
    <w:rsid w:val="00EA4CB0"/>
    <w:rsid w:val="00EA5B4E"/>
    <w:rsid w:val="00EB533E"/>
    <w:rsid w:val="00EB7F62"/>
    <w:rsid w:val="00EC19BA"/>
    <w:rsid w:val="00EC5825"/>
    <w:rsid w:val="00EC6A77"/>
    <w:rsid w:val="00EC79EA"/>
    <w:rsid w:val="00ED2C85"/>
    <w:rsid w:val="00EE2047"/>
    <w:rsid w:val="00EE3C99"/>
    <w:rsid w:val="00EE5D8A"/>
    <w:rsid w:val="00EE63EC"/>
    <w:rsid w:val="00EF4A61"/>
    <w:rsid w:val="00EF6604"/>
    <w:rsid w:val="00F02DE8"/>
    <w:rsid w:val="00F050D9"/>
    <w:rsid w:val="00F0525F"/>
    <w:rsid w:val="00F11CF8"/>
    <w:rsid w:val="00F1538A"/>
    <w:rsid w:val="00F271FE"/>
    <w:rsid w:val="00F27DDE"/>
    <w:rsid w:val="00F3766A"/>
    <w:rsid w:val="00F47546"/>
    <w:rsid w:val="00F53B45"/>
    <w:rsid w:val="00F559A0"/>
    <w:rsid w:val="00F6169D"/>
    <w:rsid w:val="00F64E89"/>
    <w:rsid w:val="00F66EA1"/>
    <w:rsid w:val="00F741CF"/>
    <w:rsid w:val="00F77078"/>
    <w:rsid w:val="00F8271C"/>
    <w:rsid w:val="00F846FA"/>
    <w:rsid w:val="00F92F4D"/>
    <w:rsid w:val="00F95B9D"/>
    <w:rsid w:val="00FA266F"/>
    <w:rsid w:val="00FA26C9"/>
    <w:rsid w:val="00FA4E12"/>
    <w:rsid w:val="00FA643F"/>
    <w:rsid w:val="00FB1174"/>
    <w:rsid w:val="00FB2D5A"/>
    <w:rsid w:val="00FB3EFB"/>
    <w:rsid w:val="00FC0093"/>
    <w:rsid w:val="00FC1CB9"/>
    <w:rsid w:val="00FC337E"/>
    <w:rsid w:val="00FC545D"/>
    <w:rsid w:val="00FD0015"/>
    <w:rsid w:val="00FD0D81"/>
    <w:rsid w:val="00FE0995"/>
    <w:rsid w:val="00FE5A07"/>
    <w:rsid w:val="00FF3422"/>
    <w:rsid w:val="00FF4414"/>
    <w:rsid w:val="00FF5B1B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0FF1A-9626-403B-B981-9859E5A0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C07"/>
  </w:style>
  <w:style w:type="paragraph" w:styleId="Heading1">
    <w:name w:val="heading 1"/>
    <w:basedOn w:val="Normal"/>
    <w:next w:val="Normal"/>
    <w:link w:val="Heading1Char"/>
    <w:qFormat/>
    <w:rsid w:val="00903794"/>
    <w:pPr>
      <w:spacing w:after="0" w:line="240" w:lineRule="auto"/>
      <w:jc w:val="both"/>
      <w:outlineLvl w:val="0"/>
    </w:pPr>
    <w:rPr>
      <w:rFonts w:ascii="Verdana" w:eastAsia="Times New Roman" w:hAnsi="Verdana" w:cs="Arial Unicode MS"/>
      <w:b/>
      <w:bCs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37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90379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7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2A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794"/>
    <w:rPr>
      <w:rFonts w:ascii="Verdana" w:eastAsia="Times New Roman" w:hAnsi="Verdana" w:cs="Arial Unicode MS"/>
      <w:b/>
      <w:bCs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903794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03794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037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903794"/>
    <w:pPr>
      <w:spacing w:after="0" w:line="240" w:lineRule="auto"/>
      <w:ind w:left="792" w:hanging="792"/>
      <w:jc w:val="both"/>
    </w:pPr>
    <w:rPr>
      <w:rFonts w:ascii="Arial" w:eastAsia="Times New Roman" w:hAnsi="Arial" w:cs="Arial"/>
      <w:b/>
      <w:bCs/>
      <w:sz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03794"/>
    <w:rPr>
      <w:rFonts w:ascii="Arial" w:eastAsia="Times New Roman" w:hAnsi="Arial" w:cs="Arial"/>
      <w:b/>
      <w:bCs/>
      <w:sz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903794"/>
    <w:pPr>
      <w:spacing w:after="0" w:line="240" w:lineRule="auto"/>
      <w:ind w:left="1440"/>
      <w:jc w:val="both"/>
    </w:pPr>
    <w:rPr>
      <w:rFonts w:ascii="Verdana" w:eastAsia="Times New Roman" w:hAnsi="Verdana" w:cs="Arial"/>
      <w:sz w:val="20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903794"/>
    <w:rPr>
      <w:rFonts w:ascii="Verdana" w:eastAsia="Times New Roman" w:hAnsi="Verdana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rsid w:val="009037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0379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90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90379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903794"/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paragraph" w:customStyle="1" w:styleId="TableContents">
    <w:name w:val="Table Contents"/>
    <w:basedOn w:val="Normal"/>
    <w:rsid w:val="0090379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styleId="HTMLTypewriter">
    <w:name w:val="HTML Typewriter"/>
    <w:basedOn w:val="DefaultParagraphFont"/>
    <w:uiPriority w:val="99"/>
    <w:rsid w:val="00903794"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rsid w:val="00903794"/>
    <w:pPr>
      <w:spacing w:after="0" w:line="240" w:lineRule="auto"/>
      <w:ind w:left="720"/>
    </w:pPr>
    <w:rPr>
      <w:rFonts w:ascii="Calibri" w:eastAsia="Times New Roman" w:hAnsi="Calibri" w:cs="Times New Roman"/>
      <w:lang w:val="en-US" w:eastAsia="en-US" w:bidi="hi-IN"/>
    </w:rPr>
  </w:style>
  <w:style w:type="paragraph" w:styleId="Footer">
    <w:name w:val="footer"/>
    <w:basedOn w:val="Normal"/>
    <w:link w:val="FooterChar"/>
    <w:uiPriority w:val="99"/>
    <w:rsid w:val="009037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379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90379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3794"/>
    <w:rPr>
      <w:rFonts w:cs="Times New Roman"/>
      <w:b/>
      <w:bCs/>
    </w:rPr>
  </w:style>
  <w:style w:type="paragraph" w:customStyle="1" w:styleId="default">
    <w:name w:val="default"/>
    <w:basedOn w:val="Normal"/>
    <w:rsid w:val="00903794"/>
    <w:pPr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03794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903794"/>
    <w:rPr>
      <w:rFonts w:cs="Times New Roman"/>
      <w:b/>
      <w:bCs/>
      <w:color w:val="0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903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037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903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03794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basedOn w:val="Normal"/>
    <w:uiPriority w:val="1"/>
    <w:qFormat/>
    <w:rsid w:val="009037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0">
    <w:name w:val="listparagraph"/>
    <w:basedOn w:val="Normal"/>
    <w:rsid w:val="00903794"/>
    <w:pPr>
      <w:ind w:left="720"/>
    </w:pPr>
    <w:rPr>
      <w:rFonts w:ascii="Calibri" w:eastAsia="Calibri" w:hAnsi="Calibri" w:cs="Calibri"/>
    </w:rPr>
  </w:style>
  <w:style w:type="paragraph" w:customStyle="1" w:styleId="body-indent">
    <w:name w:val="body-indent"/>
    <w:basedOn w:val="Normal"/>
    <w:rsid w:val="00903794"/>
    <w:pPr>
      <w:widowControl w:val="0"/>
      <w:spacing w:before="160" w:after="0" w:line="240" w:lineRule="atLeast"/>
      <w:ind w:firstLine="360"/>
      <w:jc w:val="both"/>
    </w:pPr>
    <w:rPr>
      <w:rFonts w:ascii="Helvetica" w:eastAsia="Times New Roman" w:hAnsi="Helvetica" w:cs="Times New Roman"/>
      <w:snapToGrid w:val="0"/>
      <w:sz w:val="20"/>
      <w:szCs w:val="20"/>
      <w:lang w:val="en-US" w:eastAsia="en-US"/>
    </w:rPr>
  </w:style>
  <w:style w:type="paragraph" w:customStyle="1" w:styleId="ch-10">
    <w:name w:val="ch-10"/>
    <w:basedOn w:val="body-indent"/>
    <w:rsid w:val="00903794"/>
    <w:pPr>
      <w:ind w:firstLine="0"/>
      <w:jc w:val="center"/>
    </w:pPr>
  </w:style>
  <w:style w:type="paragraph" w:customStyle="1" w:styleId="ch-10b">
    <w:name w:val="ch-10b"/>
    <w:basedOn w:val="ch-10"/>
    <w:rsid w:val="00903794"/>
    <w:pPr>
      <w:spacing w:before="120"/>
    </w:pPr>
    <w:rPr>
      <w:b/>
    </w:rPr>
  </w:style>
  <w:style w:type="paragraph" w:customStyle="1" w:styleId="tag1-i1i2">
    <w:name w:val="tag1-i1i2"/>
    <w:basedOn w:val="Normal"/>
    <w:rsid w:val="00903794"/>
    <w:pPr>
      <w:widowControl w:val="0"/>
      <w:tabs>
        <w:tab w:val="right" w:pos="576"/>
      </w:tabs>
      <w:spacing w:before="60" w:after="0" w:line="240" w:lineRule="atLeast"/>
      <w:ind w:left="720" w:hanging="576"/>
      <w:jc w:val="both"/>
    </w:pPr>
    <w:rPr>
      <w:rFonts w:ascii="Helvetica" w:eastAsia="Times New Roman" w:hAnsi="Helvetica" w:cs="Times New Roman"/>
      <w:snapToGrid w:val="0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90379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03794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90379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03794"/>
    <w:pPr>
      <w:spacing w:after="0" w:line="240" w:lineRule="auto"/>
    </w:pPr>
    <w:rPr>
      <w:rFonts w:ascii="Rockwell" w:eastAsia="Times New Roman" w:hAnsi="Rockwell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3794"/>
    <w:rPr>
      <w:rFonts w:ascii="Rockwell" w:eastAsia="Times New Roman" w:hAnsi="Rockwell" w:cs="Times New Roman"/>
      <w:szCs w:val="21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0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79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Style">
    <w:name w:val="Style"/>
    <w:rsid w:val="009037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794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rsid w:val="0090379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903794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im">
    <w:name w:val="im"/>
    <w:basedOn w:val="DefaultParagraphFont"/>
    <w:rsid w:val="008B69CE"/>
  </w:style>
  <w:style w:type="paragraph" w:styleId="EndnoteText">
    <w:name w:val="endnote text"/>
    <w:basedOn w:val="Normal"/>
    <w:link w:val="EndnoteTextChar"/>
    <w:uiPriority w:val="99"/>
    <w:semiHidden/>
    <w:unhideWhenUsed/>
    <w:rsid w:val="005B58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58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B58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1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1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168"/>
    <w:rPr>
      <w:vertAlign w:val="superscript"/>
    </w:rPr>
  </w:style>
  <w:style w:type="character" w:customStyle="1" w:styleId="hoenzb">
    <w:name w:val="hoenzb"/>
    <w:basedOn w:val="DefaultParagraphFont"/>
    <w:rsid w:val="001072BD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527E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93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0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2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8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1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00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6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70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9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6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3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3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6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0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1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3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6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9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5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0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0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6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62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6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10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1098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0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2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3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6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2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62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36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4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15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702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432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35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D5A5B-C175-4277-AA00-5B21146C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Naveen Kumar</cp:lastModifiedBy>
  <cp:revision>32</cp:revision>
  <cp:lastPrinted>2019-05-04T10:21:00Z</cp:lastPrinted>
  <dcterms:created xsi:type="dcterms:W3CDTF">2018-10-23T06:12:00Z</dcterms:created>
  <dcterms:modified xsi:type="dcterms:W3CDTF">2019-12-30T05:13:00Z</dcterms:modified>
</cp:coreProperties>
</file>