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AC" w:rsidRDefault="00D558AC" w:rsidP="00115AAC">
      <w:pPr>
        <w:pStyle w:val="Title"/>
        <w:spacing w:before="240" w:line="276" w:lineRule="auto"/>
        <w:jc w:val="center"/>
        <w:rPr>
          <w:b/>
          <w:sz w:val="36"/>
          <w:szCs w:val="36"/>
        </w:rPr>
      </w:pPr>
      <w:r w:rsidRPr="00115AAC">
        <w:rPr>
          <w:noProof/>
          <w:sz w:val="36"/>
          <w:szCs w:val="36"/>
          <w:lang w:eastAsia="en-IN"/>
        </w:rPr>
        <w:drawing>
          <wp:anchor distT="0" distB="0" distL="114300" distR="114300" simplePos="0" relativeHeight="251658240" behindDoc="0" locked="0" layoutInCell="1" allowOverlap="1" wp14:anchorId="5736D4A5" wp14:editId="6D8899BA">
            <wp:simplePos x="914400" y="780415"/>
            <wp:positionH relativeFrom="margin">
              <wp:align>right</wp:align>
            </wp:positionH>
            <wp:positionV relativeFrom="margin">
              <wp:align>top</wp:align>
            </wp:positionV>
            <wp:extent cx="3315335" cy="1263650"/>
            <wp:effectExtent l="0" t="0" r="0" b="0"/>
            <wp:wrapSquare wrapText="bothSides"/>
            <wp:docPr id="1" name="Picture 1" descr="https://www.icsi.edu/Portals/0/ss_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si.edu/Portals/0/ss_c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5335"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AAC" w:rsidRPr="00115AAC">
        <w:rPr>
          <w:b/>
          <w:sz w:val="36"/>
          <w:szCs w:val="36"/>
        </w:rPr>
        <w:t>Avail the opportunity to b</w:t>
      </w:r>
      <w:r w:rsidR="009B05CB" w:rsidRPr="00115AAC">
        <w:rPr>
          <w:b/>
          <w:sz w:val="36"/>
          <w:szCs w:val="36"/>
        </w:rPr>
        <w:t xml:space="preserve">ecome an </w:t>
      </w:r>
    </w:p>
    <w:p w:rsidR="009B05CB" w:rsidRPr="00115AAC" w:rsidRDefault="009B05CB" w:rsidP="00115AAC">
      <w:pPr>
        <w:pStyle w:val="Title"/>
        <w:spacing w:before="240" w:line="276" w:lineRule="auto"/>
        <w:jc w:val="center"/>
        <w:rPr>
          <w:b/>
          <w:sz w:val="40"/>
          <w:szCs w:val="40"/>
        </w:rPr>
      </w:pPr>
      <w:r w:rsidRPr="00115AAC">
        <w:rPr>
          <w:b/>
          <w:sz w:val="40"/>
          <w:szCs w:val="40"/>
        </w:rPr>
        <w:t>ICSI Counsellor</w:t>
      </w:r>
    </w:p>
    <w:p w:rsidR="000A5071" w:rsidRPr="00115AAC" w:rsidRDefault="000A5071" w:rsidP="00115AAC">
      <w:pPr>
        <w:spacing w:before="240"/>
        <w:jc w:val="both"/>
        <w:rPr>
          <w:rFonts w:asciiTheme="majorHAnsi" w:hAnsiTheme="majorHAnsi" w:cs="Courier New"/>
        </w:rPr>
      </w:pPr>
      <w:r w:rsidRPr="00115AAC">
        <w:rPr>
          <w:rFonts w:asciiTheme="majorHAnsi" w:hAnsiTheme="majorHAnsi" w:cs="Courier New"/>
        </w:rPr>
        <w:t xml:space="preserve">The Institute of Company Secretaries of India believes in the </w:t>
      </w:r>
      <w:r w:rsidR="00115AAC">
        <w:rPr>
          <w:rFonts w:asciiTheme="majorHAnsi" w:hAnsiTheme="majorHAnsi" w:cs="Courier New"/>
        </w:rPr>
        <w:t>n</w:t>
      </w:r>
      <w:r w:rsidRPr="00115AAC">
        <w:rPr>
          <w:rFonts w:asciiTheme="majorHAnsi" w:hAnsiTheme="majorHAnsi" w:cs="Courier New"/>
        </w:rPr>
        <w:t xml:space="preserve">ation’s development and social </w:t>
      </w:r>
      <w:proofErr w:type="spellStart"/>
      <w:r w:rsidRPr="00115AAC">
        <w:rPr>
          <w:rFonts w:asciiTheme="majorHAnsi" w:hAnsiTheme="majorHAnsi" w:cs="Courier New"/>
        </w:rPr>
        <w:t>upliftment</w:t>
      </w:r>
      <w:proofErr w:type="spellEnd"/>
      <w:r w:rsidRPr="00115AAC">
        <w:rPr>
          <w:rFonts w:asciiTheme="majorHAnsi" w:hAnsiTheme="majorHAnsi" w:cs="Courier New"/>
        </w:rPr>
        <w:t xml:space="preserve"> </w:t>
      </w:r>
      <w:r w:rsidR="00115AAC">
        <w:rPr>
          <w:rFonts w:asciiTheme="majorHAnsi" w:hAnsiTheme="majorHAnsi" w:cs="Courier New"/>
        </w:rPr>
        <w:t>and i</w:t>
      </w:r>
      <w:r w:rsidRPr="00115AAC">
        <w:rPr>
          <w:rFonts w:asciiTheme="majorHAnsi" w:hAnsiTheme="majorHAnsi" w:cs="Courier New"/>
        </w:rPr>
        <w:t>s focus</w:t>
      </w:r>
      <w:r w:rsidR="00945FB3">
        <w:rPr>
          <w:rFonts w:asciiTheme="majorHAnsi" w:hAnsiTheme="majorHAnsi" w:cs="Courier New"/>
        </w:rPr>
        <w:t>ed</w:t>
      </w:r>
      <w:r w:rsidRPr="00115AAC">
        <w:rPr>
          <w:rFonts w:asciiTheme="majorHAnsi" w:hAnsiTheme="majorHAnsi" w:cs="Courier New"/>
        </w:rPr>
        <w:t xml:space="preserve"> to provide equal opportunities to all the students across the length and breadth of the country in line with the “</w:t>
      </w:r>
      <w:proofErr w:type="spellStart"/>
      <w:r w:rsidRPr="00115AAC">
        <w:rPr>
          <w:rFonts w:asciiTheme="majorHAnsi" w:hAnsiTheme="majorHAnsi" w:cs="Courier New"/>
        </w:rPr>
        <w:t>Ek</w:t>
      </w:r>
      <w:proofErr w:type="spellEnd"/>
      <w:r w:rsidRPr="00115AAC">
        <w:rPr>
          <w:rFonts w:asciiTheme="majorHAnsi" w:hAnsiTheme="majorHAnsi" w:cs="Courier New"/>
        </w:rPr>
        <w:t xml:space="preserve"> Bharat, </w:t>
      </w:r>
      <w:proofErr w:type="spellStart"/>
      <w:r w:rsidRPr="00115AAC">
        <w:rPr>
          <w:rFonts w:asciiTheme="majorHAnsi" w:hAnsiTheme="majorHAnsi" w:cs="Courier New"/>
        </w:rPr>
        <w:t>Shreshtha</w:t>
      </w:r>
      <w:proofErr w:type="spellEnd"/>
      <w:r w:rsidRPr="00115AAC">
        <w:rPr>
          <w:rFonts w:asciiTheme="majorHAnsi" w:hAnsiTheme="majorHAnsi" w:cs="Courier New"/>
        </w:rPr>
        <w:t xml:space="preserve"> Bharat” campaig</w:t>
      </w:r>
      <w:r w:rsidR="00315F95" w:rsidRPr="00115AAC">
        <w:rPr>
          <w:rFonts w:asciiTheme="majorHAnsi" w:hAnsiTheme="majorHAnsi" w:cs="Courier New"/>
        </w:rPr>
        <w:t xml:space="preserve">n of </w:t>
      </w:r>
      <w:r w:rsidR="00F61E82">
        <w:rPr>
          <w:rFonts w:asciiTheme="majorHAnsi" w:hAnsiTheme="majorHAnsi" w:cs="Courier New"/>
        </w:rPr>
        <w:t xml:space="preserve">the </w:t>
      </w:r>
      <w:r w:rsidR="00315F95" w:rsidRPr="00115AAC">
        <w:rPr>
          <w:rFonts w:asciiTheme="majorHAnsi" w:hAnsiTheme="majorHAnsi" w:cs="Courier New"/>
        </w:rPr>
        <w:t>Hon’ble Prime Minister</w:t>
      </w:r>
      <w:r w:rsidR="00F61E82">
        <w:rPr>
          <w:rFonts w:asciiTheme="majorHAnsi" w:hAnsiTheme="majorHAnsi" w:cs="Courier New"/>
        </w:rPr>
        <w:t xml:space="preserve"> of our country</w:t>
      </w:r>
      <w:r w:rsidR="00315F95" w:rsidRPr="00115AAC">
        <w:rPr>
          <w:rFonts w:asciiTheme="majorHAnsi" w:hAnsiTheme="majorHAnsi" w:cs="Courier New"/>
        </w:rPr>
        <w:t xml:space="preserve">. </w:t>
      </w:r>
    </w:p>
    <w:p w:rsidR="00315F95" w:rsidRPr="00115AAC" w:rsidRDefault="000A5071" w:rsidP="00115AAC">
      <w:pPr>
        <w:spacing w:before="240"/>
        <w:jc w:val="both"/>
        <w:rPr>
          <w:rFonts w:asciiTheme="majorHAnsi" w:hAnsiTheme="majorHAnsi" w:cs="Arial"/>
          <w:bCs/>
        </w:rPr>
      </w:pPr>
      <w:r w:rsidRPr="00115AAC">
        <w:rPr>
          <w:rFonts w:asciiTheme="majorHAnsi" w:hAnsiTheme="majorHAnsi" w:cs="Courier New"/>
        </w:rPr>
        <w:t>With a view to create more awareness about the course and profession of Company Secretaries</w:t>
      </w:r>
      <w:r w:rsidR="00534155" w:rsidRPr="00115AAC">
        <w:rPr>
          <w:rFonts w:asciiTheme="majorHAnsi" w:hAnsiTheme="majorHAnsi" w:cs="Courier New"/>
        </w:rPr>
        <w:t>, the</w:t>
      </w:r>
      <w:r w:rsidRPr="00115AAC">
        <w:rPr>
          <w:rFonts w:asciiTheme="majorHAnsi" w:hAnsiTheme="majorHAnsi" w:cs="Courier New"/>
          <w:b/>
        </w:rPr>
        <w:t xml:space="preserve"> Institute is appointing</w:t>
      </w:r>
      <w:r w:rsidRPr="00115AAC">
        <w:rPr>
          <w:rFonts w:asciiTheme="majorHAnsi" w:hAnsiTheme="majorHAnsi" w:cs="Arial"/>
          <w:b/>
          <w:bCs/>
        </w:rPr>
        <w:t xml:space="preserve"> ICSI Counsellors in each district / State/ Region of India</w:t>
      </w:r>
      <w:r w:rsidRPr="00115AAC">
        <w:rPr>
          <w:rFonts w:asciiTheme="majorHAnsi" w:hAnsiTheme="majorHAnsi" w:cs="Arial"/>
          <w:bCs/>
        </w:rPr>
        <w:t xml:space="preserve"> even in the region/area where ICSI Regional Councils and Chapters are located, for conducting Career Awareness Programmes across India which will aid in increasing the </w:t>
      </w:r>
      <w:r w:rsidR="00945FB3">
        <w:rPr>
          <w:rFonts w:asciiTheme="majorHAnsi" w:hAnsiTheme="majorHAnsi" w:cs="Arial"/>
          <w:bCs/>
        </w:rPr>
        <w:t>a</w:t>
      </w:r>
      <w:r w:rsidRPr="00115AAC">
        <w:rPr>
          <w:rFonts w:asciiTheme="majorHAnsi" w:hAnsiTheme="majorHAnsi" w:cs="Arial"/>
          <w:bCs/>
        </w:rPr>
        <w:t>wareness about the CS Course, Professional opportunities and training requirements.</w:t>
      </w:r>
      <w:r w:rsidR="00315F95" w:rsidRPr="00115AAC">
        <w:rPr>
          <w:rFonts w:asciiTheme="majorHAnsi" w:hAnsiTheme="majorHAnsi" w:cs="Arial"/>
          <w:bCs/>
        </w:rPr>
        <w:t xml:space="preserve"> </w:t>
      </w:r>
    </w:p>
    <w:p w:rsidR="00315F95" w:rsidRPr="00115AAC" w:rsidRDefault="00315F95" w:rsidP="00115AAC">
      <w:pPr>
        <w:spacing w:before="240" w:after="0"/>
        <w:rPr>
          <w:rFonts w:asciiTheme="majorHAnsi" w:hAnsiTheme="majorHAnsi" w:cs="Arial"/>
          <w:b/>
          <w:bCs/>
        </w:rPr>
      </w:pPr>
      <w:r w:rsidRPr="00115AAC">
        <w:rPr>
          <w:rFonts w:asciiTheme="majorHAnsi" w:hAnsiTheme="majorHAnsi" w:cs="Arial"/>
          <w:b/>
          <w:bCs/>
        </w:rPr>
        <w:t>Eligibility</w:t>
      </w:r>
    </w:p>
    <w:p w:rsidR="00315F95"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A Member (except an elected Member/ Member of the Managing Committee) of the Institute (ACS/ FCS).</w:t>
      </w:r>
    </w:p>
    <w:p w:rsidR="00315F95"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HOD / Professors / Lecturer of Management, Commerce or Law.</w:t>
      </w:r>
    </w:p>
    <w:p w:rsidR="00315F95"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Teacher / Faculty at Schools/ Colleges.</w:t>
      </w:r>
    </w:p>
    <w:p w:rsidR="00D558AC"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Any other professional or person of high reputation and experience of CS Profession who in the opinion of the TEFC is suitable for appointment as Counsellor.</w:t>
      </w:r>
    </w:p>
    <w:p w:rsidR="00D558AC" w:rsidRPr="00115AAC" w:rsidRDefault="00D558AC" w:rsidP="00115AAC">
      <w:pPr>
        <w:spacing w:after="0"/>
        <w:jc w:val="both"/>
        <w:rPr>
          <w:rFonts w:asciiTheme="majorHAnsi" w:hAnsiTheme="majorHAnsi" w:cs="Arial"/>
          <w:bCs/>
          <w:i/>
        </w:rPr>
      </w:pPr>
      <w:r w:rsidRPr="00115AAC">
        <w:rPr>
          <w:rFonts w:asciiTheme="majorHAnsi" w:hAnsiTheme="majorHAnsi" w:cs="Arial"/>
          <w:bCs/>
          <w:i/>
        </w:rPr>
        <w:t xml:space="preserve">Preference will be given to those candidates who are less than 65 years of age. </w:t>
      </w:r>
    </w:p>
    <w:p w:rsidR="00D558AC" w:rsidRPr="00115AAC" w:rsidRDefault="00D558AC" w:rsidP="00115AAC">
      <w:pPr>
        <w:spacing w:after="0"/>
        <w:jc w:val="both"/>
        <w:rPr>
          <w:rFonts w:asciiTheme="majorHAnsi" w:hAnsiTheme="majorHAnsi" w:cs="Arial"/>
          <w:b/>
          <w:bCs/>
        </w:rPr>
      </w:pPr>
    </w:p>
    <w:p w:rsidR="00315F95" w:rsidRPr="00115AAC" w:rsidRDefault="00D558AC" w:rsidP="00115AAC">
      <w:pPr>
        <w:spacing w:after="0"/>
        <w:jc w:val="both"/>
        <w:rPr>
          <w:rFonts w:asciiTheme="majorHAnsi" w:hAnsiTheme="majorHAnsi" w:cs="Arial"/>
          <w:bCs/>
        </w:rPr>
      </w:pPr>
      <w:r w:rsidRPr="00115AAC">
        <w:rPr>
          <w:rFonts w:asciiTheme="majorHAnsi" w:hAnsiTheme="majorHAnsi" w:cs="Arial"/>
          <w:b/>
          <w:bCs/>
        </w:rPr>
        <w:t xml:space="preserve">Some </w:t>
      </w:r>
      <w:r w:rsidR="00315F95" w:rsidRPr="00115AAC">
        <w:rPr>
          <w:rFonts w:asciiTheme="majorHAnsi" w:hAnsiTheme="majorHAnsi" w:cs="Arial"/>
          <w:b/>
          <w:bCs/>
        </w:rPr>
        <w:t>Highlights</w:t>
      </w:r>
      <w:r w:rsidRPr="00115AAC">
        <w:rPr>
          <w:rFonts w:asciiTheme="majorHAnsi" w:hAnsiTheme="majorHAnsi" w:cs="Arial"/>
          <w:b/>
          <w:bCs/>
        </w:rPr>
        <w:t xml:space="preserve"> of ICSI </w:t>
      </w:r>
      <w:r w:rsidR="00315F95" w:rsidRPr="00115AAC">
        <w:rPr>
          <w:rFonts w:asciiTheme="majorHAnsi" w:hAnsiTheme="majorHAnsi" w:cs="Arial"/>
          <w:b/>
          <w:bCs/>
        </w:rPr>
        <w:t>Counsellor</w:t>
      </w:r>
      <w:r w:rsidRPr="00115AAC">
        <w:rPr>
          <w:rFonts w:asciiTheme="majorHAnsi" w:hAnsiTheme="majorHAnsi" w:cs="Arial"/>
          <w:b/>
          <w:bCs/>
        </w:rPr>
        <w:t xml:space="preserve"> Guidelines</w:t>
      </w:r>
    </w:p>
    <w:p w:rsidR="00D558AC" w:rsidRPr="00115AAC" w:rsidRDefault="00D558AC"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Counsellors to conduct</w:t>
      </w:r>
      <w:r w:rsidR="00315F95" w:rsidRPr="00115AAC">
        <w:rPr>
          <w:rFonts w:asciiTheme="majorHAnsi" w:hAnsiTheme="majorHAnsi" w:cs="Arial"/>
          <w:bCs/>
        </w:rPr>
        <w:t xml:space="preserve"> Career Awareness Programmes (CAPs) in Universities, Colleges, Schools, Professional Institutes for Students of 11th and above classes in schools and 1st, 2nd and 3rd year in Degree Colleges and Post Graduate Students </w:t>
      </w:r>
    </w:p>
    <w:p w:rsidR="00D558AC"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Minimum 20 CAPs in a year and not more than 50 CAPs</w:t>
      </w:r>
    </w:p>
    <w:p w:rsidR="00315F95" w:rsidRPr="00115AAC" w:rsidRDefault="00315F95"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Counsellor</w:t>
      </w:r>
      <w:r w:rsidR="00D558AC" w:rsidRPr="00115AAC">
        <w:rPr>
          <w:rFonts w:asciiTheme="majorHAnsi" w:hAnsiTheme="majorHAnsi" w:cs="Arial"/>
          <w:bCs/>
        </w:rPr>
        <w:t>s</w:t>
      </w:r>
      <w:r w:rsidRPr="00115AAC">
        <w:rPr>
          <w:rFonts w:asciiTheme="majorHAnsi" w:hAnsiTheme="majorHAnsi" w:cs="Arial"/>
          <w:bCs/>
        </w:rPr>
        <w:t xml:space="preserve"> </w:t>
      </w:r>
      <w:r w:rsidR="007C2F5C">
        <w:rPr>
          <w:rFonts w:asciiTheme="majorHAnsi" w:hAnsiTheme="majorHAnsi" w:cs="Arial"/>
          <w:bCs/>
        </w:rPr>
        <w:t>to</w:t>
      </w:r>
      <w:r w:rsidRPr="00115AAC">
        <w:rPr>
          <w:rFonts w:asciiTheme="majorHAnsi" w:hAnsiTheme="majorHAnsi" w:cs="Arial"/>
          <w:bCs/>
        </w:rPr>
        <w:t xml:space="preserve"> register at least 20 Students per quarter in CS Course.</w:t>
      </w:r>
    </w:p>
    <w:p w:rsidR="00D558AC" w:rsidRPr="00115AAC" w:rsidRDefault="00D558AC"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 xml:space="preserve">Counsellors </w:t>
      </w:r>
      <w:r w:rsidR="007C2F5C">
        <w:rPr>
          <w:rFonts w:asciiTheme="majorHAnsi" w:hAnsiTheme="majorHAnsi" w:cs="Arial"/>
          <w:bCs/>
        </w:rPr>
        <w:t xml:space="preserve">to </w:t>
      </w:r>
      <w:r w:rsidRPr="00115AAC">
        <w:rPr>
          <w:rFonts w:asciiTheme="majorHAnsi" w:hAnsiTheme="majorHAnsi" w:cs="Arial"/>
          <w:bCs/>
        </w:rPr>
        <w:t>register on an average 5 students per Career Awareness Programme</w:t>
      </w:r>
    </w:p>
    <w:p w:rsidR="00D558AC" w:rsidRPr="00115AAC" w:rsidRDefault="00D558AC"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 xml:space="preserve">Honorarium </w:t>
      </w:r>
      <w:r w:rsidR="007C2F5C">
        <w:rPr>
          <w:rFonts w:asciiTheme="majorHAnsi" w:hAnsiTheme="majorHAnsi" w:cs="Arial"/>
          <w:bCs/>
        </w:rPr>
        <w:t>to</w:t>
      </w:r>
      <w:r w:rsidRPr="00115AAC">
        <w:rPr>
          <w:rFonts w:asciiTheme="majorHAnsi" w:hAnsiTheme="majorHAnsi" w:cs="Arial"/>
          <w:bCs/>
        </w:rPr>
        <w:t xml:space="preserve"> be paid as per actuals to a maximum amount of Rs.3000/- (inclusive of all taxes) per Career Awareness Programme</w:t>
      </w:r>
      <w:r w:rsidR="007C2F5C">
        <w:rPr>
          <w:rFonts w:asciiTheme="majorHAnsi" w:hAnsiTheme="majorHAnsi" w:cs="Arial"/>
          <w:bCs/>
        </w:rPr>
        <w:t xml:space="preserve">. </w:t>
      </w:r>
      <w:r w:rsidRPr="00115AAC">
        <w:rPr>
          <w:rFonts w:asciiTheme="majorHAnsi" w:hAnsiTheme="majorHAnsi" w:cs="Arial"/>
          <w:bCs/>
        </w:rPr>
        <w:t xml:space="preserve"> This is subject to registration of 5 Students on an average per Career Awareness programme and submission of Bills / Vouchers.</w:t>
      </w:r>
    </w:p>
    <w:p w:rsidR="00D558AC" w:rsidRPr="00115AAC" w:rsidRDefault="00D558AC"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rPr>
        <w:t xml:space="preserve">A consolidated amount of </w:t>
      </w:r>
      <w:proofErr w:type="spellStart"/>
      <w:r w:rsidRPr="00115AAC">
        <w:rPr>
          <w:rFonts w:asciiTheme="majorHAnsi" w:hAnsiTheme="majorHAnsi" w:cs="Arial"/>
        </w:rPr>
        <w:t>Rs</w:t>
      </w:r>
      <w:proofErr w:type="spellEnd"/>
      <w:r w:rsidRPr="00115AAC">
        <w:rPr>
          <w:rFonts w:asciiTheme="majorHAnsi" w:hAnsiTheme="majorHAnsi" w:cs="Arial"/>
        </w:rPr>
        <w:t xml:space="preserve">. 500/- per registration will be paid as Honorarium against each student admitted through </w:t>
      </w:r>
      <w:r w:rsidR="00945FB3">
        <w:rPr>
          <w:rFonts w:asciiTheme="majorHAnsi" w:hAnsiTheme="majorHAnsi" w:cs="Arial"/>
        </w:rPr>
        <w:t>Counsellors</w:t>
      </w:r>
      <w:r w:rsidRPr="00115AAC">
        <w:rPr>
          <w:rFonts w:asciiTheme="majorHAnsi" w:hAnsiTheme="majorHAnsi" w:cs="Arial"/>
        </w:rPr>
        <w:t xml:space="preserve"> for Foundation Programme/Executive Programme (Only </w:t>
      </w:r>
      <w:r w:rsidRPr="00115AAC">
        <w:rPr>
          <w:rFonts w:asciiTheme="majorHAnsi" w:hAnsiTheme="majorHAnsi" w:cs="Arial"/>
          <w:bCs/>
        </w:rPr>
        <w:t xml:space="preserve">fresh registration to CS Foundation / Executive Programme will be considered). </w:t>
      </w:r>
    </w:p>
    <w:p w:rsidR="00D558AC" w:rsidRPr="00115AAC" w:rsidRDefault="00D558AC" w:rsidP="00115AAC">
      <w:pPr>
        <w:pStyle w:val="ListParagraph"/>
        <w:numPr>
          <w:ilvl w:val="0"/>
          <w:numId w:val="6"/>
        </w:numPr>
        <w:spacing w:after="0"/>
        <w:ind w:left="284" w:hanging="284"/>
        <w:jc w:val="both"/>
        <w:rPr>
          <w:rFonts w:asciiTheme="majorHAnsi" w:hAnsiTheme="majorHAnsi" w:cs="Arial"/>
          <w:bCs/>
        </w:rPr>
      </w:pPr>
      <w:r w:rsidRPr="00115AAC">
        <w:rPr>
          <w:rFonts w:asciiTheme="majorHAnsi" w:hAnsiTheme="majorHAnsi" w:cs="Arial"/>
          <w:bCs/>
        </w:rPr>
        <w:t>Counsellors shall be on probation for a period of three months and have to register 10 students in that duration.</w:t>
      </w:r>
    </w:p>
    <w:p w:rsidR="00115AAC" w:rsidRDefault="00D558AC" w:rsidP="00115AAC">
      <w:pPr>
        <w:spacing w:before="240"/>
        <w:jc w:val="center"/>
        <w:rPr>
          <w:rFonts w:asciiTheme="majorHAnsi" w:hAnsiTheme="majorHAnsi" w:cs="Arial"/>
          <w:b/>
          <w:bCs/>
        </w:rPr>
      </w:pPr>
      <w:r w:rsidRPr="00115AAC">
        <w:rPr>
          <w:rFonts w:asciiTheme="majorHAnsi" w:hAnsiTheme="majorHAnsi" w:cs="Arial"/>
          <w:b/>
          <w:bCs/>
        </w:rPr>
        <w:t xml:space="preserve">The detailed Guidelines for appointment of Counsellors are available at </w:t>
      </w:r>
      <w:hyperlink r:id="rId7" w:history="1">
        <w:r w:rsidRPr="00115AAC">
          <w:rPr>
            <w:rStyle w:val="Hyperlink"/>
            <w:rFonts w:asciiTheme="majorHAnsi" w:hAnsiTheme="majorHAnsi" w:cs="Arial"/>
            <w:b/>
            <w:bCs/>
          </w:rPr>
          <w:t>https://www.icsi.edu/ICSICounsellors.aspx</w:t>
        </w:r>
      </w:hyperlink>
      <w:r w:rsidRPr="00115AAC">
        <w:rPr>
          <w:rFonts w:asciiTheme="majorHAnsi" w:hAnsiTheme="majorHAnsi" w:cs="Arial"/>
          <w:b/>
          <w:bCs/>
        </w:rPr>
        <w:t>.</w:t>
      </w:r>
      <w:r w:rsidR="00115AAC">
        <w:rPr>
          <w:rFonts w:asciiTheme="majorHAnsi" w:hAnsiTheme="majorHAnsi" w:cs="Arial"/>
          <w:b/>
          <w:bCs/>
        </w:rPr>
        <w:t xml:space="preserve"> </w:t>
      </w:r>
    </w:p>
    <w:p w:rsidR="009B05CB" w:rsidRPr="00115AAC" w:rsidRDefault="00115AAC" w:rsidP="00115AAC">
      <w:pPr>
        <w:spacing w:before="240"/>
        <w:jc w:val="center"/>
        <w:rPr>
          <w:rFonts w:asciiTheme="majorHAnsi" w:eastAsia="Times New Roman" w:hAnsiTheme="majorHAnsi" w:cs="Times New Roman"/>
          <w:lang w:eastAsia="en-IN"/>
        </w:rPr>
      </w:pPr>
      <w:r w:rsidRPr="00115AAC">
        <w:rPr>
          <w:rFonts w:asciiTheme="majorHAnsi" w:hAnsiTheme="majorHAnsi"/>
        </w:rPr>
        <w:t>For further enquiries or details contact- ICSI Hyderabad Chapter</w:t>
      </w:r>
      <w:r>
        <w:rPr>
          <w:rFonts w:asciiTheme="majorHAnsi" w:hAnsiTheme="majorHAnsi"/>
        </w:rPr>
        <w:t>,</w:t>
      </w:r>
      <w:r w:rsidRPr="00115AAC">
        <w:rPr>
          <w:rFonts w:asciiTheme="majorHAnsi" w:hAnsiTheme="majorHAnsi"/>
        </w:rPr>
        <w:t xml:space="preserve"> #6-3-609/5, </w:t>
      </w:r>
      <w:r>
        <w:rPr>
          <w:rFonts w:asciiTheme="majorHAnsi" w:hAnsiTheme="majorHAnsi"/>
        </w:rPr>
        <w:t xml:space="preserve"> </w:t>
      </w:r>
      <w:proofErr w:type="spellStart"/>
      <w:r w:rsidRPr="00115AAC">
        <w:rPr>
          <w:rFonts w:asciiTheme="majorHAnsi" w:hAnsiTheme="majorHAnsi"/>
        </w:rPr>
        <w:t>Anandnagar</w:t>
      </w:r>
      <w:proofErr w:type="spellEnd"/>
      <w:r w:rsidRPr="00115AAC">
        <w:rPr>
          <w:rFonts w:asciiTheme="majorHAnsi" w:hAnsiTheme="majorHAnsi"/>
        </w:rPr>
        <w:t xml:space="preserve"> Colony </w:t>
      </w:r>
      <w:r>
        <w:rPr>
          <w:rFonts w:asciiTheme="majorHAnsi" w:hAnsiTheme="majorHAnsi"/>
        </w:rPr>
        <w:t xml:space="preserve">, </w:t>
      </w:r>
      <w:proofErr w:type="spellStart"/>
      <w:r w:rsidRPr="00115AAC">
        <w:rPr>
          <w:rFonts w:asciiTheme="majorHAnsi" w:hAnsiTheme="majorHAnsi"/>
        </w:rPr>
        <w:t>Khairatabad</w:t>
      </w:r>
      <w:proofErr w:type="spellEnd"/>
      <w:r w:rsidRPr="00115AAC">
        <w:rPr>
          <w:rFonts w:asciiTheme="majorHAnsi" w:hAnsiTheme="majorHAnsi"/>
        </w:rPr>
        <w:t> </w:t>
      </w:r>
      <w:r>
        <w:rPr>
          <w:rFonts w:asciiTheme="majorHAnsi" w:hAnsiTheme="majorHAnsi"/>
        </w:rPr>
        <w:t xml:space="preserve">, </w:t>
      </w:r>
      <w:r w:rsidRPr="00115AAC">
        <w:rPr>
          <w:rFonts w:asciiTheme="majorHAnsi" w:hAnsiTheme="majorHAnsi"/>
        </w:rPr>
        <w:t>Hyderaba</w:t>
      </w:r>
      <w:r>
        <w:rPr>
          <w:rFonts w:asciiTheme="majorHAnsi" w:hAnsiTheme="majorHAnsi"/>
        </w:rPr>
        <w:t>d</w:t>
      </w:r>
      <w:r w:rsidRPr="00115AAC">
        <w:rPr>
          <w:rFonts w:asciiTheme="majorHAnsi" w:hAnsiTheme="majorHAnsi"/>
        </w:rPr>
        <w:t xml:space="preserve"> </w:t>
      </w:r>
      <w:r>
        <w:rPr>
          <w:rFonts w:asciiTheme="majorHAnsi" w:hAnsiTheme="majorHAnsi"/>
        </w:rPr>
        <w:t>–</w:t>
      </w:r>
      <w:r w:rsidRPr="00115AAC">
        <w:rPr>
          <w:rFonts w:asciiTheme="majorHAnsi" w:hAnsiTheme="majorHAnsi"/>
        </w:rPr>
        <w:t xml:space="preserve"> 500004</w:t>
      </w:r>
      <w:r>
        <w:rPr>
          <w:rFonts w:asciiTheme="majorHAnsi" w:hAnsiTheme="majorHAnsi"/>
        </w:rPr>
        <w:t xml:space="preserve">, </w:t>
      </w:r>
      <w:r w:rsidRPr="00115AAC">
        <w:rPr>
          <w:rFonts w:asciiTheme="majorHAnsi" w:hAnsiTheme="majorHAnsi"/>
          <w:b/>
          <w:bCs/>
        </w:rPr>
        <w:t>Phone</w:t>
      </w:r>
      <w:r w:rsidRPr="00115AAC">
        <w:rPr>
          <w:rFonts w:asciiTheme="majorHAnsi" w:hAnsiTheme="majorHAnsi"/>
        </w:rPr>
        <w:t> - 040-23399541,23396494</w:t>
      </w:r>
      <w:r w:rsidRPr="00115AAC">
        <w:rPr>
          <w:rFonts w:asciiTheme="majorHAnsi" w:hAnsiTheme="majorHAnsi"/>
        </w:rPr>
        <w:br/>
      </w:r>
      <w:r w:rsidRPr="00115AAC">
        <w:rPr>
          <w:rFonts w:asciiTheme="majorHAnsi" w:hAnsiTheme="majorHAnsi"/>
          <w:b/>
          <w:bCs/>
        </w:rPr>
        <w:t>Email -</w:t>
      </w:r>
      <w:r w:rsidRPr="00115AAC">
        <w:rPr>
          <w:rFonts w:asciiTheme="majorHAnsi" w:hAnsiTheme="majorHAnsi"/>
        </w:rPr>
        <w:t> </w:t>
      </w:r>
      <w:hyperlink r:id="rId8" w:history="1">
        <w:r w:rsidRPr="004D26A0">
          <w:rPr>
            <w:rStyle w:val="Hyperlink"/>
            <w:rFonts w:asciiTheme="majorHAnsi" w:hAnsiTheme="majorHAnsi"/>
          </w:rPr>
          <w:t>chairman.hyderabad@icsi.edu</w:t>
        </w:r>
      </w:hyperlink>
      <w:r>
        <w:rPr>
          <w:rFonts w:asciiTheme="majorHAnsi" w:hAnsiTheme="majorHAnsi"/>
        </w:rPr>
        <w:t xml:space="preserve">; </w:t>
      </w:r>
      <w:r w:rsidRPr="00115AAC">
        <w:rPr>
          <w:rFonts w:asciiTheme="majorHAnsi" w:hAnsiTheme="majorHAnsi"/>
        </w:rPr>
        <w:t> </w:t>
      </w:r>
      <w:hyperlink r:id="rId9" w:history="1">
        <w:r w:rsidRPr="004D26A0">
          <w:rPr>
            <w:rStyle w:val="Hyperlink"/>
            <w:rFonts w:asciiTheme="majorHAnsi" w:hAnsiTheme="majorHAnsi"/>
          </w:rPr>
          <w:t>secretary.hyderabad@icsi.edu</w:t>
        </w:r>
      </w:hyperlink>
      <w:r>
        <w:rPr>
          <w:rFonts w:asciiTheme="majorHAnsi" w:hAnsiTheme="majorHAnsi"/>
        </w:rPr>
        <w:t xml:space="preserve">; </w:t>
      </w:r>
      <w:bookmarkStart w:id="0" w:name="_GoBack"/>
      <w:bookmarkEnd w:id="0"/>
    </w:p>
    <w:sectPr w:rsidR="009B05CB" w:rsidRPr="00115AAC" w:rsidSect="00115AAC">
      <w:pgSz w:w="11906" w:h="16838"/>
      <w:pgMar w:top="709"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275A7"/>
    <w:multiLevelType w:val="hybridMultilevel"/>
    <w:tmpl w:val="498A9FFE"/>
    <w:lvl w:ilvl="0" w:tplc="E4DC6C8A">
      <w:numFmt w:val="bullet"/>
      <w:lvlText w:val="-"/>
      <w:lvlJc w:val="left"/>
      <w:pPr>
        <w:ind w:left="1080" w:hanging="36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44582CF4"/>
    <w:multiLevelType w:val="hybridMultilevel"/>
    <w:tmpl w:val="9BAA5874"/>
    <w:lvl w:ilvl="0" w:tplc="40090009">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nsid w:val="45784651"/>
    <w:multiLevelType w:val="hybridMultilevel"/>
    <w:tmpl w:val="CCBA8AE4"/>
    <w:lvl w:ilvl="0" w:tplc="40090009">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3">
    <w:nsid w:val="69425FFE"/>
    <w:multiLevelType w:val="hybridMultilevel"/>
    <w:tmpl w:val="B11E552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
    <w:nsid w:val="6A7B2F24"/>
    <w:multiLevelType w:val="hybridMultilevel"/>
    <w:tmpl w:val="431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A23B0F"/>
    <w:multiLevelType w:val="hybridMultilevel"/>
    <w:tmpl w:val="BBB6A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E596685"/>
    <w:multiLevelType w:val="hybridMultilevel"/>
    <w:tmpl w:val="08785DE8"/>
    <w:lvl w:ilvl="0" w:tplc="E4DC6C8A">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36"/>
    <w:rsid w:val="000A5071"/>
    <w:rsid w:val="00115AAC"/>
    <w:rsid w:val="00183C36"/>
    <w:rsid w:val="00315F95"/>
    <w:rsid w:val="00534155"/>
    <w:rsid w:val="007C2F5C"/>
    <w:rsid w:val="00945FB3"/>
    <w:rsid w:val="009B05CB"/>
    <w:rsid w:val="009B4E3A"/>
    <w:rsid w:val="00C45E11"/>
    <w:rsid w:val="00CB7F4E"/>
    <w:rsid w:val="00D558AC"/>
    <w:rsid w:val="00F61E82"/>
    <w:rsid w:val="00FB2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5CB"/>
    <w:rPr>
      <w:rFonts w:ascii="Tahoma" w:hAnsi="Tahoma" w:cs="Tahoma"/>
      <w:sz w:val="16"/>
      <w:szCs w:val="16"/>
    </w:rPr>
  </w:style>
  <w:style w:type="character" w:styleId="Hyperlink">
    <w:name w:val="Hyperlink"/>
    <w:basedOn w:val="DefaultParagraphFont"/>
    <w:uiPriority w:val="99"/>
    <w:unhideWhenUsed/>
    <w:rsid w:val="000A5071"/>
    <w:rPr>
      <w:color w:val="0000FF"/>
      <w:u w:val="single"/>
    </w:rPr>
  </w:style>
  <w:style w:type="paragraph" w:styleId="Title">
    <w:name w:val="Title"/>
    <w:basedOn w:val="Normal"/>
    <w:next w:val="Normal"/>
    <w:link w:val="TitleChar"/>
    <w:uiPriority w:val="10"/>
    <w:qFormat/>
    <w:rsid w:val="000A5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07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15F95"/>
    <w:pPr>
      <w:ind w:left="720"/>
      <w:contextualSpacing/>
    </w:pPr>
  </w:style>
  <w:style w:type="paragraph" w:styleId="BodyText2">
    <w:name w:val="Body Text 2"/>
    <w:basedOn w:val="Normal"/>
    <w:link w:val="BodyText2Char"/>
    <w:rsid w:val="00D558AC"/>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D558AC"/>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115A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15A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5CB"/>
    <w:rPr>
      <w:rFonts w:ascii="Tahoma" w:hAnsi="Tahoma" w:cs="Tahoma"/>
      <w:sz w:val="16"/>
      <w:szCs w:val="16"/>
    </w:rPr>
  </w:style>
  <w:style w:type="character" w:styleId="Hyperlink">
    <w:name w:val="Hyperlink"/>
    <w:basedOn w:val="DefaultParagraphFont"/>
    <w:uiPriority w:val="99"/>
    <w:unhideWhenUsed/>
    <w:rsid w:val="000A5071"/>
    <w:rPr>
      <w:color w:val="0000FF"/>
      <w:u w:val="single"/>
    </w:rPr>
  </w:style>
  <w:style w:type="paragraph" w:styleId="Title">
    <w:name w:val="Title"/>
    <w:basedOn w:val="Normal"/>
    <w:next w:val="Normal"/>
    <w:link w:val="TitleChar"/>
    <w:uiPriority w:val="10"/>
    <w:qFormat/>
    <w:rsid w:val="000A50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07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15F95"/>
    <w:pPr>
      <w:ind w:left="720"/>
      <w:contextualSpacing/>
    </w:pPr>
  </w:style>
  <w:style w:type="paragraph" w:styleId="BodyText2">
    <w:name w:val="Body Text 2"/>
    <w:basedOn w:val="Normal"/>
    <w:link w:val="BodyText2Char"/>
    <w:rsid w:val="00D558AC"/>
    <w:pPr>
      <w:spacing w:after="0" w:line="240" w:lineRule="auto"/>
      <w:jc w:val="both"/>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D558AC"/>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115A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1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2171">
      <w:bodyDiv w:val="1"/>
      <w:marLeft w:val="0"/>
      <w:marRight w:val="0"/>
      <w:marTop w:val="0"/>
      <w:marBottom w:val="0"/>
      <w:divBdr>
        <w:top w:val="none" w:sz="0" w:space="0" w:color="auto"/>
        <w:left w:val="none" w:sz="0" w:space="0" w:color="auto"/>
        <w:bottom w:val="none" w:sz="0" w:space="0" w:color="auto"/>
        <w:right w:val="none" w:sz="0" w:space="0" w:color="auto"/>
      </w:divBdr>
      <w:divsChild>
        <w:div w:id="537162413">
          <w:marLeft w:val="0"/>
          <w:marRight w:val="300"/>
          <w:marTop w:val="0"/>
          <w:marBottom w:val="0"/>
          <w:divBdr>
            <w:top w:val="none" w:sz="0" w:space="0" w:color="auto"/>
            <w:left w:val="none" w:sz="0" w:space="0" w:color="auto"/>
            <w:bottom w:val="none" w:sz="0" w:space="0" w:color="auto"/>
            <w:right w:val="none" w:sz="0" w:space="0" w:color="auto"/>
          </w:divBdr>
          <w:divsChild>
            <w:div w:id="855113862">
              <w:marLeft w:val="0"/>
              <w:marRight w:val="0"/>
              <w:marTop w:val="0"/>
              <w:marBottom w:val="0"/>
              <w:divBdr>
                <w:top w:val="none" w:sz="0" w:space="0" w:color="auto"/>
                <w:left w:val="none" w:sz="0" w:space="0" w:color="auto"/>
                <w:bottom w:val="none" w:sz="0" w:space="0" w:color="auto"/>
                <w:right w:val="none" w:sz="0" w:space="0" w:color="auto"/>
              </w:divBdr>
              <w:divsChild>
                <w:div w:id="788594993">
                  <w:marLeft w:val="0"/>
                  <w:marRight w:val="0"/>
                  <w:marTop w:val="0"/>
                  <w:marBottom w:val="480"/>
                  <w:divBdr>
                    <w:top w:val="none" w:sz="0" w:space="0" w:color="auto"/>
                    <w:left w:val="none" w:sz="0" w:space="0" w:color="auto"/>
                    <w:bottom w:val="none" w:sz="0" w:space="0" w:color="auto"/>
                    <w:right w:val="none" w:sz="0" w:space="0" w:color="auto"/>
                  </w:divBdr>
                  <w:divsChild>
                    <w:div w:id="2041515744">
                      <w:marLeft w:val="0"/>
                      <w:marRight w:val="0"/>
                      <w:marTop w:val="0"/>
                      <w:marBottom w:val="0"/>
                      <w:divBdr>
                        <w:top w:val="none" w:sz="0" w:space="0" w:color="auto"/>
                        <w:left w:val="none" w:sz="0" w:space="0" w:color="auto"/>
                        <w:bottom w:val="none" w:sz="0" w:space="0" w:color="auto"/>
                        <w:right w:val="none" w:sz="0" w:space="0" w:color="auto"/>
                      </w:divBdr>
                      <w:divsChild>
                        <w:div w:id="1791629453">
                          <w:marLeft w:val="0"/>
                          <w:marRight w:val="0"/>
                          <w:marTop w:val="0"/>
                          <w:marBottom w:val="0"/>
                          <w:divBdr>
                            <w:top w:val="none" w:sz="0" w:space="0" w:color="auto"/>
                            <w:left w:val="none" w:sz="0" w:space="0" w:color="auto"/>
                            <w:bottom w:val="none" w:sz="0" w:space="0" w:color="auto"/>
                            <w:right w:val="none" w:sz="0" w:space="0" w:color="auto"/>
                          </w:divBdr>
                          <w:divsChild>
                            <w:div w:id="875389638">
                              <w:marLeft w:val="0"/>
                              <w:marRight w:val="0"/>
                              <w:marTop w:val="0"/>
                              <w:marBottom w:val="0"/>
                              <w:divBdr>
                                <w:top w:val="none" w:sz="0" w:space="0" w:color="auto"/>
                                <w:left w:val="none" w:sz="0" w:space="0" w:color="auto"/>
                                <w:bottom w:val="none" w:sz="0" w:space="0" w:color="auto"/>
                                <w:right w:val="none" w:sz="0" w:space="0" w:color="auto"/>
                              </w:divBdr>
                              <w:divsChild>
                                <w:div w:id="121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17206">
      <w:bodyDiv w:val="1"/>
      <w:marLeft w:val="0"/>
      <w:marRight w:val="0"/>
      <w:marTop w:val="0"/>
      <w:marBottom w:val="0"/>
      <w:divBdr>
        <w:top w:val="none" w:sz="0" w:space="0" w:color="auto"/>
        <w:left w:val="none" w:sz="0" w:space="0" w:color="auto"/>
        <w:bottom w:val="none" w:sz="0" w:space="0" w:color="auto"/>
        <w:right w:val="none" w:sz="0" w:space="0" w:color="auto"/>
      </w:divBdr>
      <w:divsChild>
        <w:div w:id="1260984057">
          <w:marLeft w:val="0"/>
          <w:marRight w:val="300"/>
          <w:marTop w:val="0"/>
          <w:marBottom w:val="0"/>
          <w:divBdr>
            <w:top w:val="none" w:sz="0" w:space="0" w:color="auto"/>
            <w:left w:val="none" w:sz="0" w:space="0" w:color="auto"/>
            <w:bottom w:val="none" w:sz="0" w:space="0" w:color="auto"/>
            <w:right w:val="none" w:sz="0" w:space="0" w:color="auto"/>
          </w:divBdr>
          <w:divsChild>
            <w:div w:id="1091974720">
              <w:marLeft w:val="0"/>
              <w:marRight w:val="0"/>
              <w:marTop w:val="0"/>
              <w:marBottom w:val="0"/>
              <w:divBdr>
                <w:top w:val="none" w:sz="0" w:space="0" w:color="auto"/>
                <w:left w:val="none" w:sz="0" w:space="0" w:color="auto"/>
                <w:bottom w:val="none" w:sz="0" w:space="0" w:color="auto"/>
                <w:right w:val="none" w:sz="0" w:space="0" w:color="auto"/>
              </w:divBdr>
              <w:divsChild>
                <w:div w:id="1017542222">
                  <w:marLeft w:val="0"/>
                  <w:marRight w:val="0"/>
                  <w:marTop w:val="0"/>
                  <w:marBottom w:val="480"/>
                  <w:divBdr>
                    <w:top w:val="none" w:sz="0" w:space="0" w:color="auto"/>
                    <w:left w:val="none" w:sz="0" w:space="0" w:color="auto"/>
                    <w:bottom w:val="none" w:sz="0" w:space="0" w:color="auto"/>
                    <w:right w:val="none" w:sz="0" w:space="0" w:color="auto"/>
                  </w:divBdr>
                  <w:divsChild>
                    <w:div w:id="1729302103">
                      <w:marLeft w:val="0"/>
                      <w:marRight w:val="0"/>
                      <w:marTop w:val="0"/>
                      <w:marBottom w:val="0"/>
                      <w:divBdr>
                        <w:top w:val="none" w:sz="0" w:space="0" w:color="auto"/>
                        <w:left w:val="none" w:sz="0" w:space="0" w:color="auto"/>
                        <w:bottom w:val="none" w:sz="0" w:space="0" w:color="auto"/>
                        <w:right w:val="none" w:sz="0" w:space="0" w:color="auto"/>
                      </w:divBdr>
                      <w:divsChild>
                        <w:div w:id="1481263869">
                          <w:marLeft w:val="0"/>
                          <w:marRight w:val="0"/>
                          <w:marTop w:val="0"/>
                          <w:marBottom w:val="0"/>
                          <w:divBdr>
                            <w:top w:val="none" w:sz="0" w:space="0" w:color="auto"/>
                            <w:left w:val="none" w:sz="0" w:space="0" w:color="auto"/>
                            <w:bottom w:val="none" w:sz="0" w:space="0" w:color="auto"/>
                            <w:right w:val="none" w:sz="0" w:space="0" w:color="auto"/>
                          </w:divBdr>
                          <w:divsChild>
                            <w:div w:id="1214544260">
                              <w:marLeft w:val="0"/>
                              <w:marRight w:val="0"/>
                              <w:marTop w:val="0"/>
                              <w:marBottom w:val="0"/>
                              <w:divBdr>
                                <w:top w:val="none" w:sz="0" w:space="0" w:color="auto"/>
                                <w:left w:val="none" w:sz="0" w:space="0" w:color="auto"/>
                                <w:bottom w:val="none" w:sz="0" w:space="0" w:color="auto"/>
                                <w:right w:val="none" w:sz="0" w:space="0" w:color="auto"/>
                              </w:divBdr>
                              <w:divsChild>
                                <w:div w:id="11564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hyderabad@icsi.edu" TargetMode="External"/><Relationship Id="rId3" Type="http://schemas.microsoft.com/office/2007/relationships/stylesWithEffects" Target="stylesWithEffects.xml"/><Relationship Id="rId7" Type="http://schemas.openxmlformats.org/officeDocument/2006/relationships/hyperlink" Target="https://www.icsi.edu/ICSICounsellor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y.hyderabad@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2018-06-30T05:11:00Z</dcterms:created>
  <dcterms:modified xsi:type="dcterms:W3CDTF">2018-06-30T06:18:00Z</dcterms:modified>
</cp:coreProperties>
</file>