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D9" w:rsidRPr="0033776D" w:rsidRDefault="000B7167" w:rsidP="000B7167">
      <w:pPr>
        <w:jc w:val="center"/>
        <w:rPr>
          <w:rFonts w:ascii="Tw Cen MT" w:hAnsi="Tw Cen MT"/>
          <w:b/>
          <w:sz w:val="32"/>
          <w:u w:val="single"/>
          <w:lang w:val="en-GB"/>
        </w:rPr>
      </w:pPr>
      <w:r w:rsidRPr="0033776D">
        <w:rPr>
          <w:rFonts w:ascii="Tw Cen MT" w:hAnsi="Tw Cen MT"/>
          <w:b/>
          <w:sz w:val="32"/>
          <w:u w:val="single"/>
          <w:lang w:val="en-GB"/>
        </w:rPr>
        <w:t>IMPORTANT ANNOUNCEMENT</w:t>
      </w:r>
    </w:p>
    <w:p w:rsidR="00310B06" w:rsidRPr="00310B06" w:rsidRDefault="000B7167" w:rsidP="000B7167">
      <w:pPr>
        <w:jc w:val="center"/>
        <w:rPr>
          <w:rFonts w:ascii="Tw Cen MT" w:hAnsi="Tw Cen MT"/>
          <w:b/>
          <w:sz w:val="28"/>
          <w:u w:val="thick"/>
          <w:lang w:val="en-GB"/>
        </w:rPr>
      </w:pPr>
      <w:r w:rsidRPr="00310B06">
        <w:rPr>
          <w:rFonts w:ascii="Tw Cen MT" w:hAnsi="Tw Cen MT"/>
          <w:b/>
          <w:sz w:val="28"/>
          <w:u w:val="thick"/>
          <w:lang w:val="en-GB"/>
        </w:rPr>
        <w:t>EMPANELMENT OF GENERAL OBSERVERS</w:t>
      </w:r>
      <w:r w:rsidR="00310B06" w:rsidRPr="00310B06">
        <w:rPr>
          <w:rFonts w:ascii="Tw Cen MT" w:hAnsi="Tw Cen MT"/>
          <w:b/>
          <w:sz w:val="28"/>
          <w:u w:val="thick"/>
          <w:lang w:val="en-GB"/>
        </w:rPr>
        <w:t xml:space="preserve"> (GO) FOR </w:t>
      </w:r>
      <w:r w:rsidRPr="00310B06">
        <w:rPr>
          <w:rFonts w:ascii="Tw Cen MT" w:hAnsi="Tw Cen MT"/>
          <w:b/>
          <w:sz w:val="28"/>
          <w:u w:val="thick"/>
          <w:lang w:val="en-GB"/>
        </w:rPr>
        <w:t xml:space="preserve">CS EXAMINATIONS </w:t>
      </w:r>
    </w:p>
    <w:p w:rsidR="000B7167" w:rsidRPr="00310B06" w:rsidRDefault="000B7167" w:rsidP="000B7167">
      <w:pPr>
        <w:jc w:val="center"/>
        <w:rPr>
          <w:rFonts w:ascii="Tw Cen MT" w:hAnsi="Tw Cen MT"/>
          <w:b/>
          <w:sz w:val="28"/>
          <w:u w:val="thick"/>
          <w:lang w:val="en-GB"/>
        </w:rPr>
      </w:pPr>
      <w:r w:rsidRPr="00310B06">
        <w:rPr>
          <w:rFonts w:ascii="Tw Cen MT" w:hAnsi="Tw Cen MT"/>
          <w:b/>
          <w:sz w:val="28"/>
          <w:u w:val="thick"/>
          <w:lang w:val="en-GB"/>
        </w:rPr>
        <w:t>DECEMBER</w:t>
      </w:r>
      <w:r w:rsidR="00731202">
        <w:rPr>
          <w:rFonts w:ascii="Tw Cen MT" w:hAnsi="Tw Cen MT"/>
          <w:b/>
          <w:sz w:val="28"/>
          <w:u w:val="thick"/>
          <w:lang w:val="en-GB"/>
        </w:rPr>
        <w:t>,</w:t>
      </w:r>
      <w:r w:rsidRPr="00310B06">
        <w:rPr>
          <w:rFonts w:ascii="Tw Cen MT" w:hAnsi="Tw Cen MT"/>
          <w:b/>
          <w:sz w:val="28"/>
          <w:u w:val="thick"/>
          <w:lang w:val="en-GB"/>
        </w:rPr>
        <w:t xml:space="preserve"> 2022</w:t>
      </w:r>
      <w:r w:rsidR="00CE3A1E">
        <w:rPr>
          <w:rFonts w:ascii="Tw Cen MT" w:hAnsi="Tw Cen MT"/>
          <w:b/>
          <w:sz w:val="28"/>
          <w:u w:val="thick"/>
          <w:lang w:val="en-GB"/>
        </w:rPr>
        <w:t xml:space="preserve"> AT ICSI OBSERVER PORTAL</w:t>
      </w:r>
    </w:p>
    <w:p w:rsidR="000B7167" w:rsidRPr="000B7167" w:rsidRDefault="000B7167" w:rsidP="000B7167">
      <w:pPr>
        <w:jc w:val="center"/>
        <w:rPr>
          <w:rFonts w:ascii="Tw Cen MT" w:hAnsi="Tw Cen MT"/>
          <w:sz w:val="24"/>
          <w:lang w:val="en-GB"/>
        </w:rPr>
      </w:pPr>
    </w:p>
    <w:p w:rsidR="000B7167" w:rsidRDefault="000B7167" w:rsidP="00D87CEF">
      <w:pPr>
        <w:spacing w:line="360" w:lineRule="auto"/>
        <w:jc w:val="both"/>
        <w:rPr>
          <w:rFonts w:ascii="Tw Cen MT" w:hAnsi="Tw Cen MT"/>
          <w:sz w:val="24"/>
          <w:lang w:val="en-GB"/>
        </w:rPr>
      </w:pPr>
      <w:r w:rsidRPr="000B7167">
        <w:rPr>
          <w:rFonts w:ascii="Tw Cen MT" w:hAnsi="Tw Cen MT"/>
          <w:sz w:val="24"/>
          <w:lang w:val="en-GB"/>
        </w:rPr>
        <w:t xml:space="preserve">The Institute </w:t>
      </w:r>
      <w:r w:rsidR="00883BA6">
        <w:rPr>
          <w:rFonts w:ascii="Tw Cen MT" w:hAnsi="Tw Cen MT"/>
          <w:sz w:val="24"/>
          <w:lang w:val="en-GB"/>
        </w:rPr>
        <w:t>conducts</w:t>
      </w:r>
      <w:r w:rsidRPr="000B7167">
        <w:rPr>
          <w:rFonts w:ascii="Tw Cen MT" w:hAnsi="Tw Cen MT"/>
          <w:sz w:val="24"/>
          <w:lang w:val="en-GB"/>
        </w:rPr>
        <w:t xml:space="preserve"> Company Secretary Examinations</w:t>
      </w:r>
      <w:r>
        <w:rPr>
          <w:rFonts w:ascii="Tw Cen MT" w:hAnsi="Tw Cen MT"/>
          <w:sz w:val="24"/>
          <w:lang w:val="en-GB"/>
        </w:rPr>
        <w:t xml:space="preserve"> twice in a Year in the month of June and December across Exam</w:t>
      </w:r>
      <w:r w:rsidR="00B346F7">
        <w:rPr>
          <w:rFonts w:ascii="Tw Cen MT" w:hAnsi="Tw Cen MT"/>
          <w:sz w:val="24"/>
          <w:lang w:val="en-GB"/>
        </w:rPr>
        <w:t>ination</w:t>
      </w:r>
      <w:r>
        <w:rPr>
          <w:rFonts w:ascii="Tw Cen MT" w:hAnsi="Tw Cen MT"/>
          <w:sz w:val="24"/>
          <w:lang w:val="en-GB"/>
        </w:rPr>
        <w:t xml:space="preserve"> Centres in India and abroad. Local Members of the Institute in cities of Examination Centres are </w:t>
      </w:r>
      <w:r w:rsidR="00883BA6">
        <w:rPr>
          <w:rFonts w:ascii="Tw Cen MT" w:hAnsi="Tw Cen MT"/>
          <w:sz w:val="24"/>
          <w:lang w:val="en-GB"/>
        </w:rPr>
        <w:t>depu</w:t>
      </w:r>
      <w:r>
        <w:rPr>
          <w:rFonts w:ascii="Tw Cen MT" w:hAnsi="Tw Cen MT"/>
          <w:sz w:val="24"/>
          <w:lang w:val="en-GB"/>
        </w:rPr>
        <w:t>ted</w:t>
      </w:r>
      <w:r w:rsidR="00883BA6">
        <w:rPr>
          <w:rFonts w:ascii="Tw Cen MT" w:hAnsi="Tw Cen MT"/>
          <w:sz w:val="24"/>
          <w:lang w:val="en-GB"/>
        </w:rPr>
        <w:t xml:space="preserve"> as General Observers</w:t>
      </w:r>
      <w:r>
        <w:rPr>
          <w:rFonts w:ascii="Tw Cen MT" w:hAnsi="Tw Cen MT"/>
          <w:sz w:val="24"/>
          <w:lang w:val="en-GB"/>
        </w:rPr>
        <w:t xml:space="preserve"> to oversee and ensure smooth conduct of the CS Examinations. </w:t>
      </w:r>
    </w:p>
    <w:p w:rsidR="000B7167" w:rsidRDefault="00104AA7" w:rsidP="00D87CEF">
      <w:pPr>
        <w:spacing w:line="360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noProof/>
          <w:sz w:val="8"/>
          <w:szCs w:val="8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424180</wp:posOffset>
                </wp:positionV>
                <wp:extent cx="1181100" cy="219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AA7" w:rsidRPr="00104AA7" w:rsidRDefault="00104AA7" w:rsidP="00B346F7">
                            <w:pPr>
                              <w:jc w:val="center"/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  <w:r w:rsidRPr="00104AA7">
                              <w:rPr>
                                <w:b/>
                                <w:sz w:val="18"/>
                                <w:lang w:val="en-GB"/>
                              </w:rPr>
                              <w:t>Scan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5pt;margin-top:33.4pt;width:93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" fillcolor="white [3201]" stroked="f" strokeweight=".5pt">
                <v:textbox>
                  <w:txbxContent>
                    <w:p w:rsidR="00104AA7" w:rsidRPr="00104AA7" w:rsidRDefault="00104AA7" w:rsidP="00B346F7">
                      <w:pPr>
                        <w:jc w:val="center"/>
                        <w:rPr>
                          <w:b/>
                          <w:sz w:val="18"/>
                          <w:lang w:val="en-GB"/>
                        </w:rPr>
                      </w:pPr>
                      <w:r w:rsidRPr="00104AA7">
                        <w:rPr>
                          <w:b/>
                          <w:sz w:val="18"/>
                          <w:lang w:val="en-GB"/>
                        </w:rPr>
                        <w:t>Scan QR code</w:t>
                      </w:r>
                    </w:p>
                  </w:txbxContent>
                </v:textbox>
              </v:shape>
            </w:pict>
          </mc:Fallback>
        </mc:AlternateContent>
      </w:r>
      <w:r w:rsidR="00F776E3">
        <w:rPr>
          <w:rFonts w:ascii="Tw Cen MT" w:hAnsi="Tw Cen MT"/>
          <w:noProof/>
          <w:sz w:val="8"/>
          <w:szCs w:val="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548005</wp:posOffset>
                </wp:positionV>
                <wp:extent cx="9525" cy="142875"/>
                <wp:effectExtent l="76200" t="0" r="666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FF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48.5pt;margin-top:43.15pt;width:.75pt;height:1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B346F7">
        <w:rPr>
          <w:rFonts w:ascii="Tw Cen MT" w:hAnsi="Tw Cen MT"/>
          <w:noProof/>
          <w:sz w:val="8"/>
          <w:szCs w:val="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4743450</wp:posOffset>
                </wp:positionH>
                <wp:positionV relativeFrom="paragraph">
                  <wp:posOffset>614680</wp:posOffset>
                </wp:positionV>
                <wp:extent cx="1171575" cy="1057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AA7" w:rsidRDefault="00104AA7">
                            <w:r w:rsidRPr="007C6AC0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982345" cy="982345"/>
                                  <wp:effectExtent l="0" t="0" r="8255" b="8255"/>
                                  <wp:docPr id="2" name="Picture 2" descr="F:\RK\2022\December 2022\General - Special Observer\GO Portal related\ICSI Observer Port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RK\2022\December 2022\General - Special Observer\GO Portal related\ICSI Observer Port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73.5pt;margin-top:48.4pt;width:92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" fillcolor="white [3201]" stroked="f" strokeweight=".5pt">
                <v:textbox>
                  <w:txbxContent>
                    <w:p w:rsidR="00104AA7" w:rsidRDefault="00104AA7">
                      <w:r w:rsidRPr="007C6AC0">
                        <w:rPr>
                          <w:noProof/>
                          <w:lang w:eastAsia="en-IN"/>
                        </w:rPr>
                        <w:drawing>
                          <wp:inline distT="0" distB="0" distL="0" distR="0">
                            <wp:extent cx="982345" cy="982345"/>
                            <wp:effectExtent l="0" t="0" r="8255" b="8255"/>
                            <wp:docPr id="2" name="Picture 2" descr="F:\RK\2022\December 2022\General - Special Observer\GO Portal related\ICSI Observer Port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RK\2022\December 2022\General - Special Observer\GO Portal related\ICSI Observer Port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982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167">
        <w:rPr>
          <w:rFonts w:ascii="Tw Cen MT" w:hAnsi="Tw Cen MT"/>
          <w:sz w:val="24"/>
          <w:lang w:val="en-GB"/>
        </w:rPr>
        <w:t>The Institutes invites interested members to e</w:t>
      </w:r>
      <w:r w:rsidR="00D87CEF">
        <w:rPr>
          <w:rFonts w:ascii="Tw Cen MT" w:hAnsi="Tw Cen MT"/>
          <w:sz w:val="24"/>
          <w:lang w:val="en-GB"/>
        </w:rPr>
        <w:t>mpanel</w:t>
      </w:r>
      <w:r w:rsidR="000B7167">
        <w:rPr>
          <w:rFonts w:ascii="Tw Cen MT" w:hAnsi="Tw Cen MT"/>
          <w:sz w:val="24"/>
          <w:lang w:val="en-GB"/>
        </w:rPr>
        <w:t xml:space="preserve"> themselves </w:t>
      </w:r>
      <w:r w:rsidR="000B7167" w:rsidRPr="00423CA3">
        <w:rPr>
          <w:rFonts w:ascii="Tw Cen MT" w:hAnsi="Tw Cen MT"/>
          <w:b/>
          <w:sz w:val="24"/>
          <w:lang w:val="en-GB"/>
        </w:rPr>
        <w:t>Online</w:t>
      </w:r>
      <w:r w:rsidR="000B7167">
        <w:rPr>
          <w:rFonts w:ascii="Tw Cen MT" w:hAnsi="Tw Cen MT"/>
          <w:sz w:val="24"/>
          <w:lang w:val="en-GB"/>
        </w:rPr>
        <w:t xml:space="preserve"> as General Observer for the </w:t>
      </w:r>
      <w:r w:rsidR="000B7167" w:rsidRPr="004156B7">
        <w:rPr>
          <w:rFonts w:ascii="Tw Cen MT" w:hAnsi="Tw Cen MT"/>
          <w:b/>
          <w:sz w:val="24"/>
          <w:lang w:val="en-GB"/>
        </w:rPr>
        <w:t>CS Examinations, December</w:t>
      </w:r>
      <w:r w:rsidR="004156B7">
        <w:rPr>
          <w:rFonts w:ascii="Tw Cen MT" w:hAnsi="Tw Cen MT"/>
          <w:b/>
          <w:sz w:val="24"/>
          <w:lang w:val="en-GB"/>
        </w:rPr>
        <w:t>,</w:t>
      </w:r>
      <w:r w:rsidR="000B7167" w:rsidRPr="004156B7">
        <w:rPr>
          <w:rFonts w:ascii="Tw Cen MT" w:hAnsi="Tw Cen MT"/>
          <w:b/>
          <w:sz w:val="24"/>
          <w:lang w:val="en-GB"/>
        </w:rPr>
        <w:t xml:space="preserve"> 2022</w:t>
      </w:r>
      <w:r w:rsidR="000B7167">
        <w:rPr>
          <w:rFonts w:ascii="Tw Cen MT" w:hAnsi="Tw Cen MT"/>
          <w:sz w:val="24"/>
          <w:lang w:val="en-GB"/>
        </w:rPr>
        <w:t xml:space="preserve"> to be held from 21</w:t>
      </w:r>
      <w:r w:rsidR="000B7167" w:rsidRPr="000B7167">
        <w:rPr>
          <w:rFonts w:ascii="Tw Cen MT" w:hAnsi="Tw Cen MT"/>
          <w:sz w:val="24"/>
          <w:vertAlign w:val="superscript"/>
          <w:lang w:val="en-GB"/>
        </w:rPr>
        <w:t>st</w:t>
      </w:r>
      <w:r w:rsidR="000B7167">
        <w:rPr>
          <w:rFonts w:ascii="Tw Cen MT" w:hAnsi="Tw Cen MT"/>
          <w:sz w:val="24"/>
          <w:lang w:val="en-GB"/>
        </w:rPr>
        <w:t xml:space="preserve"> December, 2022 to 30</w:t>
      </w:r>
      <w:r w:rsidR="000B7167" w:rsidRPr="000B7167">
        <w:rPr>
          <w:rFonts w:ascii="Tw Cen MT" w:hAnsi="Tw Cen MT"/>
          <w:sz w:val="24"/>
          <w:vertAlign w:val="superscript"/>
          <w:lang w:val="en-GB"/>
        </w:rPr>
        <w:t>th</w:t>
      </w:r>
      <w:r w:rsidR="000B7167">
        <w:rPr>
          <w:rFonts w:ascii="Tw Cen MT" w:hAnsi="Tw Cen MT"/>
          <w:sz w:val="24"/>
          <w:lang w:val="en-GB"/>
        </w:rPr>
        <w:t xml:space="preserve"> December, 2022</w:t>
      </w:r>
      <w:r w:rsidR="00CE3A1E">
        <w:rPr>
          <w:rFonts w:ascii="Tw Cen MT" w:hAnsi="Tw Cen MT"/>
          <w:sz w:val="24"/>
          <w:lang w:val="en-GB"/>
        </w:rPr>
        <w:t xml:space="preserve"> at ICSI Observer Portal</w:t>
      </w:r>
      <w:r w:rsidR="004156B7">
        <w:rPr>
          <w:rFonts w:ascii="Tw Cen MT" w:hAnsi="Tw Cen MT"/>
          <w:sz w:val="24"/>
          <w:lang w:val="en-GB"/>
        </w:rPr>
        <w:t xml:space="preserve">. </w:t>
      </w:r>
      <w:r w:rsidR="000B7167">
        <w:rPr>
          <w:rFonts w:ascii="Tw Cen MT" w:hAnsi="Tw Cen MT"/>
          <w:sz w:val="24"/>
          <w:lang w:val="en-GB"/>
        </w:rPr>
        <w:t xml:space="preserve">  </w:t>
      </w:r>
    </w:p>
    <w:tbl>
      <w:tblPr>
        <w:tblStyle w:val="TableGrid"/>
        <w:tblpPr w:leftFromText="180" w:rightFromText="180" w:vertAnchor="text" w:horzAnchor="margin" w:tblpX="-147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2"/>
      </w:tblGrid>
      <w:tr w:rsidR="008136B1" w:rsidTr="00636F3B">
        <w:trPr>
          <w:trHeight w:val="1400"/>
        </w:trPr>
        <w:tc>
          <w:tcPr>
            <w:tcW w:w="7542" w:type="dxa"/>
          </w:tcPr>
          <w:p w:rsidR="008136B1" w:rsidRDefault="001804BD" w:rsidP="001804BD">
            <w:pPr>
              <w:spacing w:line="360" w:lineRule="auto"/>
              <w:ind w:firstLine="29"/>
              <w:jc w:val="both"/>
              <w:rPr>
                <w:rFonts w:ascii="Tw Cen MT" w:hAnsi="Tw Cen MT"/>
                <w:sz w:val="24"/>
                <w:lang w:val="en-GB"/>
              </w:rPr>
            </w:pPr>
            <w:r>
              <w:rPr>
                <w:rFonts w:ascii="Tw Cen MT" w:hAnsi="Tw Cen MT"/>
                <w:sz w:val="24"/>
                <w:lang w:val="en-GB"/>
              </w:rPr>
              <w:t>ICSI</w:t>
            </w:r>
            <w:r w:rsidR="008136B1">
              <w:rPr>
                <w:rFonts w:ascii="Tw Cen MT" w:hAnsi="Tw Cen MT"/>
                <w:sz w:val="24"/>
                <w:lang w:val="en-GB"/>
              </w:rPr>
              <w:t xml:space="preserve"> </w:t>
            </w:r>
            <w:r>
              <w:rPr>
                <w:rFonts w:ascii="Tw Cen MT" w:hAnsi="Tw Cen MT"/>
                <w:sz w:val="24"/>
                <w:lang w:val="en-GB"/>
              </w:rPr>
              <w:t>M</w:t>
            </w:r>
            <w:r w:rsidR="008136B1">
              <w:rPr>
                <w:rFonts w:ascii="Tw Cen MT" w:hAnsi="Tw Cen MT"/>
                <w:sz w:val="24"/>
                <w:lang w:val="en-GB"/>
              </w:rPr>
              <w:t xml:space="preserve">embers fulfilling the eligibility criteria </w:t>
            </w:r>
            <w:r w:rsidR="00B346F7">
              <w:rPr>
                <w:rFonts w:ascii="Tw Cen MT" w:hAnsi="Tw Cen MT"/>
                <w:sz w:val="24"/>
                <w:lang w:val="en-GB"/>
              </w:rPr>
              <w:t>set by</w:t>
            </w:r>
            <w:r w:rsidR="008136B1">
              <w:rPr>
                <w:rFonts w:ascii="Tw Cen MT" w:hAnsi="Tw Cen MT"/>
                <w:sz w:val="24"/>
                <w:lang w:val="en-GB"/>
              </w:rPr>
              <w:t xml:space="preserve"> the Institute and desirous of empanelling themselves may visit the </w:t>
            </w:r>
            <w:r w:rsidR="00B346F7">
              <w:rPr>
                <w:rFonts w:ascii="Tw Cen MT" w:hAnsi="Tw Cen MT"/>
                <w:b/>
                <w:i/>
                <w:sz w:val="24"/>
                <w:lang w:val="en-GB"/>
              </w:rPr>
              <w:t>ICSI</w:t>
            </w:r>
            <w:r>
              <w:rPr>
                <w:rFonts w:ascii="Tw Cen MT" w:hAnsi="Tw Cen MT"/>
                <w:b/>
                <w:i/>
                <w:sz w:val="24"/>
                <w:lang w:val="en-GB"/>
              </w:rPr>
              <w:t xml:space="preserve"> Observer</w:t>
            </w:r>
            <w:r w:rsidR="008136B1" w:rsidRPr="003122A8">
              <w:rPr>
                <w:rFonts w:ascii="Tw Cen MT" w:hAnsi="Tw Cen MT"/>
                <w:b/>
                <w:i/>
                <w:sz w:val="24"/>
                <w:lang w:val="en-GB"/>
              </w:rPr>
              <w:t xml:space="preserve"> Portal</w:t>
            </w:r>
            <w:r w:rsidR="008136B1">
              <w:rPr>
                <w:rFonts w:ascii="Tw Cen MT" w:hAnsi="Tw Cen MT"/>
                <w:sz w:val="24"/>
                <w:lang w:val="en-GB"/>
              </w:rPr>
              <w:t xml:space="preserve"> at </w:t>
            </w:r>
            <w:hyperlink r:id="rId9" w:history="1">
              <w:r w:rsidR="007C6AC0" w:rsidRPr="007C6AC0">
                <w:rPr>
                  <w:rStyle w:val="Hyperlink"/>
                  <w:rFonts w:ascii="Tw Cen MT" w:hAnsi="Tw Cen MT" w:cs="Arial"/>
                  <w:sz w:val="24"/>
                  <w:lang w:val="en-GB"/>
                </w:rPr>
                <w:t>https:</w:t>
              </w:r>
              <w:r w:rsidR="007C6AC0" w:rsidRPr="007C6AC0">
                <w:rPr>
                  <w:rStyle w:val="Hyperlink"/>
                  <w:rFonts w:ascii="Arial" w:hAnsi="Arial" w:cs="Arial"/>
                  <w:lang w:val="en-GB"/>
                </w:rPr>
                <w:t>//</w:t>
              </w:r>
              <w:r w:rsidR="007C6AC0" w:rsidRPr="007C6AC0">
                <w:rPr>
                  <w:rStyle w:val="Hyperlink"/>
                  <w:rFonts w:ascii="Tw Cen MT" w:hAnsi="Tw Cen MT" w:cs="Arial"/>
                  <w:sz w:val="24"/>
                  <w:lang w:val="en-GB"/>
                </w:rPr>
                <w:t>observer.icsi.edu</w:t>
              </w:r>
            </w:hyperlink>
            <w:r w:rsidR="007C6AC0">
              <w:rPr>
                <w:rFonts w:ascii="Tw Cen MT" w:hAnsi="Tw Cen MT"/>
                <w:sz w:val="24"/>
                <w:lang w:val="en-GB"/>
              </w:rPr>
              <w:t xml:space="preserve"> .</w:t>
            </w:r>
          </w:p>
        </w:tc>
      </w:tr>
    </w:tbl>
    <w:p w:rsidR="00056614" w:rsidRDefault="00056614" w:rsidP="00D87CEF">
      <w:pPr>
        <w:spacing w:line="360" w:lineRule="auto"/>
        <w:jc w:val="both"/>
        <w:rPr>
          <w:rFonts w:ascii="Tw Cen MT" w:hAnsi="Tw Cen MT"/>
          <w:sz w:val="8"/>
          <w:szCs w:val="8"/>
          <w:lang w:val="en-GB"/>
        </w:rPr>
      </w:pPr>
    </w:p>
    <w:p w:rsidR="00056614" w:rsidRDefault="00056614" w:rsidP="00D87CEF">
      <w:pPr>
        <w:spacing w:line="360" w:lineRule="auto"/>
        <w:jc w:val="both"/>
        <w:rPr>
          <w:rFonts w:ascii="Tw Cen MT" w:hAnsi="Tw Cen MT"/>
          <w:sz w:val="8"/>
          <w:szCs w:val="8"/>
          <w:lang w:val="en-GB"/>
        </w:rPr>
      </w:pPr>
    </w:p>
    <w:p w:rsidR="00056614" w:rsidRDefault="00056614" w:rsidP="00D87CEF">
      <w:pPr>
        <w:spacing w:line="360" w:lineRule="auto"/>
        <w:jc w:val="both"/>
        <w:rPr>
          <w:rFonts w:ascii="Tw Cen MT" w:hAnsi="Tw Cen MT"/>
          <w:sz w:val="8"/>
          <w:szCs w:val="8"/>
          <w:lang w:val="en-GB"/>
        </w:rPr>
      </w:pPr>
    </w:p>
    <w:p w:rsidR="00056614" w:rsidRDefault="00056614" w:rsidP="00D87CEF">
      <w:pPr>
        <w:spacing w:line="360" w:lineRule="auto"/>
        <w:jc w:val="both"/>
        <w:rPr>
          <w:rFonts w:ascii="Tw Cen MT" w:hAnsi="Tw Cen MT"/>
          <w:sz w:val="8"/>
          <w:szCs w:val="8"/>
          <w:lang w:val="en-GB"/>
        </w:rPr>
      </w:pPr>
    </w:p>
    <w:p w:rsidR="00056614" w:rsidRDefault="00056614" w:rsidP="00D87CEF">
      <w:pPr>
        <w:spacing w:line="360" w:lineRule="auto"/>
        <w:jc w:val="both"/>
        <w:rPr>
          <w:rFonts w:ascii="Tw Cen MT" w:hAnsi="Tw Cen MT"/>
          <w:sz w:val="8"/>
          <w:szCs w:val="8"/>
          <w:lang w:val="en-GB"/>
        </w:rPr>
      </w:pPr>
    </w:p>
    <w:p w:rsidR="00056614" w:rsidRDefault="00B346F7" w:rsidP="00D87CEF">
      <w:pPr>
        <w:spacing w:line="360" w:lineRule="auto"/>
        <w:jc w:val="both"/>
        <w:rPr>
          <w:rFonts w:ascii="Tw Cen MT" w:hAnsi="Tw Cen MT"/>
          <w:sz w:val="8"/>
          <w:szCs w:val="8"/>
          <w:lang w:val="en-GB"/>
        </w:rPr>
      </w:pPr>
      <w:r>
        <w:rPr>
          <w:rFonts w:ascii="Tw Cen MT" w:hAnsi="Tw Cen MT"/>
          <w:sz w:val="24"/>
          <w:lang w:val="en-GB"/>
        </w:rPr>
        <w:t>Interested Members may apply online for empanelment as General Observer for CS Examinations, December</w:t>
      </w:r>
      <w:r w:rsidRPr="00A1179D">
        <w:rPr>
          <w:rFonts w:ascii="Tw Cen MT" w:hAnsi="Tw Cen MT"/>
          <w:sz w:val="24"/>
          <w:szCs w:val="24"/>
          <w:lang w:val="en-GB"/>
        </w:rPr>
        <w:t xml:space="preserve">, 2022 from </w:t>
      </w:r>
      <w:r w:rsidR="0033776D" w:rsidRPr="0033776D">
        <w:rPr>
          <w:rFonts w:ascii="Tw Cen MT" w:hAnsi="Tw Cen MT"/>
          <w:b/>
          <w:sz w:val="24"/>
          <w:szCs w:val="24"/>
        </w:rPr>
        <w:t>1</w:t>
      </w:r>
      <w:r w:rsidR="002B31C4">
        <w:rPr>
          <w:rFonts w:ascii="Tw Cen MT" w:hAnsi="Tw Cen MT"/>
          <w:b/>
          <w:sz w:val="24"/>
          <w:szCs w:val="24"/>
        </w:rPr>
        <w:t>2</w:t>
      </w:r>
      <w:r w:rsidR="00A1179D" w:rsidRPr="0033776D">
        <w:rPr>
          <w:rFonts w:ascii="Tw Cen MT" w:hAnsi="Tw Cen MT"/>
          <w:b/>
          <w:sz w:val="24"/>
          <w:szCs w:val="24"/>
          <w:vertAlign w:val="superscript"/>
        </w:rPr>
        <w:t>th</w:t>
      </w:r>
      <w:r w:rsidR="00A1179D" w:rsidRPr="0033776D">
        <w:rPr>
          <w:rFonts w:ascii="Tw Cen MT" w:hAnsi="Tw Cen MT"/>
          <w:b/>
          <w:sz w:val="24"/>
          <w:szCs w:val="24"/>
        </w:rPr>
        <w:t xml:space="preserve"> </w:t>
      </w:r>
      <w:r w:rsidR="0033776D" w:rsidRPr="0033776D">
        <w:rPr>
          <w:rFonts w:ascii="Tw Cen MT" w:hAnsi="Tw Cen MT"/>
          <w:b/>
          <w:sz w:val="24"/>
          <w:szCs w:val="24"/>
        </w:rPr>
        <w:t>October, 2022</w:t>
      </w:r>
      <w:r w:rsidR="0033776D">
        <w:rPr>
          <w:rFonts w:ascii="Tw Cen MT" w:hAnsi="Tw Cen MT"/>
          <w:sz w:val="24"/>
          <w:szCs w:val="24"/>
        </w:rPr>
        <w:t xml:space="preserve"> to </w:t>
      </w:r>
      <w:r w:rsidR="0033776D" w:rsidRPr="0033776D">
        <w:rPr>
          <w:rFonts w:ascii="Tw Cen MT" w:hAnsi="Tw Cen MT"/>
          <w:b/>
          <w:sz w:val="24"/>
          <w:szCs w:val="24"/>
        </w:rPr>
        <w:t>02</w:t>
      </w:r>
      <w:r w:rsidR="0033776D" w:rsidRPr="0033776D">
        <w:rPr>
          <w:rFonts w:ascii="Tw Cen MT" w:hAnsi="Tw Cen MT"/>
          <w:b/>
          <w:sz w:val="24"/>
          <w:szCs w:val="24"/>
          <w:vertAlign w:val="superscript"/>
        </w:rPr>
        <w:t>nd</w:t>
      </w:r>
      <w:r w:rsidR="0033776D" w:rsidRPr="0033776D">
        <w:rPr>
          <w:rFonts w:ascii="Tw Cen MT" w:hAnsi="Tw Cen MT"/>
          <w:b/>
          <w:sz w:val="24"/>
          <w:szCs w:val="24"/>
        </w:rPr>
        <w:t xml:space="preserve"> Novem</w:t>
      </w:r>
      <w:r w:rsidR="00A1179D" w:rsidRPr="0033776D">
        <w:rPr>
          <w:rFonts w:ascii="Tw Cen MT" w:hAnsi="Tw Cen MT"/>
          <w:b/>
          <w:sz w:val="24"/>
          <w:szCs w:val="24"/>
        </w:rPr>
        <w:t>ber, 2022</w:t>
      </w:r>
      <w:r w:rsidRPr="003122A8">
        <w:rPr>
          <w:rFonts w:ascii="Tw Cen MT" w:hAnsi="Tw Cen MT"/>
          <w:b/>
          <w:sz w:val="24"/>
          <w:lang w:val="en-GB"/>
        </w:rPr>
        <w:t>.</w:t>
      </w:r>
    </w:p>
    <w:p w:rsidR="000B7167" w:rsidRDefault="004156B7" w:rsidP="00D87CEF">
      <w:pPr>
        <w:spacing w:line="360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sz w:val="24"/>
          <w:lang w:val="en-GB"/>
        </w:rPr>
        <w:t xml:space="preserve">Members would need to </w:t>
      </w:r>
      <w:r w:rsidR="00D87CEF">
        <w:rPr>
          <w:rFonts w:ascii="Tw Cen MT" w:hAnsi="Tw Cen MT"/>
          <w:sz w:val="24"/>
          <w:lang w:val="en-GB"/>
        </w:rPr>
        <w:t xml:space="preserve">apply for </w:t>
      </w:r>
      <w:r>
        <w:rPr>
          <w:rFonts w:ascii="Tw Cen MT" w:hAnsi="Tw Cen MT"/>
          <w:sz w:val="24"/>
          <w:lang w:val="en-GB"/>
        </w:rPr>
        <w:t>empanel</w:t>
      </w:r>
      <w:r w:rsidR="00D87CEF">
        <w:rPr>
          <w:rFonts w:ascii="Tw Cen MT" w:hAnsi="Tw Cen MT"/>
          <w:sz w:val="24"/>
          <w:lang w:val="en-GB"/>
        </w:rPr>
        <w:t xml:space="preserve">ment </w:t>
      </w:r>
      <w:r w:rsidR="003122A8">
        <w:rPr>
          <w:rFonts w:ascii="Tw Cen MT" w:hAnsi="Tw Cen MT"/>
          <w:sz w:val="24"/>
          <w:lang w:val="en-GB"/>
        </w:rPr>
        <w:t xml:space="preserve">only </w:t>
      </w:r>
      <w:r>
        <w:rPr>
          <w:rFonts w:ascii="Tw Cen MT" w:hAnsi="Tw Cen MT"/>
          <w:sz w:val="24"/>
          <w:lang w:val="en-GB"/>
        </w:rPr>
        <w:t xml:space="preserve">at the </w:t>
      </w:r>
      <w:r w:rsidR="001804BD">
        <w:rPr>
          <w:rFonts w:ascii="Tw Cen MT" w:hAnsi="Tw Cen MT"/>
          <w:sz w:val="24"/>
          <w:lang w:val="en-GB"/>
        </w:rPr>
        <w:t>ICSI Observer</w:t>
      </w:r>
      <w:r>
        <w:rPr>
          <w:rFonts w:ascii="Tw Cen MT" w:hAnsi="Tw Cen MT"/>
          <w:sz w:val="24"/>
          <w:lang w:val="en-GB"/>
        </w:rPr>
        <w:t xml:space="preserve"> Portal</w:t>
      </w:r>
      <w:r w:rsidR="00310B06">
        <w:rPr>
          <w:rFonts w:ascii="Tw Cen MT" w:hAnsi="Tw Cen MT"/>
          <w:sz w:val="24"/>
          <w:lang w:val="en-GB"/>
        </w:rPr>
        <w:t xml:space="preserve"> as above</w:t>
      </w:r>
      <w:r w:rsidR="00883BA6">
        <w:rPr>
          <w:rFonts w:ascii="Tw Cen MT" w:hAnsi="Tw Cen MT"/>
          <w:sz w:val="24"/>
          <w:lang w:val="en-GB"/>
        </w:rPr>
        <w:t xml:space="preserve">. The empanelment of </w:t>
      </w:r>
      <w:r w:rsidR="00B346F7">
        <w:rPr>
          <w:rFonts w:ascii="Tw Cen MT" w:hAnsi="Tw Cen MT"/>
          <w:sz w:val="24"/>
          <w:lang w:val="en-GB"/>
        </w:rPr>
        <w:t>M</w:t>
      </w:r>
      <w:r w:rsidR="00883BA6">
        <w:rPr>
          <w:rFonts w:ascii="Tw Cen MT" w:hAnsi="Tw Cen MT"/>
          <w:sz w:val="24"/>
          <w:lang w:val="en-GB"/>
        </w:rPr>
        <w:t xml:space="preserve">embers accepted as </w:t>
      </w:r>
      <w:r w:rsidR="001804BD">
        <w:rPr>
          <w:rFonts w:ascii="Tw Cen MT" w:hAnsi="Tw Cen MT"/>
          <w:sz w:val="24"/>
          <w:lang w:val="en-GB"/>
        </w:rPr>
        <w:t>General Observer</w:t>
      </w:r>
      <w:r w:rsidR="00883BA6">
        <w:rPr>
          <w:rFonts w:ascii="Tw Cen MT" w:hAnsi="Tw Cen MT"/>
          <w:sz w:val="24"/>
          <w:lang w:val="en-GB"/>
        </w:rPr>
        <w:t xml:space="preserve"> will be valid only for the session applied for. Members would need to apply</w:t>
      </w:r>
      <w:r>
        <w:rPr>
          <w:rFonts w:ascii="Tw Cen MT" w:hAnsi="Tw Cen MT"/>
          <w:sz w:val="24"/>
          <w:lang w:val="en-GB"/>
        </w:rPr>
        <w:t xml:space="preserve"> separately for </w:t>
      </w:r>
      <w:r w:rsidR="00310B06">
        <w:rPr>
          <w:rFonts w:ascii="Tw Cen MT" w:hAnsi="Tw Cen MT"/>
          <w:sz w:val="24"/>
          <w:lang w:val="en-GB"/>
        </w:rPr>
        <w:t>each</w:t>
      </w:r>
      <w:r>
        <w:rPr>
          <w:rFonts w:ascii="Tw Cen MT" w:hAnsi="Tw Cen MT"/>
          <w:sz w:val="24"/>
          <w:lang w:val="en-GB"/>
        </w:rPr>
        <w:t xml:space="preserve"> session of CS Examinations.</w:t>
      </w:r>
      <w:r w:rsidR="00883BA6">
        <w:rPr>
          <w:rFonts w:ascii="Tw Cen MT" w:hAnsi="Tw Cen MT"/>
          <w:sz w:val="24"/>
          <w:lang w:val="en-GB"/>
        </w:rPr>
        <w:t xml:space="preserve"> </w:t>
      </w:r>
    </w:p>
    <w:p w:rsidR="00F776E3" w:rsidRDefault="00F776E3" w:rsidP="00D87CEF">
      <w:pPr>
        <w:spacing w:line="360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sz w:val="24"/>
          <w:lang w:val="en-GB"/>
        </w:rPr>
        <w:t>For details, please visit ICSI Observer Portal.</w:t>
      </w:r>
    </w:p>
    <w:p w:rsidR="00D87CEF" w:rsidRDefault="00D87CEF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</w:p>
    <w:p w:rsidR="00731202" w:rsidRDefault="00731202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  <w:bookmarkStart w:id="0" w:name="_GoBack"/>
      <w:bookmarkEnd w:id="0"/>
    </w:p>
    <w:p w:rsidR="004156B7" w:rsidRDefault="004156B7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sz w:val="24"/>
          <w:lang w:val="en-GB"/>
        </w:rPr>
        <w:t>Dr. Sanjay Pandey</w:t>
      </w:r>
    </w:p>
    <w:p w:rsidR="004156B7" w:rsidRDefault="004156B7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sz w:val="24"/>
          <w:lang w:val="en-GB"/>
        </w:rPr>
        <w:t>Joint Secretary (Examinations)</w:t>
      </w:r>
    </w:p>
    <w:p w:rsidR="00D87CEF" w:rsidRDefault="00D87CEF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</w:p>
    <w:p w:rsidR="00D87CEF" w:rsidRDefault="00D87CEF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</w:p>
    <w:p w:rsidR="00D87CEF" w:rsidRDefault="006F40C1" w:rsidP="006F40C1">
      <w:pPr>
        <w:tabs>
          <w:tab w:val="left" w:pos="6870"/>
        </w:tabs>
        <w:spacing w:line="276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sz w:val="24"/>
          <w:lang w:val="en-GB"/>
        </w:rPr>
        <w:tab/>
      </w:r>
    </w:p>
    <w:p w:rsidR="00D87CEF" w:rsidRDefault="00D87CEF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</w:p>
    <w:p w:rsidR="00D87CEF" w:rsidRDefault="00310B06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  <w:r>
        <w:rPr>
          <w:rFonts w:ascii="Tw Cen MT" w:hAnsi="Tw Cen MT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234950</wp:posOffset>
                </wp:positionV>
                <wp:extent cx="6096000" cy="742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AA7" w:rsidRPr="00D87CEF" w:rsidRDefault="00104AA7" w:rsidP="00C5757F">
                            <w:pPr>
                              <w:spacing w:line="276" w:lineRule="auto"/>
                              <w:jc w:val="both"/>
                              <w:rPr>
                                <w:rFonts w:ascii="Tw Cen MT" w:hAnsi="Tw Cen MT"/>
                                <w:sz w:val="20"/>
                                <w:lang w:val="en-GB"/>
                              </w:rPr>
                            </w:pPr>
                            <w:r w:rsidRPr="00C5757F">
                              <w:rPr>
                                <w:rFonts w:ascii="Tw Cen MT" w:hAnsi="Tw Cen MT"/>
                                <w:b/>
                                <w:i/>
                                <w:lang w:val="en-GB"/>
                              </w:rPr>
                              <w:t>Disclaimer:</w:t>
                            </w:r>
                            <w:r>
                              <w:rPr>
                                <w:rFonts w:ascii="Tw Cen MT" w:hAnsi="Tw Cen MT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Pr="00D87CEF">
                              <w:rPr>
                                <w:rFonts w:ascii="Tw Cen MT" w:hAnsi="Tw Cen MT"/>
                                <w:sz w:val="21"/>
                                <w:szCs w:val="21"/>
                                <w:lang w:val="en-GB"/>
                              </w:rPr>
                              <w:t>Actual allocation of duty as General Observer in the CS Examinations would be at the s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  <w:lang w:val="en-GB"/>
                              </w:rPr>
                              <w:t>ole discretion of the Institute</w:t>
                            </w:r>
                            <w:r w:rsidRPr="00D87CEF">
                              <w:rPr>
                                <w:rFonts w:ascii="Tw Cen MT" w:hAnsi="Tw Cen MT"/>
                                <w:sz w:val="21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  <w:lang w:val="en-GB"/>
                              </w:rPr>
                              <w:t>a</w:t>
                            </w:r>
                            <w:r w:rsidRPr="00D87CEF">
                              <w:rPr>
                                <w:rFonts w:ascii="Tw Cen MT" w:hAnsi="Tw Cen MT"/>
                                <w:sz w:val="21"/>
                                <w:szCs w:val="21"/>
                                <w:lang w:val="en-GB"/>
                              </w:rPr>
                              <w:t>nd the decision of the Institute will be final.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  <w:lang w:val="en-GB"/>
                              </w:rPr>
                              <w:t xml:space="preserve"> Institute reserves rights for deputing General Observers from among the persons empanelled or otherwise. Empanelment as General Observer shall not give any right to any member/employee/other in any manner.</w:t>
                            </w:r>
                          </w:p>
                          <w:p w:rsidR="00104AA7" w:rsidRDefault="00104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75pt;margin-top:18.5pt;width:480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" fillcolor="white [3201]" strokeweight="1pt">
                <v:textbox>
                  <w:txbxContent>
                    <w:p w:rsidR="00104AA7" w:rsidRPr="00D87CEF" w:rsidRDefault="00104AA7" w:rsidP="00C5757F">
                      <w:pPr>
                        <w:spacing w:line="276" w:lineRule="auto"/>
                        <w:jc w:val="both"/>
                        <w:rPr>
                          <w:rFonts w:ascii="Tw Cen MT" w:hAnsi="Tw Cen MT"/>
                          <w:sz w:val="20"/>
                          <w:lang w:val="en-GB"/>
                        </w:rPr>
                      </w:pPr>
                      <w:r w:rsidRPr="00C5757F">
                        <w:rPr>
                          <w:rFonts w:ascii="Tw Cen MT" w:hAnsi="Tw Cen MT"/>
                          <w:b/>
                          <w:i/>
                          <w:lang w:val="en-GB"/>
                        </w:rPr>
                        <w:t>Disclaimer:</w:t>
                      </w:r>
                      <w:r>
                        <w:rPr>
                          <w:rFonts w:ascii="Tw Cen MT" w:hAnsi="Tw Cen MT"/>
                          <w:sz w:val="24"/>
                          <w:lang w:val="en-GB"/>
                        </w:rPr>
                        <w:t xml:space="preserve"> </w:t>
                      </w:r>
                      <w:r w:rsidRPr="00D87CEF">
                        <w:rPr>
                          <w:rFonts w:ascii="Tw Cen MT" w:hAnsi="Tw Cen MT"/>
                          <w:sz w:val="21"/>
                          <w:szCs w:val="21"/>
                          <w:lang w:val="en-GB"/>
                        </w:rPr>
                        <w:t>Actual allocation of duty as General Observer in the CS Examinations would be at the s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  <w:lang w:val="en-GB"/>
                        </w:rPr>
                        <w:t>ole discretion of the Institute</w:t>
                      </w:r>
                      <w:r w:rsidRPr="00D87CEF">
                        <w:rPr>
                          <w:rFonts w:ascii="Tw Cen MT" w:hAnsi="Tw Cen MT"/>
                          <w:sz w:val="21"/>
                          <w:szCs w:val="21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  <w:lang w:val="en-GB"/>
                        </w:rPr>
                        <w:t>a</w:t>
                      </w:r>
                      <w:r w:rsidRPr="00D87CEF">
                        <w:rPr>
                          <w:rFonts w:ascii="Tw Cen MT" w:hAnsi="Tw Cen MT"/>
                          <w:sz w:val="21"/>
                          <w:szCs w:val="21"/>
                          <w:lang w:val="en-GB"/>
                        </w:rPr>
                        <w:t>nd the decision of the Institute will be final.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  <w:lang w:val="en-GB"/>
                        </w:rPr>
                        <w:t xml:space="preserve"> Institute reserves rights for deputing General Observers from among the persons empanelled or otherwise. Empanelment as General Observer shall not give any right to any member/employee/other in any manner.</w:t>
                      </w:r>
                    </w:p>
                    <w:p w:rsidR="00104AA7" w:rsidRDefault="00104AA7"/>
                  </w:txbxContent>
                </v:textbox>
                <w10:wrap anchorx="margin"/>
              </v:shape>
            </w:pict>
          </mc:Fallback>
        </mc:AlternateContent>
      </w:r>
    </w:p>
    <w:p w:rsidR="00D87CEF" w:rsidRPr="000B7167" w:rsidRDefault="00D87CEF" w:rsidP="000B7167">
      <w:pPr>
        <w:spacing w:line="276" w:lineRule="auto"/>
        <w:jc w:val="both"/>
        <w:rPr>
          <w:rFonts w:ascii="Tw Cen MT" w:hAnsi="Tw Cen MT"/>
          <w:sz w:val="24"/>
          <w:lang w:val="en-GB"/>
        </w:rPr>
      </w:pPr>
    </w:p>
    <w:sectPr w:rsidR="00D87CEF" w:rsidRPr="000B7167" w:rsidSect="006F40C1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C5" w:rsidRDefault="004677C5" w:rsidP="00033CB8">
      <w:pPr>
        <w:spacing w:after="0" w:line="240" w:lineRule="auto"/>
      </w:pPr>
      <w:r>
        <w:separator/>
      </w:r>
    </w:p>
  </w:endnote>
  <w:endnote w:type="continuationSeparator" w:id="0">
    <w:p w:rsidR="004677C5" w:rsidRDefault="004677C5" w:rsidP="0003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C5" w:rsidRDefault="004677C5" w:rsidP="00033CB8">
      <w:pPr>
        <w:spacing w:after="0" w:line="240" w:lineRule="auto"/>
      </w:pPr>
      <w:r>
        <w:separator/>
      </w:r>
    </w:p>
  </w:footnote>
  <w:footnote w:type="continuationSeparator" w:id="0">
    <w:p w:rsidR="004677C5" w:rsidRDefault="004677C5" w:rsidP="00033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67"/>
    <w:rsid w:val="00033CB8"/>
    <w:rsid w:val="00056614"/>
    <w:rsid w:val="0006165E"/>
    <w:rsid w:val="000B7167"/>
    <w:rsid w:val="000E6350"/>
    <w:rsid w:val="00104AA7"/>
    <w:rsid w:val="001804BD"/>
    <w:rsid w:val="00186913"/>
    <w:rsid w:val="002B31C4"/>
    <w:rsid w:val="00310B06"/>
    <w:rsid w:val="003122A8"/>
    <w:rsid w:val="0033776D"/>
    <w:rsid w:val="003748EC"/>
    <w:rsid w:val="004156B7"/>
    <w:rsid w:val="00423CA3"/>
    <w:rsid w:val="004677C5"/>
    <w:rsid w:val="00467FB8"/>
    <w:rsid w:val="00636F3B"/>
    <w:rsid w:val="006A103A"/>
    <w:rsid w:val="006C41D9"/>
    <w:rsid w:val="006F40C1"/>
    <w:rsid w:val="00731202"/>
    <w:rsid w:val="007C6AC0"/>
    <w:rsid w:val="00810E5E"/>
    <w:rsid w:val="008136B1"/>
    <w:rsid w:val="00883BA6"/>
    <w:rsid w:val="00A1179D"/>
    <w:rsid w:val="00AC3F72"/>
    <w:rsid w:val="00B041C2"/>
    <w:rsid w:val="00B346F7"/>
    <w:rsid w:val="00C5757F"/>
    <w:rsid w:val="00CA230A"/>
    <w:rsid w:val="00CE3A1E"/>
    <w:rsid w:val="00D87CEF"/>
    <w:rsid w:val="00E91CC4"/>
    <w:rsid w:val="00EF2E85"/>
    <w:rsid w:val="00F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21CD4-3F14-415B-A3C2-80CF9EA1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6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CB8"/>
  </w:style>
  <w:style w:type="paragraph" w:styleId="Footer">
    <w:name w:val="footer"/>
    <w:basedOn w:val="Normal"/>
    <w:link w:val="FooterChar"/>
    <w:uiPriority w:val="99"/>
    <w:unhideWhenUsed/>
    <w:rsid w:val="00033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server.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FC1A-C838-48A6-BD1E-9C56E7C2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Kumar (A+)</dc:creator>
  <cp:keywords/>
  <dc:description/>
  <cp:lastModifiedBy>Ritesh Kumar (A+)</cp:lastModifiedBy>
  <cp:revision>14</cp:revision>
  <cp:lastPrinted>2022-10-10T08:04:00Z</cp:lastPrinted>
  <dcterms:created xsi:type="dcterms:W3CDTF">2022-09-12T04:48:00Z</dcterms:created>
  <dcterms:modified xsi:type="dcterms:W3CDTF">2022-10-10T08:08:00Z</dcterms:modified>
</cp:coreProperties>
</file>