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7BC" w:rsidRDefault="000437BC" w:rsidP="000437BC">
      <w:pPr>
        <w:rPr>
          <w:rFonts w:ascii="Arial Narrow" w:hAnsi="Arial Narrow" w:cs="Arial"/>
          <w:b/>
          <w:sz w:val="32"/>
          <w:szCs w:val="32"/>
        </w:rPr>
      </w:pPr>
    </w:p>
    <w:p w:rsidR="000437BC" w:rsidRDefault="003D2014" w:rsidP="000437BC">
      <w:pPr>
        <w:rPr>
          <w:rFonts w:ascii="Arial Narrow" w:hAnsi="Arial Narrow" w:cs="Arial"/>
          <w:b/>
          <w:sz w:val="32"/>
          <w:szCs w:val="32"/>
        </w:rPr>
      </w:pPr>
      <w:r>
        <w:rPr>
          <w:rFonts w:ascii="Arial" w:hAnsi="Arial" w:cs="Arial"/>
          <w:b/>
          <w:noProof/>
          <w:sz w:val="32"/>
          <w:szCs w:val="32"/>
        </w:rPr>
        <w:drawing>
          <wp:anchor distT="0" distB="0" distL="114300" distR="114300" simplePos="0" relativeHeight="251657728" behindDoc="1" locked="0" layoutInCell="1" allowOverlap="1">
            <wp:simplePos x="0" y="0"/>
            <wp:positionH relativeFrom="page">
              <wp:posOffset>1066800</wp:posOffset>
            </wp:positionH>
            <wp:positionV relativeFrom="page">
              <wp:posOffset>685800</wp:posOffset>
            </wp:positionV>
            <wp:extent cx="4782185" cy="876300"/>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a:srcRect/>
                    <a:stretch>
                      <a:fillRect/>
                    </a:stretch>
                  </pic:blipFill>
                  <pic:spPr bwMode="auto">
                    <a:xfrm>
                      <a:off x="0" y="0"/>
                      <a:ext cx="4782185" cy="876300"/>
                    </a:xfrm>
                    <a:prstGeom prst="rect">
                      <a:avLst/>
                    </a:prstGeom>
                    <a:noFill/>
                  </pic:spPr>
                </pic:pic>
              </a:graphicData>
            </a:graphic>
          </wp:anchor>
        </w:drawing>
      </w:r>
    </w:p>
    <w:p w:rsidR="000437BC" w:rsidRDefault="000437BC" w:rsidP="000437BC">
      <w:pPr>
        <w:rPr>
          <w:rFonts w:ascii="Arial Narrow" w:hAnsi="Arial Narrow" w:cs="Arial"/>
          <w:b/>
          <w:sz w:val="32"/>
          <w:szCs w:val="32"/>
        </w:rPr>
      </w:pPr>
    </w:p>
    <w:p w:rsidR="000437BC" w:rsidRDefault="000437BC" w:rsidP="000437BC">
      <w:pPr>
        <w:rPr>
          <w:rFonts w:ascii="Arial Narrow" w:hAnsi="Arial Narrow" w:cs="Arial"/>
          <w:b/>
          <w:sz w:val="32"/>
          <w:szCs w:val="32"/>
        </w:rPr>
      </w:pPr>
    </w:p>
    <w:p w:rsidR="000437BC" w:rsidRDefault="000437BC" w:rsidP="000437BC">
      <w:pPr>
        <w:rPr>
          <w:rFonts w:ascii="Arial Narrow" w:hAnsi="Arial Narrow" w:cs="Arial"/>
          <w:b/>
          <w:sz w:val="32"/>
          <w:szCs w:val="32"/>
        </w:rPr>
      </w:pPr>
    </w:p>
    <w:p w:rsidR="00D9087B" w:rsidRDefault="00D9087B" w:rsidP="000437BC">
      <w:pPr>
        <w:jc w:val="center"/>
        <w:rPr>
          <w:rFonts w:ascii="Arial Narrow" w:hAnsi="Arial Narrow" w:cs="Arial"/>
          <w:b/>
          <w:sz w:val="32"/>
          <w:szCs w:val="32"/>
        </w:rPr>
      </w:pPr>
    </w:p>
    <w:p w:rsidR="003D2014" w:rsidRDefault="003D2014" w:rsidP="003D2014">
      <w:pPr>
        <w:jc w:val="center"/>
        <w:rPr>
          <w:rFonts w:ascii="Book Antiqua" w:hAnsi="Book Antiqua"/>
          <w:b/>
          <w:bCs/>
          <w:color w:val="000000"/>
          <w:sz w:val="26"/>
          <w:szCs w:val="26"/>
        </w:rPr>
      </w:pPr>
      <w:r>
        <w:rPr>
          <w:rFonts w:ascii="Book Antiqua" w:hAnsi="Book Antiqua"/>
          <w:b/>
          <w:bCs/>
          <w:color w:val="000000"/>
          <w:sz w:val="26"/>
          <w:szCs w:val="26"/>
        </w:rPr>
        <w:t>15</w:t>
      </w:r>
      <w:r>
        <w:rPr>
          <w:rFonts w:ascii="Book Antiqua" w:hAnsi="Book Antiqua"/>
          <w:b/>
          <w:bCs/>
          <w:color w:val="000000"/>
          <w:sz w:val="26"/>
          <w:szCs w:val="26"/>
          <w:vertAlign w:val="superscript"/>
        </w:rPr>
        <w:t>th</w:t>
      </w:r>
      <w:r>
        <w:rPr>
          <w:rFonts w:ascii="Book Antiqua" w:hAnsi="Book Antiqua"/>
          <w:b/>
          <w:bCs/>
          <w:color w:val="000000"/>
          <w:sz w:val="26"/>
          <w:szCs w:val="26"/>
        </w:rPr>
        <w:t xml:space="preserve"> ALL INDIA ELOCUTION COMPETITION - 2016</w:t>
      </w:r>
    </w:p>
    <w:p w:rsidR="006500ED" w:rsidRPr="000437BC" w:rsidRDefault="006500ED" w:rsidP="000437BC">
      <w:pPr>
        <w:tabs>
          <w:tab w:val="left" w:pos="2655"/>
        </w:tabs>
        <w:rPr>
          <w:rFonts w:ascii="Arial" w:hAnsi="Arial" w:cs="Arial"/>
          <w:sz w:val="22"/>
          <w:szCs w:val="22"/>
        </w:rPr>
      </w:pPr>
      <w:r w:rsidRPr="000437BC">
        <w:rPr>
          <w:rFonts w:ascii="Arial" w:hAnsi="Arial" w:cs="Arial"/>
          <w:sz w:val="22"/>
          <w:szCs w:val="22"/>
        </w:rPr>
        <w:tab/>
      </w:r>
    </w:p>
    <w:p w:rsidR="006500ED" w:rsidRPr="000437BC" w:rsidRDefault="00570296" w:rsidP="000437BC">
      <w:pPr>
        <w:rPr>
          <w:rFonts w:ascii="Arial" w:hAnsi="Arial" w:cs="Arial"/>
          <w:sz w:val="22"/>
          <w:szCs w:val="22"/>
          <w:u w:val="single"/>
        </w:rPr>
      </w:pPr>
      <w:r>
        <w:rPr>
          <w:rFonts w:ascii="Arial" w:hAnsi="Arial" w:cs="Arial"/>
          <w:sz w:val="22"/>
          <w:szCs w:val="22"/>
          <w:u w:val="single"/>
        </w:rPr>
        <w:t>GUIDELINES FOR</w:t>
      </w:r>
      <w:r w:rsidRPr="000437BC">
        <w:rPr>
          <w:rFonts w:ascii="Arial" w:hAnsi="Arial" w:cs="Arial"/>
          <w:sz w:val="22"/>
          <w:szCs w:val="22"/>
          <w:u w:val="single"/>
        </w:rPr>
        <w:t xml:space="preserve"> </w:t>
      </w:r>
      <w:r>
        <w:rPr>
          <w:rFonts w:ascii="Arial" w:hAnsi="Arial" w:cs="Arial"/>
          <w:sz w:val="22"/>
          <w:szCs w:val="22"/>
          <w:u w:val="single"/>
        </w:rPr>
        <w:t>ORGANISING THE</w:t>
      </w:r>
      <w:r w:rsidR="00733642">
        <w:rPr>
          <w:rFonts w:ascii="Arial" w:hAnsi="Arial" w:cs="Arial"/>
          <w:sz w:val="22"/>
          <w:szCs w:val="22"/>
          <w:u w:val="single"/>
        </w:rPr>
        <w:t xml:space="preserve"> </w:t>
      </w:r>
      <w:r>
        <w:rPr>
          <w:rFonts w:ascii="Arial" w:hAnsi="Arial" w:cs="Arial"/>
          <w:sz w:val="22"/>
          <w:szCs w:val="22"/>
          <w:u w:val="single"/>
        </w:rPr>
        <w:t>COMPETITION:</w:t>
      </w:r>
      <w:r w:rsidR="00733642">
        <w:rPr>
          <w:rFonts w:ascii="Arial" w:hAnsi="Arial" w:cs="Arial"/>
          <w:sz w:val="22"/>
          <w:szCs w:val="22"/>
          <w:u w:val="single"/>
        </w:rPr>
        <w:t xml:space="preserve"> </w:t>
      </w:r>
    </w:p>
    <w:p w:rsidR="006500ED" w:rsidRPr="000437BC" w:rsidRDefault="006500ED" w:rsidP="000437BC">
      <w:pPr>
        <w:rPr>
          <w:rFonts w:ascii="Arial" w:hAnsi="Arial" w:cs="Arial"/>
          <w:sz w:val="22"/>
          <w:szCs w:val="22"/>
        </w:rPr>
      </w:pPr>
    </w:p>
    <w:p w:rsidR="001E3B54" w:rsidRPr="000437BC" w:rsidRDefault="001E3B54" w:rsidP="000437BC">
      <w:pPr>
        <w:rPr>
          <w:rFonts w:ascii="Arial" w:hAnsi="Arial" w:cs="Arial"/>
          <w:sz w:val="22"/>
          <w:szCs w:val="22"/>
          <w:u w:val="single"/>
        </w:rPr>
      </w:pPr>
    </w:p>
    <w:p w:rsidR="006500ED" w:rsidRPr="000437BC" w:rsidRDefault="006500ED" w:rsidP="000437BC">
      <w:pPr>
        <w:rPr>
          <w:rFonts w:ascii="Arial" w:hAnsi="Arial" w:cs="Arial"/>
          <w:sz w:val="22"/>
          <w:szCs w:val="22"/>
          <w:u w:val="single"/>
        </w:rPr>
      </w:pPr>
      <w:r w:rsidRPr="000437BC">
        <w:rPr>
          <w:rFonts w:ascii="Arial" w:hAnsi="Arial" w:cs="Arial"/>
          <w:sz w:val="22"/>
          <w:szCs w:val="22"/>
          <w:u w:val="single"/>
        </w:rPr>
        <w:t>ELIGIBILITY CRITERION:</w:t>
      </w:r>
    </w:p>
    <w:p w:rsidR="006500ED" w:rsidRPr="000437BC" w:rsidRDefault="006500ED" w:rsidP="000437BC">
      <w:pPr>
        <w:rPr>
          <w:rFonts w:ascii="Arial" w:hAnsi="Arial" w:cs="Arial"/>
          <w:sz w:val="22"/>
          <w:szCs w:val="22"/>
          <w:u w:val="single"/>
        </w:rPr>
      </w:pPr>
    </w:p>
    <w:p w:rsidR="00401F47" w:rsidRPr="000437BC" w:rsidRDefault="001E3B54" w:rsidP="003D2014">
      <w:pPr>
        <w:numPr>
          <w:ilvl w:val="0"/>
          <w:numId w:val="26"/>
        </w:numPr>
        <w:jc w:val="both"/>
        <w:rPr>
          <w:rFonts w:ascii="Arial" w:hAnsi="Arial" w:cs="Arial"/>
          <w:sz w:val="22"/>
          <w:szCs w:val="22"/>
        </w:rPr>
      </w:pPr>
      <w:r w:rsidRPr="000437BC">
        <w:rPr>
          <w:rFonts w:ascii="Arial" w:hAnsi="Arial" w:cs="Arial"/>
          <w:sz w:val="22"/>
          <w:szCs w:val="22"/>
        </w:rPr>
        <w:t>Participation is restricted to the bonafi</w:t>
      </w:r>
      <w:r w:rsidR="00733642">
        <w:rPr>
          <w:rFonts w:ascii="Arial" w:hAnsi="Arial" w:cs="Arial"/>
          <w:sz w:val="22"/>
          <w:szCs w:val="22"/>
        </w:rPr>
        <w:t xml:space="preserve">de </w:t>
      </w:r>
      <w:r w:rsidRPr="000437BC">
        <w:rPr>
          <w:rFonts w:ascii="Arial" w:hAnsi="Arial" w:cs="Arial"/>
          <w:sz w:val="22"/>
          <w:szCs w:val="22"/>
        </w:rPr>
        <w:t xml:space="preserve"> – registered students of the</w:t>
      </w:r>
      <w:r w:rsidR="00733642">
        <w:rPr>
          <w:rFonts w:ascii="Arial" w:hAnsi="Arial" w:cs="Arial"/>
          <w:sz w:val="22"/>
          <w:szCs w:val="22"/>
        </w:rPr>
        <w:t xml:space="preserve"> ICSI.</w:t>
      </w:r>
      <w:r w:rsidR="00A65E06">
        <w:rPr>
          <w:rFonts w:ascii="Arial" w:hAnsi="Arial" w:cs="Arial"/>
          <w:sz w:val="22"/>
          <w:szCs w:val="22"/>
        </w:rPr>
        <w:t xml:space="preserve"> Students</w:t>
      </w:r>
      <w:r w:rsidR="003D2014">
        <w:rPr>
          <w:rFonts w:ascii="Arial" w:hAnsi="Arial" w:cs="Arial"/>
          <w:sz w:val="22"/>
          <w:szCs w:val="22"/>
        </w:rPr>
        <w:t xml:space="preserve"> </w:t>
      </w:r>
      <w:r w:rsidR="00A65E06">
        <w:rPr>
          <w:rFonts w:ascii="Arial" w:hAnsi="Arial" w:cs="Arial"/>
          <w:sz w:val="22"/>
          <w:szCs w:val="22"/>
        </w:rPr>
        <w:t xml:space="preserve">will be </w:t>
      </w:r>
      <w:r w:rsidR="00401F47" w:rsidRPr="000437BC">
        <w:rPr>
          <w:rFonts w:ascii="Arial" w:hAnsi="Arial" w:cs="Arial"/>
          <w:sz w:val="22"/>
          <w:szCs w:val="22"/>
        </w:rPr>
        <w:t>required to carry their Identity Cards of ICSI with</w:t>
      </w:r>
      <w:r w:rsidR="00733642">
        <w:rPr>
          <w:rFonts w:ascii="Arial" w:hAnsi="Arial" w:cs="Arial"/>
          <w:sz w:val="22"/>
          <w:szCs w:val="22"/>
        </w:rPr>
        <w:t xml:space="preserve"> </w:t>
      </w:r>
      <w:r w:rsidR="00401F47" w:rsidRPr="000437BC">
        <w:rPr>
          <w:rFonts w:ascii="Arial" w:hAnsi="Arial" w:cs="Arial"/>
          <w:sz w:val="22"/>
          <w:szCs w:val="22"/>
        </w:rPr>
        <w:t>them at the competition.</w:t>
      </w:r>
    </w:p>
    <w:p w:rsidR="00401F47" w:rsidRPr="000437BC" w:rsidRDefault="00401F47" w:rsidP="00D9087B">
      <w:pPr>
        <w:ind w:left="360"/>
        <w:jc w:val="both"/>
        <w:rPr>
          <w:rFonts w:ascii="Arial" w:hAnsi="Arial" w:cs="Arial"/>
          <w:sz w:val="22"/>
          <w:szCs w:val="22"/>
        </w:rPr>
      </w:pPr>
    </w:p>
    <w:p w:rsidR="003D2014" w:rsidRDefault="00570296" w:rsidP="003D2014">
      <w:pPr>
        <w:numPr>
          <w:ilvl w:val="0"/>
          <w:numId w:val="26"/>
        </w:numPr>
        <w:jc w:val="both"/>
        <w:rPr>
          <w:rFonts w:ascii="Book Antiqua" w:hAnsi="Book Antiqua"/>
          <w:color w:val="000000"/>
          <w:sz w:val="26"/>
          <w:szCs w:val="26"/>
        </w:rPr>
      </w:pPr>
      <w:r w:rsidRPr="003D2014">
        <w:rPr>
          <w:rFonts w:ascii="Arial" w:hAnsi="Arial" w:cs="Arial"/>
          <w:color w:val="000000"/>
          <w:sz w:val="22"/>
          <w:szCs w:val="22"/>
        </w:rPr>
        <w:t>Practicing</w:t>
      </w:r>
      <w:r w:rsidR="003D2014" w:rsidRPr="003D2014">
        <w:rPr>
          <w:rFonts w:ascii="Arial" w:hAnsi="Arial" w:cs="Arial"/>
          <w:color w:val="000000"/>
          <w:sz w:val="22"/>
          <w:szCs w:val="22"/>
        </w:rPr>
        <w:t xml:space="preserve"> Advocates, Chartered Accountants, Cost Accountants are not eligible to participate and the students of ICSI who have cleared all modules of Professional Programme are not eligible to participate.</w:t>
      </w:r>
    </w:p>
    <w:p w:rsidR="00401F47" w:rsidRPr="000437BC" w:rsidRDefault="00401F47" w:rsidP="00D9087B">
      <w:pPr>
        <w:jc w:val="both"/>
        <w:rPr>
          <w:rFonts w:ascii="Arial" w:hAnsi="Arial" w:cs="Arial"/>
          <w:sz w:val="22"/>
          <w:szCs w:val="22"/>
        </w:rPr>
      </w:pPr>
      <w:r w:rsidRPr="000437BC">
        <w:rPr>
          <w:rFonts w:ascii="Arial" w:hAnsi="Arial" w:cs="Arial"/>
          <w:sz w:val="22"/>
          <w:szCs w:val="22"/>
        </w:rPr>
        <w:t>.</w:t>
      </w:r>
      <w:bookmarkStart w:id="0" w:name="_GoBack"/>
      <w:bookmarkEnd w:id="0"/>
    </w:p>
    <w:p w:rsidR="00401F47" w:rsidRPr="000437BC" w:rsidRDefault="00401F47" w:rsidP="000437BC">
      <w:pPr>
        <w:rPr>
          <w:rFonts w:ascii="Arial" w:hAnsi="Arial" w:cs="Arial"/>
          <w:sz w:val="22"/>
          <w:szCs w:val="22"/>
        </w:rPr>
      </w:pPr>
    </w:p>
    <w:p w:rsidR="00401F47" w:rsidRPr="000437BC" w:rsidRDefault="00401F47" w:rsidP="000437BC">
      <w:pPr>
        <w:rPr>
          <w:rFonts w:ascii="Arial" w:hAnsi="Arial" w:cs="Arial"/>
          <w:sz w:val="22"/>
          <w:szCs w:val="22"/>
          <w:u w:val="single"/>
        </w:rPr>
      </w:pPr>
      <w:r w:rsidRPr="000437BC">
        <w:rPr>
          <w:rFonts w:ascii="Arial" w:hAnsi="Arial" w:cs="Arial"/>
          <w:sz w:val="22"/>
          <w:szCs w:val="22"/>
          <w:u w:val="single"/>
        </w:rPr>
        <w:t>GENERAL:</w:t>
      </w:r>
    </w:p>
    <w:p w:rsidR="00366263" w:rsidRDefault="00366263" w:rsidP="00366263">
      <w:pPr>
        <w:jc w:val="both"/>
        <w:rPr>
          <w:rFonts w:ascii="Arial" w:hAnsi="Arial" w:cs="Arial"/>
          <w:sz w:val="22"/>
          <w:szCs w:val="22"/>
        </w:rPr>
      </w:pPr>
    </w:p>
    <w:p w:rsidR="00572DBF" w:rsidRDefault="00572DBF" w:rsidP="00A65E06">
      <w:pPr>
        <w:numPr>
          <w:ilvl w:val="0"/>
          <w:numId w:val="23"/>
        </w:numPr>
        <w:tabs>
          <w:tab w:val="left" w:pos="8640"/>
        </w:tabs>
        <w:jc w:val="both"/>
        <w:rPr>
          <w:rFonts w:ascii="Arial" w:hAnsi="Arial" w:cs="Arial"/>
          <w:sz w:val="22"/>
          <w:szCs w:val="22"/>
        </w:rPr>
      </w:pPr>
      <w:r>
        <w:rPr>
          <w:rFonts w:ascii="Arial" w:hAnsi="Arial" w:cs="Arial"/>
          <w:sz w:val="22"/>
          <w:szCs w:val="22"/>
        </w:rPr>
        <w:t>The Regional Council / Chapter which is authorized to host t</w:t>
      </w:r>
      <w:r w:rsidR="00570296">
        <w:rPr>
          <w:rFonts w:ascii="Arial" w:hAnsi="Arial" w:cs="Arial"/>
          <w:sz w:val="22"/>
          <w:szCs w:val="22"/>
        </w:rPr>
        <w:t xml:space="preserve">he National Final Round of the </w:t>
      </w:r>
      <w:r>
        <w:rPr>
          <w:rFonts w:ascii="Arial" w:hAnsi="Arial" w:cs="Arial"/>
          <w:sz w:val="22"/>
          <w:szCs w:val="22"/>
        </w:rPr>
        <w:t xml:space="preserve">competition for a particular year, will be required to make announcement well in advance regarding date, venue &amp; place of national final round. They will also decide and announce the “topic” for the elocution competition. Announcement in this regard is to be published in student company secretary and institute’s website. Intimation in this regard is also required to be sent to all Regional Councils / Chapters for informing the students at large. </w:t>
      </w:r>
    </w:p>
    <w:p w:rsidR="00766737" w:rsidRDefault="00766737" w:rsidP="00766737">
      <w:pPr>
        <w:ind w:left="360"/>
        <w:jc w:val="both"/>
        <w:rPr>
          <w:rFonts w:ascii="Arial" w:hAnsi="Arial" w:cs="Arial"/>
          <w:sz w:val="22"/>
          <w:szCs w:val="22"/>
        </w:rPr>
      </w:pPr>
    </w:p>
    <w:p w:rsidR="00766737" w:rsidRDefault="00366263" w:rsidP="00366263">
      <w:pPr>
        <w:jc w:val="both"/>
        <w:rPr>
          <w:rFonts w:ascii="Arial" w:hAnsi="Arial" w:cs="Arial"/>
          <w:sz w:val="22"/>
          <w:szCs w:val="22"/>
        </w:rPr>
      </w:pPr>
      <w:r>
        <w:rPr>
          <w:rFonts w:ascii="Arial" w:hAnsi="Arial" w:cs="Arial"/>
          <w:sz w:val="22"/>
          <w:szCs w:val="22"/>
        </w:rPr>
        <w:t>2.</w:t>
      </w:r>
      <w:r>
        <w:rPr>
          <w:rFonts w:ascii="Arial" w:hAnsi="Arial" w:cs="Arial"/>
          <w:sz w:val="22"/>
          <w:szCs w:val="22"/>
        </w:rPr>
        <w:tab/>
      </w:r>
      <w:r w:rsidR="00766737">
        <w:rPr>
          <w:rFonts w:ascii="Arial" w:hAnsi="Arial" w:cs="Arial"/>
          <w:sz w:val="22"/>
          <w:szCs w:val="22"/>
        </w:rPr>
        <w:t>All Chapters &amp; Regional councils will make announcement for date of their respective        </w:t>
      </w:r>
      <w:r>
        <w:rPr>
          <w:rFonts w:ascii="Arial" w:hAnsi="Arial" w:cs="Arial"/>
          <w:sz w:val="22"/>
          <w:szCs w:val="22"/>
        </w:rPr>
        <w:tab/>
      </w:r>
      <w:r w:rsidR="00766737">
        <w:rPr>
          <w:rFonts w:ascii="Arial" w:hAnsi="Arial" w:cs="Arial"/>
          <w:sz w:val="22"/>
          <w:szCs w:val="22"/>
        </w:rPr>
        <w:t>Chapter level round &amp; Regional level round well in advance. In any case the all four        </w:t>
      </w:r>
      <w:r>
        <w:rPr>
          <w:rFonts w:ascii="Arial" w:hAnsi="Arial" w:cs="Arial"/>
          <w:sz w:val="22"/>
          <w:szCs w:val="22"/>
        </w:rPr>
        <w:tab/>
      </w:r>
      <w:r w:rsidR="00766737">
        <w:rPr>
          <w:rFonts w:ascii="Arial" w:hAnsi="Arial" w:cs="Arial"/>
          <w:sz w:val="22"/>
          <w:szCs w:val="22"/>
        </w:rPr>
        <w:t>regional level rounds should be concluded well before the date of National Level       </w:t>
      </w:r>
      <w:r>
        <w:rPr>
          <w:rFonts w:ascii="Arial" w:hAnsi="Arial" w:cs="Arial"/>
          <w:sz w:val="22"/>
          <w:szCs w:val="22"/>
        </w:rPr>
        <w:tab/>
      </w:r>
      <w:r w:rsidR="00766737">
        <w:rPr>
          <w:rFonts w:ascii="Arial" w:hAnsi="Arial" w:cs="Arial"/>
          <w:sz w:val="22"/>
          <w:szCs w:val="22"/>
        </w:rPr>
        <w:t xml:space="preserve">Round.  </w:t>
      </w:r>
    </w:p>
    <w:p w:rsidR="00766737" w:rsidRDefault="00766737" w:rsidP="00766737">
      <w:pPr>
        <w:ind w:left="360"/>
        <w:jc w:val="both"/>
        <w:rPr>
          <w:rFonts w:ascii="Arial" w:hAnsi="Arial" w:cs="Arial"/>
          <w:sz w:val="22"/>
          <w:szCs w:val="22"/>
        </w:rPr>
      </w:pPr>
    </w:p>
    <w:p w:rsidR="00401F47" w:rsidRPr="000437BC" w:rsidRDefault="007F4819" w:rsidP="007F4819">
      <w:pPr>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r>
      <w:r w:rsidR="00401F47" w:rsidRPr="000437BC">
        <w:rPr>
          <w:rFonts w:ascii="Arial" w:hAnsi="Arial" w:cs="Arial"/>
          <w:sz w:val="22"/>
          <w:szCs w:val="22"/>
        </w:rPr>
        <w:t xml:space="preserve">The Chapters are required to conduct the preliminary rounds </w:t>
      </w:r>
      <w:r w:rsidR="00733642">
        <w:rPr>
          <w:rFonts w:ascii="Arial" w:hAnsi="Arial" w:cs="Arial"/>
          <w:sz w:val="22"/>
          <w:szCs w:val="22"/>
        </w:rPr>
        <w:t xml:space="preserve">at their end. </w:t>
      </w:r>
      <w:r>
        <w:rPr>
          <w:rFonts w:ascii="Arial" w:hAnsi="Arial" w:cs="Arial"/>
          <w:sz w:val="22"/>
          <w:szCs w:val="22"/>
        </w:rPr>
        <w:t>F</w:t>
      </w:r>
      <w:r w:rsidR="00401F47" w:rsidRPr="000437BC">
        <w:rPr>
          <w:rFonts w:ascii="Arial" w:hAnsi="Arial" w:cs="Arial"/>
          <w:sz w:val="22"/>
          <w:szCs w:val="22"/>
        </w:rPr>
        <w:t>or the convenience of the students they must announce the dates of the preliminary</w:t>
      </w:r>
      <w:r w:rsidR="000A335A">
        <w:rPr>
          <w:rFonts w:ascii="Arial" w:hAnsi="Arial" w:cs="Arial"/>
          <w:sz w:val="22"/>
          <w:szCs w:val="22"/>
        </w:rPr>
        <w:t xml:space="preserve"> </w:t>
      </w:r>
      <w:r w:rsidR="00401F47" w:rsidRPr="000437BC">
        <w:rPr>
          <w:rFonts w:ascii="Arial" w:hAnsi="Arial" w:cs="Arial"/>
          <w:sz w:val="22"/>
          <w:szCs w:val="22"/>
        </w:rPr>
        <w:t>rounds well in advance.</w:t>
      </w:r>
    </w:p>
    <w:p w:rsidR="00401F47" w:rsidRPr="000437BC" w:rsidRDefault="00401F47" w:rsidP="007F4819">
      <w:pPr>
        <w:jc w:val="both"/>
        <w:rPr>
          <w:rFonts w:ascii="Arial" w:hAnsi="Arial" w:cs="Arial"/>
          <w:sz w:val="22"/>
          <w:szCs w:val="22"/>
        </w:rPr>
      </w:pPr>
    </w:p>
    <w:p w:rsidR="00401F47" w:rsidRPr="000437BC" w:rsidRDefault="000A335A" w:rsidP="000A335A">
      <w:pPr>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r>
      <w:r w:rsidR="00401F47" w:rsidRPr="000437BC">
        <w:rPr>
          <w:rFonts w:ascii="Arial" w:hAnsi="Arial" w:cs="Arial"/>
          <w:sz w:val="22"/>
          <w:szCs w:val="22"/>
        </w:rPr>
        <w:t xml:space="preserve">The Winner </w:t>
      </w:r>
      <w:r w:rsidR="00A82E07">
        <w:rPr>
          <w:rFonts w:ascii="Arial" w:hAnsi="Arial" w:cs="Arial"/>
          <w:sz w:val="22"/>
          <w:szCs w:val="22"/>
        </w:rPr>
        <w:t>(</w:t>
      </w:r>
      <w:r w:rsidR="00570296">
        <w:rPr>
          <w:rFonts w:ascii="Arial" w:hAnsi="Arial" w:cs="Arial"/>
          <w:sz w:val="22"/>
          <w:szCs w:val="22"/>
        </w:rPr>
        <w:t>one student</w:t>
      </w:r>
      <w:r w:rsidR="00A82E07">
        <w:rPr>
          <w:rFonts w:ascii="Arial" w:hAnsi="Arial" w:cs="Arial"/>
          <w:sz w:val="22"/>
          <w:szCs w:val="22"/>
        </w:rPr>
        <w:t xml:space="preserve">) </w:t>
      </w:r>
      <w:r w:rsidR="00401F47" w:rsidRPr="000437BC">
        <w:rPr>
          <w:rFonts w:ascii="Arial" w:hAnsi="Arial" w:cs="Arial"/>
          <w:sz w:val="22"/>
          <w:szCs w:val="22"/>
        </w:rPr>
        <w:t xml:space="preserve">and the runner up </w:t>
      </w:r>
      <w:r w:rsidR="00570296">
        <w:rPr>
          <w:rFonts w:ascii="Arial" w:hAnsi="Arial" w:cs="Arial"/>
          <w:sz w:val="22"/>
          <w:szCs w:val="22"/>
        </w:rPr>
        <w:t>(one student</w:t>
      </w:r>
      <w:r w:rsidR="00A82E07">
        <w:rPr>
          <w:rFonts w:ascii="Arial" w:hAnsi="Arial" w:cs="Arial"/>
          <w:sz w:val="22"/>
          <w:szCs w:val="22"/>
        </w:rPr>
        <w:t xml:space="preserve">) </w:t>
      </w:r>
      <w:r w:rsidR="00401F47" w:rsidRPr="000437BC">
        <w:rPr>
          <w:rFonts w:ascii="Arial" w:hAnsi="Arial" w:cs="Arial"/>
          <w:sz w:val="22"/>
          <w:szCs w:val="22"/>
        </w:rPr>
        <w:t>of the preliminary round</w:t>
      </w:r>
      <w:r w:rsidR="00A82E07">
        <w:rPr>
          <w:rFonts w:ascii="Arial" w:hAnsi="Arial" w:cs="Arial"/>
          <w:sz w:val="22"/>
          <w:szCs w:val="22"/>
        </w:rPr>
        <w:t xml:space="preserve"> at Chapter level </w:t>
      </w:r>
      <w:r w:rsidR="00401F47" w:rsidRPr="000437BC">
        <w:rPr>
          <w:rFonts w:ascii="Arial" w:hAnsi="Arial" w:cs="Arial"/>
          <w:sz w:val="22"/>
          <w:szCs w:val="22"/>
        </w:rPr>
        <w:t>would</w:t>
      </w:r>
      <w:r w:rsidR="00A82E07">
        <w:rPr>
          <w:rFonts w:ascii="Arial" w:hAnsi="Arial" w:cs="Arial"/>
          <w:sz w:val="22"/>
          <w:szCs w:val="22"/>
        </w:rPr>
        <w:t xml:space="preserve"> </w:t>
      </w:r>
      <w:r w:rsidR="00401F47" w:rsidRPr="000437BC">
        <w:rPr>
          <w:rFonts w:ascii="Arial" w:hAnsi="Arial" w:cs="Arial"/>
          <w:sz w:val="22"/>
          <w:szCs w:val="22"/>
        </w:rPr>
        <w:t>Qualify to represent the respectiv</w:t>
      </w:r>
      <w:r w:rsidR="00A82E07">
        <w:rPr>
          <w:rFonts w:ascii="Arial" w:hAnsi="Arial" w:cs="Arial"/>
          <w:sz w:val="22"/>
          <w:szCs w:val="22"/>
        </w:rPr>
        <w:t xml:space="preserve">e chapter at the Regional Level Round to be held at their respective Regional Council. </w:t>
      </w:r>
    </w:p>
    <w:p w:rsidR="00401F47" w:rsidRPr="000437BC" w:rsidRDefault="00401F47" w:rsidP="00A82E07">
      <w:pPr>
        <w:jc w:val="both"/>
        <w:rPr>
          <w:rFonts w:ascii="Arial" w:hAnsi="Arial" w:cs="Arial"/>
          <w:sz w:val="22"/>
          <w:szCs w:val="22"/>
        </w:rPr>
      </w:pPr>
    </w:p>
    <w:p w:rsidR="00C26E5D" w:rsidRPr="000437BC" w:rsidRDefault="000A335A" w:rsidP="00A82E07">
      <w:pPr>
        <w:jc w:val="both"/>
        <w:rPr>
          <w:rFonts w:ascii="Arial" w:hAnsi="Arial" w:cs="Arial"/>
          <w:sz w:val="22"/>
          <w:szCs w:val="22"/>
        </w:rPr>
      </w:pPr>
      <w:r>
        <w:rPr>
          <w:rFonts w:ascii="Arial" w:hAnsi="Arial" w:cs="Arial"/>
          <w:sz w:val="22"/>
          <w:szCs w:val="22"/>
        </w:rPr>
        <w:t>5</w:t>
      </w:r>
      <w:r>
        <w:rPr>
          <w:rFonts w:ascii="Arial" w:hAnsi="Arial" w:cs="Arial"/>
          <w:sz w:val="22"/>
          <w:szCs w:val="22"/>
        </w:rPr>
        <w:tab/>
      </w:r>
      <w:r w:rsidR="00401F47" w:rsidRPr="000437BC">
        <w:rPr>
          <w:rFonts w:ascii="Arial" w:hAnsi="Arial" w:cs="Arial"/>
          <w:sz w:val="22"/>
          <w:szCs w:val="22"/>
        </w:rPr>
        <w:t>After the preliminary rounds, the Chapters should forward</w:t>
      </w:r>
      <w:r w:rsidR="00A82E07">
        <w:rPr>
          <w:rFonts w:ascii="Arial" w:hAnsi="Arial" w:cs="Arial"/>
          <w:sz w:val="22"/>
          <w:szCs w:val="22"/>
        </w:rPr>
        <w:t xml:space="preserve"> </w:t>
      </w:r>
      <w:r w:rsidR="00C26E5D" w:rsidRPr="000437BC">
        <w:rPr>
          <w:rFonts w:ascii="Arial" w:hAnsi="Arial" w:cs="Arial"/>
          <w:sz w:val="22"/>
          <w:szCs w:val="22"/>
        </w:rPr>
        <w:t xml:space="preserve">the details of the </w:t>
      </w:r>
      <w:r w:rsidR="00A82E07">
        <w:rPr>
          <w:rFonts w:ascii="Arial" w:hAnsi="Arial" w:cs="Arial"/>
          <w:sz w:val="22"/>
          <w:szCs w:val="22"/>
        </w:rPr>
        <w:t>winner &amp;       </w:t>
      </w:r>
      <w:r>
        <w:rPr>
          <w:rFonts w:ascii="Arial" w:hAnsi="Arial" w:cs="Arial"/>
          <w:sz w:val="22"/>
          <w:szCs w:val="22"/>
        </w:rPr>
        <w:tab/>
      </w:r>
      <w:r w:rsidR="00A82E07">
        <w:rPr>
          <w:rFonts w:ascii="Arial" w:hAnsi="Arial" w:cs="Arial"/>
          <w:sz w:val="22"/>
          <w:szCs w:val="22"/>
        </w:rPr>
        <w:t>runner-up (</w:t>
      </w:r>
      <w:r w:rsidR="00C26E5D" w:rsidRPr="000437BC">
        <w:rPr>
          <w:rFonts w:ascii="Arial" w:hAnsi="Arial" w:cs="Arial"/>
          <w:sz w:val="22"/>
          <w:szCs w:val="22"/>
        </w:rPr>
        <w:t xml:space="preserve">viz. Names, Student Registration Number, passport size photographs along </w:t>
      </w:r>
      <w:r w:rsidR="00A82E07">
        <w:rPr>
          <w:rFonts w:ascii="Arial" w:hAnsi="Arial" w:cs="Arial"/>
          <w:sz w:val="22"/>
          <w:szCs w:val="22"/>
        </w:rPr>
        <w:t>      </w:t>
      </w:r>
      <w:r>
        <w:rPr>
          <w:rFonts w:ascii="Arial" w:hAnsi="Arial" w:cs="Arial"/>
          <w:sz w:val="22"/>
          <w:szCs w:val="22"/>
        </w:rPr>
        <w:tab/>
      </w:r>
      <w:r w:rsidR="00C26E5D" w:rsidRPr="000437BC">
        <w:rPr>
          <w:rFonts w:ascii="Arial" w:hAnsi="Arial" w:cs="Arial"/>
          <w:sz w:val="22"/>
          <w:szCs w:val="22"/>
        </w:rPr>
        <w:t>with the marks</w:t>
      </w:r>
      <w:r w:rsidR="00A82E07">
        <w:rPr>
          <w:rFonts w:ascii="Arial" w:hAnsi="Arial" w:cs="Arial"/>
          <w:sz w:val="22"/>
          <w:szCs w:val="22"/>
        </w:rPr>
        <w:t xml:space="preserve">) </w:t>
      </w:r>
      <w:r w:rsidR="00C26E5D" w:rsidRPr="000437BC">
        <w:rPr>
          <w:rFonts w:ascii="Arial" w:hAnsi="Arial" w:cs="Arial"/>
          <w:sz w:val="22"/>
          <w:szCs w:val="22"/>
        </w:rPr>
        <w:t>to the</w:t>
      </w:r>
      <w:r w:rsidR="00A82E07">
        <w:rPr>
          <w:rFonts w:ascii="Arial" w:hAnsi="Arial" w:cs="Arial"/>
          <w:sz w:val="22"/>
          <w:szCs w:val="22"/>
        </w:rPr>
        <w:t xml:space="preserve">ir respective Regional Council. </w:t>
      </w:r>
    </w:p>
    <w:p w:rsidR="00C26E5D" w:rsidRPr="000437BC" w:rsidRDefault="00C26E5D" w:rsidP="00A82E07">
      <w:pPr>
        <w:jc w:val="both"/>
        <w:rPr>
          <w:rFonts w:ascii="Arial" w:hAnsi="Arial" w:cs="Arial"/>
          <w:sz w:val="22"/>
          <w:szCs w:val="22"/>
        </w:rPr>
      </w:pPr>
    </w:p>
    <w:p w:rsidR="00C26E5D" w:rsidRPr="000437BC" w:rsidRDefault="000A335A" w:rsidP="000A335A">
      <w:pPr>
        <w:ind w:left="720" w:hanging="720"/>
        <w:jc w:val="both"/>
        <w:rPr>
          <w:rFonts w:ascii="Arial" w:hAnsi="Arial" w:cs="Arial"/>
          <w:sz w:val="22"/>
          <w:szCs w:val="22"/>
        </w:rPr>
      </w:pPr>
      <w:r>
        <w:rPr>
          <w:rFonts w:ascii="Arial" w:hAnsi="Arial" w:cs="Arial"/>
          <w:sz w:val="22"/>
          <w:szCs w:val="22"/>
        </w:rPr>
        <w:t>6</w:t>
      </w:r>
      <w:r>
        <w:rPr>
          <w:rFonts w:ascii="Arial" w:hAnsi="Arial" w:cs="Arial"/>
          <w:sz w:val="22"/>
          <w:szCs w:val="22"/>
        </w:rPr>
        <w:tab/>
      </w:r>
      <w:r w:rsidR="00C26E5D" w:rsidRPr="000437BC">
        <w:rPr>
          <w:rFonts w:ascii="Arial" w:hAnsi="Arial" w:cs="Arial"/>
          <w:sz w:val="22"/>
          <w:szCs w:val="22"/>
        </w:rPr>
        <w:t>The Regional</w:t>
      </w:r>
      <w:r w:rsidR="00A82E07">
        <w:rPr>
          <w:rFonts w:ascii="Arial" w:hAnsi="Arial" w:cs="Arial"/>
          <w:sz w:val="22"/>
          <w:szCs w:val="22"/>
        </w:rPr>
        <w:t xml:space="preserve"> Council will </w:t>
      </w:r>
      <w:r w:rsidR="00C26E5D" w:rsidRPr="000437BC">
        <w:rPr>
          <w:rFonts w:ascii="Arial" w:hAnsi="Arial" w:cs="Arial"/>
          <w:sz w:val="22"/>
          <w:szCs w:val="22"/>
        </w:rPr>
        <w:t xml:space="preserve">conduct the </w:t>
      </w:r>
      <w:r w:rsidR="00A82E07">
        <w:rPr>
          <w:rFonts w:ascii="Arial" w:hAnsi="Arial" w:cs="Arial"/>
          <w:sz w:val="22"/>
          <w:szCs w:val="22"/>
        </w:rPr>
        <w:t xml:space="preserve">Regional Round of the competition. </w:t>
      </w:r>
      <w:r w:rsidR="00C26E5D" w:rsidRPr="000437BC">
        <w:rPr>
          <w:rFonts w:ascii="Arial" w:hAnsi="Arial" w:cs="Arial"/>
          <w:sz w:val="22"/>
          <w:szCs w:val="22"/>
        </w:rPr>
        <w:t xml:space="preserve"> The Regional </w:t>
      </w:r>
      <w:r w:rsidR="00A82E07">
        <w:rPr>
          <w:rFonts w:ascii="Arial" w:hAnsi="Arial" w:cs="Arial"/>
          <w:sz w:val="22"/>
          <w:szCs w:val="22"/>
        </w:rPr>
        <w:t>      Councils are r</w:t>
      </w:r>
      <w:r w:rsidR="00C26E5D" w:rsidRPr="000437BC">
        <w:rPr>
          <w:rFonts w:ascii="Arial" w:hAnsi="Arial" w:cs="Arial"/>
          <w:sz w:val="22"/>
          <w:szCs w:val="22"/>
        </w:rPr>
        <w:t xml:space="preserve">equired to announce the dates of the </w:t>
      </w:r>
      <w:r w:rsidR="00A82E07">
        <w:rPr>
          <w:rFonts w:ascii="Arial" w:hAnsi="Arial" w:cs="Arial"/>
          <w:sz w:val="22"/>
          <w:szCs w:val="22"/>
        </w:rPr>
        <w:t xml:space="preserve">Regional Round </w:t>
      </w:r>
      <w:r w:rsidR="00C26E5D" w:rsidRPr="000437BC">
        <w:rPr>
          <w:rFonts w:ascii="Arial" w:hAnsi="Arial" w:cs="Arial"/>
          <w:sz w:val="22"/>
          <w:szCs w:val="22"/>
        </w:rPr>
        <w:t>well in advance.</w:t>
      </w:r>
    </w:p>
    <w:p w:rsidR="00C26E5D" w:rsidRPr="000437BC" w:rsidRDefault="00C26E5D" w:rsidP="00A82E07">
      <w:pPr>
        <w:jc w:val="both"/>
        <w:rPr>
          <w:rFonts w:ascii="Arial" w:hAnsi="Arial" w:cs="Arial"/>
          <w:sz w:val="22"/>
          <w:szCs w:val="22"/>
        </w:rPr>
      </w:pPr>
    </w:p>
    <w:p w:rsidR="00045630" w:rsidRDefault="00045630" w:rsidP="000A335A">
      <w:pPr>
        <w:ind w:left="720" w:hanging="720"/>
        <w:jc w:val="both"/>
        <w:rPr>
          <w:rFonts w:ascii="Arial" w:hAnsi="Arial" w:cs="Arial"/>
          <w:sz w:val="22"/>
          <w:szCs w:val="22"/>
        </w:rPr>
      </w:pPr>
    </w:p>
    <w:p w:rsidR="00A82E07" w:rsidRPr="000437BC" w:rsidRDefault="000A335A" w:rsidP="000A335A">
      <w:pPr>
        <w:ind w:left="720" w:hanging="720"/>
        <w:jc w:val="both"/>
        <w:rPr>
          <w:rFonts w:ascii="Arial" w:hAnsi="Arial" w:cs="Arial"/>
          <w:sz w:val="22"/>
          <w:szCs w:val="22"/>
        </w:rPr>
      </w:pPr>
      <w:r>
        <w:rPr>
          <w:rFonts w:ascii="Arial" w:hAnsi="Arial" w:cs="Arial"/>
          <w:sz w:val="22"/>
          <w:szCs w:val="22"/>
        </w:rPr>
        <w:lastRenderedPageBreak/>
        <w:t>7.</w:t>
      </w:r>
      <w:r>
        <w:rPr>
          <w:rFonts w:ascii="Arial" w:hAnsi="Arial" w:cs="Arial"/>
          <w:sz w:val="22"/>
          <w:szCs w:val="22"/>
        </w:rPr>
        <w:tab/>
      </w:r>
      <w:r w:rsidR="00C26E5D" w:rsidRPr="000437BC">
        <w:rPr>
          <w:rFonts w:ascii="Arial" w:hAnsi="Arial" w:cs="Arial"/>
          <w:sz w:val="22"/>
          <w:szCs w:val="22"/>
        </w:rPr>
        <w:t xml:space="preserve">The winner </w:t>
      </w:r>
      <w:r w:rsidR="00570296">
        <w:rPr>
          <w:rFonts w:ascii="Arial" w:hAnsi="Arial" w:cs="Arial"/>
          <w:sz w:val="22"/>
          <w:szCs w:val="22"/>
        </w:rPr>
        <w:t>(</w:t>
      </w:r>
      <w:r w:rsidR="00A82E07">
        <w:rPr>
          <w:rFonts w:ascii="Arial" w:hAnsi="Arial" w:cs="Arial"/>
          <w:sz w:val="22"/>
          <w:szCs w:val="22"/>
        </w:rPr>
        <w:t xml:space="preserve">one student) </w:t>
      </w:r>
      <w:r w:rsidR="00C26E5D" w:rsidRPr="000437BC">
        <w:rPr>
          <w:rFonts w:ascii="Arial" w:hAnsi="Arial" w:cs="Arial"/>
          <w:sz w:val="22"/>
          <w:szCs w:val="22"/>
        </w:rPr>
        <w:t xml:space="preserve">and the runner up </w:t>
      </w:r>
      <w:r w:rsidR="00A82E07">
        <w:rPr>
          <w:rFonts w:ascii="Arial" w:hAnsi="Arial" w:cs="Arial"/>
          <w:sz w:val="22"/>
          <w:szCs w:val="22"/>
        </w:rPr>
        <w:t xml:space="preserve">(one student) </w:t>
      </w:r>
      <w:r w:rsidR="00C26E5D" w:rsidRPr="000437BC">
        <w:rPr>
          <w:rFonts w:ascii="Arial" w:hAnsi="Arial" w:cs="Arial"/>
          <w:sz w:val="22"/>
          <w:szCs w:val="22"/>
        </w:rPr>
        <w:t>of the</w:t>
      </w:r>
      <w:r w:rsidR="00A82E07">
        <w:rPr>
          <w:rFonts w:ascii="Arial" w:hAnsi="Arial" w:cs="Arial"/>
          <w:sz w:val="22"/>
          <w:szCs w:val="22"/>
        </w:rPr>
        <w:t xml:space="preserve"> Regional Round held at       each Regional Council will participate</w:t>
      </w:r>
      <w:r w:rsidR="00E30E94">
        <w:rPr>
          <w:rFonts w:ascii="Arial" w:hAnsi="Arial" w:cs="Arial"/>
          <w:sz w:val="22"/>
          <w:szCs w:val="22"/>
        </w:rPr>
        <w:t xml:space="preserve"> in </w:t>
      </w:r>
      <w:r w:rsidR="00A82E07">
        <w:rPr>
          <w:rFonts w:ascii="Arial" w:hAnsi="Arial" w:cs="Arial"/>
          <w:sz w:val="22"/>
          <w:szCs w:val="22"/>
        </w:rPr>
        <w:t xml:space="preserve">the National Round of the competition. After the       Regional Round of the competition is over, each Regional Council will </w:t>
      </w:r>
      <w:r w:rsidR="00A82E07" w:rsidRPr="000437BC">
        <w:rPr>
          <w:rFonts w:ascii="Arial" w:hAnsi="Arial" w:cs="Arial"/>
          <w:sz w:val="22"/>
          <w:szCs w:val="22"/>
        </w:rPr>
        <w:t>forward</w:t>
      </w:r>
      <w:r w:rsidR="00A82E07">
        <w:rPr>
          <w:rFonts w:ascii="Arial" w:hAnsi="Arial" w:cs="Arial"/>
          <w:sz w:val="22"/>
          <w:szCs w:val="22"/>
        </w:rPr>
        <w:t xml:space="preserve"> </w:t>
      </w:r>
      <w:r w:rsidR="00A82E07" w:rsidRPr="000437BC">
        <w:rPr>
          <w:rFonts w:ascii="Arial" w:hAnsi="Arial" w:cs="Arial"/>
          <w:sz w:val="22"/>
          <w:szCs w:val="22"/>
        </w:rPr>
        <w:t xml:space="preserve">the details </w:t>
      </w:r>
      <w:r w:rsidR="00A82E07">
        <w:rPr>
          <w:rFonts w:ascii="Arial" w:hAnsi="Arial" w:cs="Arial"/>
          <w:sz w:val="22"/>
          <w:szCs w:val="22"/>
        </w:rPr>
        <w:t>      </w:t>
      </w:r>
      <w:r w:rsidR="00A82E07" w:rsidRPr="000437BC">
        <w:rPr>
          <w:rFonts w:ascii="Arial" w:hAnsi="Arial" w:cs="Arial"/>
          <w:sz w:val="22"/>
          <w:szCs w:val="22"/>
        </w:rPr>
        <w:t xml:space="preserve">of the </w:t>
      </w:r>
      <w:r w:rsidR="00A82E07">
        <w:rPr>
          <w:rFonts w:ascii="Arial" w:hAnsi="Arial" w:cs="Arial"/>
          <w:sz w:val="22"/>
          <w:szCs w:val="22"/>
        </w:rPr>
        <w:t>winner &amp;  runner-up (</w:t>
      </w:r>
      <w:r w:rsidR="00A82E07" w:rsidRPr="000437BC">
        <w:rPr>
          <w:rFonts w:ascii="Arial" w:hAnsi="Arial" w:cs="Arial"/>
          <w:sz w:val="22"/>
          <w:szCs w:val="22"/>
        </w:rPr>
        <w:t xml:space="preserve">viz. Names, Student Registration Number, passport size </w:t>
      </w:r>
      <w:r w:rsidR="00A82E07">
        <w:rPr>
          <w:rFonts w:ascii="Arial" w:hAnsi="Arial" w:cs="Arial"/>
          <w:sz w:val="22"/>
          <w:szCs w:val="22"/>
        </w:rPr>
        <w:t>      </w:t>
      </w:r>
      <w:r w:rsidR="00A82E07" w:rsidRPr="000437BC">
        <w:rPr>
          <w:rFonts w:ascii="Arial" w:hAnsi="Arial" w:cs="Arial"/>
          <w:sz w:val="22"/>
          <w:szCs w:val="22"/>
        </w:rPr>
        <w:t>photographs along</w:t>
      </w:r>
      <w:r w:rsidR="00A82E07">
        <w:rPr>
          <w:rFonts w:ascii="Arial" w:hAnsi="Arial" w:cs="Arial"/>
          <w:sz w:val="22"/>
          <w:szCs w:val="22"/>
        </w:rPr>
        <w:t xml:space="preserve">  </w:t>
      </w:r>
      <w:r w:rsidR="00570296">
        <w:rPr>
          <w:rFonts w:ascii="Arial" w:hAnsi="Arial" w:cs="Arial"/>
          <w:sz w:val="22"/>
          <w:szCs w:val="22"/>
        </w:rPr>
        <w:t>with the marks</w:t>
      </w:r>
      <w:r w:rsidR="00A82E07">
        <w:rPr>
          <w:rFonts w:ascii="Arial" w:hAnsi="Arial" w:cs="Arial"/>
          <w:sz w:val="22"/>
          <w:szCs w:val="22"/>
        </w:rPr>
        <w:t xml:space="preserve">) </w:t>
      </w:r>
      <w:r w:rsidR="00A82E07" w:rsidRPr="000437BC">
        <w:rPr>
          <w:rFonts w:ascii="Arial" w:hAnsi="Arial" w:cs="Arial"/>
          <w:sz w:val="22"/>
          <w:szCs w:val="22"/>
        </w:rPr>
        <w:t>to the</w:t>
      </w:r>
      <w:r w:rsidR="00A82E07">
        <w:rPr>
          <w:rFonts w:ascii="Arial" w:hAnsi="Arial" w:cs="Arial"/>
          <w:sz w:val="22"/>
          <w:szCs w:val="22"/>
        </w:rPr>
        <w:t xml:space="preserve"> concerned Regional Council / or Chapter who is hosting the National Round of the competition. . </w:t>
      </w:r>
    </w:p>
    <w:p w:rsidR="008C6DA1" w:rsidRPr="000437BC" w:rsidRDefault="008C6DA1" w:rsidP="000437BC">
      <w:pPr>
        <w:rPr>
          <w:rFonts w:ascii="Arial" w:hAnsi="Arial" w:cs="Arial"/>
          <w:sz w:val="22"/>
          <w:szCs w:val="22"/>
        </w:rPr>
      </w:pPr>
    </w:p>
    <w:p w:rsidR="008C6DA1" w:rsidRPr="000437BC" w:rsidRDefault="000A335A" w:rsidP="007F4819">
      <w:pPr>
        <w:ind w:left="720" w:hanging="720"/>
        <w:jc w:val="both"/>
        <w:rPr>
          <w:rFonts w:ascii="Arial" w:hAnsi="Arial" w:cs="Arial"/>
          <w:sz w:val="22"/>
          <w:szCs w:val="22"/>
        </w:rPr>
      </w:pPr>
      <w:r>
        <w:rPr>
          <w:rFonts w:ascii="Arial" w:hAnsi="Arial" w:cs="Arial"/>
          <w:sz w:val="22"/>
          <w:szCs w:val="22"/>
        </w:rPr>
        <w:t>8.</w:t>
      </w:r>
      <w:r>
        <w:rPr>
          <w:rFonts w:ascii="Arial" w:hAnsi="Arial" w:cs="Arial"/>
          <w:sz w:val="22"/>
          <w:szCs w:val="22"/>
        </w:rPr>
        <w:tab/>
      </w:r>
      <w:r w:rsidR="008C5804" w:rsidRPr="000437BC">
        <w:rPr>
          <w:rFonts w:ascii="Arial" w:hAnsi="Arial" w:cs="Arial"/>
          <w:sz w:val="22"/>
          <w:szCs w:val="22"/>
        </w:rPr>
        <w:t xml:space="preserve">The discretion lies with the </w:t>
      </w:r>
      <w:r w:rsidR="00E30E94">
        <w:rPr>
          <w:rFonts w:ascii="Arial" w:hAnsi="Arial" w:cs="Arial"/>
          <w:sz w:val="22"/>
          <w:szCs w:val="22"/>
        </w:rPr>
        <w:t xml:space="preserve">respective </w:t>
      </w:r>
      <w:r w:rsidR="008C5804" w:rsidRPr="000437BC">
        <w:rPr>
          <w:rFonts w:ascii="Arial" w:hAnsi="Arial" w:cs="Arial"/>
          <w:sz w:val="22"/>
          <w:szCs w:val="22"/>
        </w:rPr>
        <w:t xml:space="preserve">Regional </w:t>
      </w:r>
      <w:r w:rsidR="00E30E94">
        <w:rPr>
          <w:rFonts w:ascii="Arial" w:hAnsi="Arial" w:cs="Arial"/>
          <w:sz w:val="22"/>
          <w:szCs w:val="22"/>
        </w:rPr>
        <w:t xml:space="preserve">Council / </w:t>
      </w:r>
      <w:r w:rsidR="008C5804" w:rsidRPr="000437BC">
        <w:rPr>
          <w:rFonts w:ascii="Arial" w:hAnsi="Arial" w:cs="Arial"/>
          <w:sz w:val="22"/>
          <w:szCs w:val="22"/>
        </w:rPr>
        <w:t xml:space="preserve">Chapter with regard to the </w:t>
      </w:r>
      <w:r w:rsidR="00E30E94">
        <w:rPr>
          <w:rFonts w:ascii="Arial" w:hAnsi="Arial" w:cs="Arial"/>
          <w:sz w:val="22"/>
          <w:szCs w:val="22"/>
        </w:rPr>
        <w:t>pla</w:t>
      </w:r>
      <w:r w:rsidR="008C5804" w:rsidRPr="000437BC">
        <w:rPr>
          <w:rFonts w:ascii="Arial" w:hAnsi="Arial" w:cs="Arial"/>
          <w:sz w:val="22"/>
          <w:szCs w:val="22"/>
        </w:rPr>
        <w:t>ce,</w:t>
      </w:r>
      <w:r>
        <w:rPr>
          <w:rFonts w:ascii="Arial" w:hAnsi="Arial" w:cs="Arial"/>
          <w:sz w:val="22"/>
          <w:szCs w:val="22"/>
        </w:rPr>
        <w:t xml:space="preserve"> </w:t>
      </w:r>
      <w:r w:rsidR="00E30E94">
        <w:rPr>
          <w:rFonts w:ascii="Arial" w:hAnsi="Arial" w:cs="Arial"/>
          <w:sz w:val="22"/>
          <w:szCs w:val="22"/>
        </w:rPr>
        <w:t xml:space="preserve">venue, date &amp; </w:t>
      </w:r>
      <w:r w:rsidR="008C5804" w:rsidRPr="000437BC">
        <w:rPr>
          <w:rFonts w:ascii="Arial" w:hAnsi="Arial" w:cs="Arial"/>
          <w:sz w:val="22"/>
          <w:szCs w:val="22"/>
        </w:rPr>
        <w:t>timings etc</w:t>
      </w:r>
      <w:r w:rsidR="00ED193D">
        <w:rPr>
          <w:rFonts w:ascii="Arial" w:hAnsi="Arial" w:cs="Arial"/>
          <w:sz w:val="22"/>
          <w:szCs w:val="22"/>
        </w:rPr>
        <w:t>. f</w:t>
      </w:r>
      <w:r w:rsidR="008C5804" w:rsidRPr="000437BC">
        <w:rPr>
          <w:rFonts w:ascii="Arial" w:hAnsi="Arial" w:cs="Arial"/>
          <w:sz w:val="22"/>
          <w:szCs w:val="22"/>
        </w:rPr>
        <w:t xml:space="preserve">or holding </w:t>
      </w:r>
      <w:r w:rsidR="00E30E94">
        <w:rPr>
          <w:rFonts w:ascii="Arial" w:hAnsi="Arial" w:cs="Arial"/>
          <w:sz w:val="22"/>
          <w:szCs w:val="22"/>
        </w:rPr>
        <w:t xml:space="preserve">Chapter level Round / Regional Level Round / National Level Round respectively. </w:t>
      </w:r>
    </w:p>
    <w:p w:rsidR="00625A68" w:rsidRPr="000437BC" w:rsidRDefault="00625A68" w:rsidP="000437BC">
      <w:pPr>
        <w:rPr>
          <w:rFonts w:ascii="Arial" w:hAnsi="Arial" w:cs="Arial"/>
          <w:sz w:val="22"/>
          <w:szCs w:val="22"/>
        </w:rPr>
      </w:pPr>
    </w:p>
    <w:p w:rsidR="0098239E" w:rsidRDefault="000A335A" w:rsidP="000A335A">
      <w:pPr>
        <w:ind w:left="720" w:hanging="720"/>
        <w:jc w:val="both"/>
        <w:rPr>
          <w:rFonts w:ascii="Arial" w:hAnsi="Arial" w:cs="Arial"/>
          <w:sz w:val="22"/>
          <w:szCs w:val="22"/>
        </w:rPr>
      </w:pPr>
      <w:r>
        <w:rPr>
          <w:rFonts w:ascii="Arial" w:hAnsi="Arial" w:cs="Arial"/>
          <w:sz w:val="22"/>
          <w:szCs w:val="22"/>
        </w:rPr>
        <w:t>9.</w:t>
      </w:r>
      <w:r>
        <w:rPr>
          <w:rFonts w:ascii="Arial" w:hAnsi="Arial" w:cs="Arial"/>
          <w:sz w:val="22"/>
          <w:szCs w:val="22"/>
        </w:rPr>
        <w:tab/>
      </w:r>
      <w:r w:rsidR="0098239E">
        <w:rPr>
          <w:rFonts w:ascii="Arial" w:hAnsi="Arial" w:cs="Arial"/>
          <w:sz w:val="22"/>
          <w:szCs w:val="22"/>
        </w:rPr>
        <w:t>T</w:t>
      </w:r>
      <w:r w:rsidR="008C5804" w:rsidRPr="000437BC">
        <w:rPr>
          <w:rFonts w:ascii="Arial" w:hAnsi="Arial" w:cs="Arial"/>
          <w:sz w:val="22"/>
          <w:szCs w:val="22"/>
        </w:rPr>
        <w:t xml:space="preserve">here should be </w:t>
      </w:r>
      <w:r w:rsidR="00E30E94">
        <w:rPr>
          <w:rFonts w:ascii="Arial" w:hAnsi="Arial" w:cs="Arial"/>
          <w:sz w:val="22"/>
          <w:szCs w:val="22"/>
        </w:rPr>
        <w:t xml:space="preserve">minimum </w:t>
      </w:r>
      <w:r w:rsidR="008C5804" w:rsidRPr="000437BC">
        <w:rPr>
          <w:rFonts w:ascii="Arial" w:hAnsi="Arial" w:cs="Arial"/>
          <w:sz w:val="22"/>
          <w:szCs w:val="22"/>
        </w:rPr>
        <w:t xml:space="preserve">two judges for both the </w:t>
      </w:r>
      <w:r w:rsidR="00E30E94">
        <w:rPr>
          <w:rFonts w:ascii="Arial" w:hAnsi="Arial" w:cs="Arial"/>
          <w:sz w:val="22"/>
          <w:szCs w:val="22"/>
        </w:rPr>
        <w:t xml:space="preserve">Chapter level round &amp; Regional Level Round. </w:t>
      </w:r>
      <w:r w:rsidR="008C5804" w:rsidRPr="000437BC">
        <w:rPr>
          <w:rFonts w:ascii="Arial" w:hAnsi="Arial" w:cs="Arial"/>
          <w:sz w:val="22"/>
          <w:szCs w:val="22"/>
        </w:rPr>
        <w:t xml:space="preserve">One judge could be from the academic field and the </w:t>
      </w:r>
      <w:r w:rsidR="00E30E94">
        <w:rPr>
          <w:rFonts w:ascii="Arial" w:hAnsi="Arial" w:cs="Arial"/>
          <w:sz w:val="22"/>
          <w:szCs w:val="22"/>
        </w:rPr>
        <w:t>o</w:t>
      </w:r>
      <w:r w:rsidR="008C5804" w:rsidRPr="000437BC">
        <w:rPr>
          <w:rFonts w:ascii="Arial" w:hAnsi="Arial" w:cs="Arial"/>
          <w:sz w:val="22"/>
          <w:szCs w:val="22"/>
        </w:rPr>
        <w:t>ther could be for the</w:t>
      </w:r>
      <w:r w:rsidR="00E30E94">
        <w:rPr>
          <w:rFonts w:ascii="Arial" w:hAnsi="Arial" w:cs="Arial"/>
          <w:sz w:val="22"/>
          <w:szCs w:val="22"/>
        </w:rPr>
        <w:t> </w:t>
      </w:r>
      <w:r w:rsidR="008C5804" w:rsidRPr="000437BC">
        <w:rPr>
          <w:rFonts w:ascii="Arial" w:hAnsi="Arial" w:cs="Arial"/>
          <w:sz w:val="22"/>
          <w:szCs w:val="22"/>
        </w:rPr>
        <w:t xml:space="preserve">industry.  The judges as far as possible should be </w:t>
      </w:r>
      <w:r w:rsidR="00E30E94">
        <w:rPr>
          <w:rFonts w:ascii="Arial" w:hAnsi="Arial" w:cs="Arial"/>
          <w:sz w:val="22"/>
          <w:szCs w:val="22"/>
        </w:rPr>
        <w:t>no</w:t>
      </w:r>
      <w:r w:rsidR="008C5804" w:rsidRPr="000437BC">
        <w:rPr>
          <w:rFonts w:ascii="Arial" w:hAnsi="Arial" w:cs="Arial"/>
          <w:sz w:val="22"/>
          <w:szCs w:val="22"/>
        </w:rPr>
        <w:t>n-members of the Institute.</w:t>
      </w:r>
      <w:r w:rsidR="0098239E">
        <w:rPr>
          <w:rFonts w:ascii="Arial" w:hAnsi="Arial" w:cs="Arial"/>
          <w:sz w:val="22"/>
          <w:szCs w:val="22"/>
        </w:rPr>
        <w:t xml:space="preserve"> </w:t>
      </w:r>
    </w:p>
    <w:p w:rsidR="0098239E" w:rsidRDefault="0098239E" w:rsidP="00E30E94">
      <w:pPr>
        <w:jc w:val="both"/>
        <w:rPr>
          <w:rFonts w:ascii="Arial" w:hAnsi="Arial" w:cs="Arial"/>
          <w:sz w:val="22"/>
          <w:szCs w:val="22"/>
        </w:rPr>
      </w:pPr>
    </w:p>
    <w:p w:rsidR="00387108" w:rsidRPr="000437BC" w:rsidRDefault="0098239E" w:rsidP="00E30E94">
      <w:pPr>
        <w:jc w:val="both"/>
        <w:rPr>
          <w:rFonts w:ascii="Arial" w:hAnsi="Arial" w:cs="Arial"/>
          <w:sz w:val="22"/>
          <w:szCs w:val="22"/>
        </w:rPr>
      </w:pPr>
      <w:r>
        <w:rPr>
          <w:rFonts w:ascii="Arial" w:hAnsi="Arial" w:cs="Arial"/>
          <w:sz w:val="22"/>
          <w:szCs w:val="22"/>
        </w:rPr>
        <w:t xml:space="preserve">      </w:t>
      </w:r>
      <w:r w:rsidR="000A335A">
        <w:rPr>
          <w:rFonts w:ascii="Arial" w:hAnsi="Arial" w:cs="Arial"/>
          <w:sz w:val="22"/>
          <w:szCs w:val="22"/>
        </w:rPr>
        <w:tab/>
      </w:r>
      <w:r>
        <w:rPr>
          <w:rFonts w:ascii="Arial" w:hAnsi="Arial" w:cs="Arial"/>
          <w:sz w:val="22"/>
          <w:szCs w:val="22"/>
        </w:rPr>
        <w:t>Whereas t</w:t>
      </w:r>
      <w:r w:rsidRPr="000437BC">
        <w:rPr>
          <w:rFonts w:ascii="Arial" w:hAnsi="Arial" w:cs="Arial"/>
          <w:sz w:val="22"/>
          <w:szCs w:val="22"/>
        </w:rPr>
        <w:t xml:space="preserve">here would be three judges for the </w:t>
      </w:r>
      <w:r>
        <w:rPr>
          <w:rFonts w:ascii="Arial" w:hAnsi="Arial" w:cs="Arial"/>
          <w:sz w:val="22"/>
          <w:szCs w:val="22"/>
        </w:rPr>
        <w:t xml:space="preserve">National </w:t>
      </w:r>
      <w:r w:rsidRPr="000437BC">
        <w:rPr>
          <w:rFonts w:ascii="Arial" w:hAnsi="Arial" w:cs="Arial"/>
          <w:sz w:val="22"/>
          <w:szCs w:val="22"/>
        </w:rPr>
        <w:t xml:space="preserve">final round. One judge would be </w:t>
      </w:r>
      <w:r>
        <w:rPr>
          <w:rFonts w:ascii="Arial" w:hAnsi="Arial" w:cs="Arial"/>
          <w:sz w:val="22"/>
          <w:szCs w:val="22"/>
        </w:rPr>
        <w:t>       </w:t>
      </w:r>
      <w:r w:rsidR="000A335A">
        <w:rPr>
          <w:rFonts w:ascii="Arial" w:hAnsi="Arial" w:cs="Arial"/>
          <w:sz w:val="22"/>
          <w:szCs w:val="22"/>
        </w:rPr>
        <w:tab/>
      </w:r>
      <w:r w:rsidRPr="000437BC">
        <w:rPr>
          <w:rFonts w:ascii="Arial" w:hAnsi="Arial" w:cs="Arial"/>
          <w:sz w:val="22"/>
          <w:szCs w:val="22"/>
        </w:rPr>
        <w:t>from the academic field and the other two would be from the industry</w:t>
      </w:r>
    </w:p>
    <w:p w:rsidR="008C5804" w:rsidRPr="000437BC" w:rsidRDefault="008C5804" w:rsidP="000437BC">
      <w:pPr>
        <w:rPr>
          <w:rFonts w:ascii="Arial" w:hAnsi="Arial" w:cs="Arial"/>
          <w:sz w:val="22"/>
          <w:szCs w:val="22"/>
        </w:rPr>
      </w:pPr>
    </w:p>
    <w:p w:rsidR="00942C4E" w:rsidRPr="00942C4E" w:rsidRDefault="000A335A" w:rsidP="000A335A">
      <w:pPr>
        <w:ind w:left="720" w:hanging="720"/>
        <w:jc w:val="both"/>
        <w:rPr>
          <w:rFonts w:ascii="Arial" w:hAnsi="Arial" w:cs="Arial"/>
          <w:bCs/>
          <w:sz w:val="22"/>
          <w:szCs w:val="22"/>
        </w:rPr>
      </w:pPr>
      <w:r>
        <w:rPr>
          <w:rFonts w:ascii="Arial" w:hAnsi="Arial" w:cs="Arial"/>
          <w:sz w:val="22"/>
          <w:szCs w:val="22"/>
        </w:rPr>
        <w:t>10.</w:t>
      </w:r>
      <w:r>
        <w:rPr>
          <w:rFonts w:ascii="Arial" w:hAnsi="Arial" w:cs="Arial"/>
          <w:sz w:val="22"/>
          <w:szCs w:val="22"/>
        </w:rPr>
        <w:tab/>
      </w:r>
      <w:r w:rsidR="00942C4E" w:rsidRPr="00942C4E">
        <w:rPr>
          <w:rFonts w:ascii="Arial" w:hAnsi="Arial" w:cs="Arial"/>
          <w:bCs/>
          <w:sz w:val="22"/>
          <w:szCs w:val="22"/>
        </w:rPr>
        <w:t xml:space="preserve">As per the policy followed by the Institute, all the </w:t>
      </w:r>
      <w:r w:rsidR="00570296">
        <w:rPr>
          <w:rFonts w:ascii="Arial" w:hAnsi="Arial" w:cs="Arial"/>
          <w:bCs/>
          <w:sz w:val="22"/>
          <w:szCs w:val="22"/>
        </w:rPr>
        <w:t>rounds of event (</w:t>
      </w:r>
      <w:r w:rsidR="00431DBF">
        <w:rPr>
          <w:rFonts w:ascii="Arial" w:hAnsi="Arial" w:cs="Arial"/>
          <w:bCs/>
          <w:sz w:val="22"/>
          <w:szCs w:val="22"/>
        </w:rPr>
        <w:t xml:space="preserve">viz. Chapter Round, </w:t>
      </w:r>
      <w:r w:rsidR="00570296">
        <w:rPr>
          <w:rFonts w:ascii="Arial" w:hAnsi="Arial" w:cs="Arial"/>
          <w:bCs/>
          <w:sz w:val="22"/>
          <w:szCs w:val="22"/>
        </w:rPr>
        <w:t>Regional Round &amp; National Round</w:t>
      </w:r>
      <w:r w:rsidR="00431DBF">
        <w:rPr>
          <w:rFonts w:ascii="Arial" w:hAnsi="Arial" w:cs="Arial"/>
          <w:bCs/>
          <w:sz w:val="22"/>
          <w:szCs w:val="22"/>
        </w:rPr>
        <w:t xml:space="preserve">) </w:t>
      </w:r>
      <w:r w:rsidR="00942C4E" w:rsidRPr="00942C4E">
        <w:rPr>
          <w:rFonts w:ascii="Arial" w:hAnsi="Arial" w:cs="Arial"/>
          <w:bCs/>
          <w:sz w:val="22"/>
          <w:szCs w:val="22"/>
        </w:rPr>
        <w:t xml:space="preserve">are to be organized on a self-sustained basis. </w:t>
      </w:r>
      <w:r w:rsidR="00431DBF">
        <w:rPr>
          <w:rFonts w:ascii="Arial" w:hAnsi="Arial" w:cs="Arial"/>
          <w:bCs/>
          <w:sz w:val="22"/>
          <w:szCs w:val="22"/>
        </w:rPr>
        <w:t xml:space="preserve">In this connection, institute’s </w:t>
      </w:r>
      <w:r w:rsidR="00942C4E" w:rsidRPr="00942C4E">
        <w:rPr>
          <w:rFonts w:ascii="Arial" w:hAnsi="Arial" w:cs="Arial"/>
          <w:bCs/>
          <w:sz w:val="22"/>
          <w:szCs w:val="22"/>
        </w:rPr>
        <w:t xml:space="preserve">e-mail dated </w:t>
      </w:r>
      <w:r w:rsidR="00570296">
        <w:rPr>
          <w:rFonts w:ascii="Arial" w:hAnsi="Arial" w:cs="Arial"/>
          <w:bCs/>
          <w:sz w:val="22"/>
          <w:szCs w:val="22"/>
        </w:rPr>
        <w:t xml:space="preserve">21.09.11 regarding </w:t>
      </w:r>
      <w:r w:rsidR="00942C4E" w:rsidRPr="00942C4E">
        <w:rPr>
          <w:rFonts w:ascii="Arial" w:hAnsi="Arial" w:cs="Arial"/>
          <w:bCs/>
          <w:sz w:val="22"/>
          <w:szCs w:val="22"/>
        </w:rPr>
        <w:t>guidelines for reimbursement of expense</w:t>
      </w:r>
      <w:r w:rsidR="00431DBF">
        <w:rPr>
          <w:rFonts w:ascii="Arial" w:hAnsi="Arial" w:cs="Arial"/>
          <w:bCs/>
          <w:sz w:val="22"/>
          <w:szCs w:val="22"/>
        </w:rPr>
        <w:t xml:space="preserve">s incurred may please be referred. </w:t>
      </w:r>
    </w:p>
    <w:p w:rsidR="00C26E5D" w:rsidRPr="00942C4E" w:rsidRDefault="00C26E5D" w:rsidP="000437BC">
      <w:pPr>
        <w:rPr>
          <w:rFonts w:ascii="Arial" w:hAnsi="Arial" w:cs="Arial"/>
          <w:sz w:val="22"/>
          <w:szCs w:val="22"/>
        </w:rPr>
      </w:pPr>
    </w:p>
    <w:p w:rsidR="008C5804" w:rsidRPr="000437BC" w:rsidRDefault="000A335A" w:rsidP="000437BC">
      <w:pPr>
        <w:rPr>
          <w:rFonts w:ascii="Arial" w:hAnsi="Arial" w:cs="Arial"/>
          <w:sz w:val="22"/>
          <w:szCs w:val="22"/>
        </w:rPr>
      </w:pPr>
      <w:r>
        <w:rPr>
          <w:rFonts w:ascii="Arial" w:hAnsi="Arial" w:cs="Arial"/>
          <w:sz w:val="22"/>
          <w:szCs w:val="22"/>
        </w:rPr>
        <w:t>11.</w:t>
      </w:r>
      <w:r>
        <w:rPr>
          <w:rFonts w:ascii="Arial" w:hAnsi="Arial" w:cs="Arial"/>
          <w:sz w:val="22"/>
          <w:szCs w:val="22"/>
        </w:rPr>
        <w:tab/>
      </w:r>
      <w:r w:rsidR="008C5804" w:rsidRPr="000437BC">
        <w:rPr>
          <w:rFonts w:ascii="Arial" w:hAnsi="Arial" w:cs="Arial"/>
          <w:sz w:val="22"/>
          <w:szCs w:val="22"/>
        </w:rPr>
        <w:t>The Dress Code will be formal.</w:t>
      </w:r>
    </w:p>
    <w:p w:rsidR="008C5804" w:rsidRPr="000437BC" w:rsidRDefault="008C5804" w:rsidP="000437BC">
      <w:pPr>
        <w:rPr>
          <w:rFonts w:ascii="Arial" w:hAnsi="Arial" w:cs="Arial"/>
          <w:sz w:val="22"/>
          <w:szCs w:val="22"/>
        </w:rPr>
      </w:pPr>
    </w:p>
    <w:p w:rsidR="008C5804" w:rsidRPr="000437BC" w:rsidRDefault="008C5804" w:rsidP="000437BC">
      <w:pPr>
        <w:rPr>
          <w:rFonts w:ascii="Arial" w:hAnsi="Arial" w:cs="Arial"/>
          <w:sz w:val="22"/>
          <w:szCs w:val="22"/>
          <w:u w:val="single"/>
        </w:rPr>
      </w:pPr>
      <w:r w:rsidRPr="000437BC">
        <w:rPr>
          <w:rFonts w:ascii="Arial" w:hAnsi="Arial" w:cs="Arial"/>
          <w:sz w:val="22"/>
          <w:szCs w:val="22"/>
          <w:u w:val="single"/>
        </w:rPr>
        <w:t>MARKING CRITERIA FOR PRELIMINARY AND SEMI-FINAL ROUNDS:</w:t>
      </w:r>
    </w:p>
    <w:p w:rsidR="00C26E5D" w:rsidRPr="000437BC" w:rsidRDefault="00C26E5D" w:rsidP="000437BC">
      <w:pPr>
        <w:rPr>
          <w:rFonts w:ascii="Arial" w:hAnsi="Arial" w:cs="Arial"/>
          <w:sz w:val="22"/>
          <w:szCs w:val="22"/>
        </w:rPr>
      </w:pPr>
    </w:p>
    <w:p w:rsidR="00C26E5D" w:rsidRPr="000437BC" w:rsidRDefault="008C5804" w:rsidP="000C09DB">
      <w:pPr>
        <w:jc w:val="both"/>
        <w:rPr>
          <w:rFonts w:ascii="Arial" w:hAnsi="Arial" w:cs="Arial"/>
          <w:sz w:val="22"/>
          <w:szCs w:val="22"/>
        </w:rPr>
      </w:pPr>
      <w:r w:rsidRPr="000437BC">
        <w:rPr>
          <w:rFonts w:ascii="Arial" w:hAnsi="Arial" w:cs="Arial"/>
          <w:sz w:val="22"/>
          <w:szCs w:val="22"/>
        </w:rPr>
        <w:t xml:space="preserve">Marks may be awarded as per the following criteria out of the marks </w:t>
      </w:r>
      <w:r w:rsidR="0098239E">
        <w:rPr>
          <w:rFonts w:ascii="Arial" w:hAnsi="Arial" w:cs="Arial"/>
          <w:sz w:val="22"/>
          <w:szCs w:val="22"/>
        </w:rPr>
        <w:t>a</w:t>
      </w:r>
      <w:r w:rsidRPr="000437BC">
        <w:rPr>
          <w:rFonts w:ascii="Arial" w:hAnsi="Arial" w:cs="Arial"/>
          <w:sz w:val="22"/>
          <w:szCs w:val="22"/>
        </w:rPr>
        <w:t>llocated against each category.</w:t>
      </w:r>
    </w:p>
    <w:p w:rsidR="008C5804" w:rsidRPr="000437BC" w:rsidRDefault="008C5804" w:rsidP="000437BC">
      <w:pPr>
        <w:rPr>
          <w:rFonts w:ascii="Arial" w:hAnsi="Arial" w:cs="Arial"/>
          <w:sz w:val="22"/>
          <w:szCs w:val="22"/>
        </w:rPr>
      </w:pPr>
    </w:p>
    <w:p w:rsidR="000C09DB" w:rsidRDefault="000C09DB" w:rsidP="000C09DB">
      <w:pPr>
        <w:jc w:val="both"/>
        <w:rPr>
          <w:rFonts w:ascii="Arial" w:hAnsi="Arial" w:cs="Arial"/>
          <w:sz w:val="22"/>
          <w:szCs w:val="22"/>
        </w:rPr>
      </w:pPr>
    </w:p>
    <w:tbl>
      <w:tblPr>
        <w:tblStyle w:val="TableGrid"/>
        <w:tblW w:w="0" w:type="auto"/>
        <w:tblLook w:val="01E0" w:firstRow="1" w:lastRow="1" w:firstColumn="1" w:lastColumn="1" w:noHBand="0" w:noVBand="0"/>
      </w:tblPr>
      <w:tblGrid>
        <w:gridCol w:w="1050"/>
        <w:gridCol w:w="3872"/>
        <w:gridCol w:w="4308"/>
      </w:tblGrid>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Sl. No.</w:t>
            </w:r>
          </w:p>
        </w:tc>
        <w:tc>
          <w:tcPr>
            <w:tcW w:w="3960" w:type="dxa"/>
          </w:tcPr>
          <w:p w:rsidR="000C09DB" w:rsidRDefault="000C09DB" w:rsidP="000C09DB">
            <w:pPr>
              <w:jc w:val="center"/>
              <w:rPr>
                <w:rFonts w:ascii="Arial" w:hAnsi="Arial" w:cs="Arial"/>
                <w:sz w:val="22"/>
                <w:szCs w:val="22"/>
              </w:rPr>
            </w:pPr>
            <w:r>
              <w:rPr>
                <w:rFonts w:ascii="Arial" w:hAnsi="Arial" w:cs="Arial"/>
                <w:sz w:val="22"/>
                <w:szCs w:val="22"/>
              </w:rPr>
              <w:t>Marking Criteria</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Number of Marks</w:t>
            </w:r>
          </w:p>
        </w:tc>
      </w:tr>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1</w:t>
            </w:r>
          </w:p>
        </w:tc>
        <w:tc>
          <w:tcPr>
            <w:tcW w:w="3960" w:type="dxa"/>
          </w:tcPr>
          <w:p w:rsidR="000C09DB" w:rsidRDefault="000C09DB" w:rsidP="000C09DB">
            <w:pPr>
              <w:jc w:val="both"/>
              <w:rPr>
                <w:rFonts w:ascii="Arial" w:hAnsi="Arial" w:cs="Arial"/>
                <w:sz w:val="22"/>
                <w:szCs w:val="22"/>
              </w:rPr>
            </w:pPr>
            <w:r>
              <w:rPr>
                <w:rFonts w:ascii="Arial" w:hAnsi="Arial" w:cs="Arial"/>
                <w:sz w:val="22"/>
                <w:szCs w:val="22"/>
              </w:rPr>
              <w:t>Contents / substance</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25</w:t>
            </w:r>
          </w:p>
        </w:tc>
      </w:tr>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2</w:t>
            </w:r>
          </w:p>
        </w:tc>
        <w:tc>
          <w:tcPr>
            <w:tcW w:w="3960" w:type="dxa"/>
          </w:tcPr>
          <w:p w:rsidR="000C09DB" w:rsidRDefault="000C09DB" w:rsidP="000C09DB">
            <w:pPr>
              <w:jc w:val="both"/>
              <w:rPr>
                <w:rFonts w:ascii="Arial" w:hAnsi="Arial" w:cs="Arial"/>
                <w:sz w:val="22"/>
                <w:szCs w:val="22"/>
              </w:rPr>
            </w:pPr>
            <w:r>
              <w:rPr>
                <w:rFonts w:ascii="Arial" w:hAnsi="Arial" w:cs="Arial"/>
                <w:sz w:val="22"/>
                <w:szCs w:val="22"/>
              </w:rPr>
              <w:t>Oratory skills</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25</w:t>
            </w:r>
          </w:p>
        </w:tc>
      </w:tr>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3</w:t>
            </w:r>
          </w:p>
        </w:tc>
        <w:tc>
          <w:tcPr>
            <w:tcW w:w="3960" w:type="dxa"/>
          </w:tcPr>
          <w:p w:rsidR="000C09DB" w:rsidRDefault="000C09DB" w:rsidP="000C09DB">
            <w:pPr>
              <w:jc w:val="both"/>
              <w:rPr>
                <w:rFonts w:ascii="Arial" w:hAnsi="Arial" w:cs="Arial"/>
                <w:sz w:val="22"/>
                <w:szCs w:val="22"/>
              </w:rPr>
            </w:pPr>
            <w:r>
              <w:rPr>
                <w:rFonts w:ascii="Arial" w:hAnsi="Arial" w:cs="Arial"/>
                <w:sz w:val="22"/>
                <w:szCs w:val="22"/>
              </w:rPr>
              <w:t>Presentation skills</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20</w:t>
            </w:r>
          </w:p>
        </w:tc>
      </w:tr>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4</w:t>
            </w:r>
          </w:p>
        </w:tc>
        <w:tc>
          <w:tcPr>
            <w:tcW w:w="3960" w:type="dxa"/>
          </w:tcPr>
          <w:p w:rsidR="000C09DB" w:rsidRDefault="000C09DB" w:rsidP="000C09DB">
            <w:pPr>
              <w:jc w:val="both"/>
              <w:rPr>
                <w:rFonts w:ascii="Arial" w:hAnsi="Arial" w:cs="Arial"/>
                <w:sz w:val="22"/>
                <w:szCs w:val="22"/>
              </w:rPr>
            </w:pPr>
            <w:r>
              <w:rPr>
                <w:rFonts w:ascii="Arial" w:hAnsi="Arial" w:cs="Arial"/>
                <w:sz w:val="22"/>
                <w:szCs w:val="22"/>
              </w:rPr>
              <w:t>Clarity of thought</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20</w:t>
            </w:r>
          </w:p>
        </w:tc>
      </w:tr>
      <w:tr w:rsidR="000C09DB">
        <w:tc>
          <w:tcPr>
            <w:tcW w:w="1068" w:type="dxa"/>
          </w:tcPr>
          <w:p w:rsidR="000C09DB" w:rsidRDefault="000C09DB" w:rsidP="000C09DB">
            <w:pPr>
              <w:jc w:val="both"/>
              <w:rPr>
                <w:rFonts w:ascii="Arial" w:hAnsi="Arial" w:cs="Arial"/>
                <w:sz w:val="22"/>
                <w:szCs w:val="22"/>
              </w:rPr>
            </w:pPr>
            <w:r>
              <w:rPr>
                <w:rFonts w:ascii="Arial" w:hAnsi="Arial" w:cs="Arial"/>
                <w:sz w:val="22"/>
                <w:szCs w:val="22"/>
              </w:rPr>
              <w:t>5</w:t>
            </w:r>
          </w:p>
        </w:tc>
        <w:tc>
          <w:tcPr>
            <w:tcW w:w="3960" w:type="dxa"/>
          </w:tcPr>
          <w:p w:rsidR="000C09DB" w:rsidRDefault="000C09DB" w:rsidP="000C09DB">
            <w:pPr>
              <w:jc w:val="both"/>
              <w:rPr>
                <w:rFonts w:ascii="Arial" w:hAnsi="Arial" w:cs="Arial"/>
                <w:sz w:val="22"/>
                <w:szCs w:val="22"/>
              </w:rPr>
            </w:pPr>
            <w:r>
              <w:rPr>
                <w:rFonts w:ascii="Arial" w:hAnsi="Arial" w:cs="Arial"/>
                <w:sz w:val="22"/>
                <w:szCs w:val="22"/>
              </w:rPr>
              <w:t>Confidence</w:t>
            </w:r>
          </w:p>
        </w:tc>
        <w:tc>
          <w:tcPr>
            <w:tcW w:w="4428" w:type="dxa"/>
          </w:tcPr>
          <w:p w:rsidR="000C09DB" w:rsidRDefault="000C09DB" w:rsidP="000C09DB">
            <w:pPr>
              <w:jc w:val="center"/>
              <w:rPr>
                <w:rFonts w:ascii="Arial" w:hAnsi="Arial" w:cs="Arial"/>
                <w:sz w:val="22"/>
                <w:szCs w:val="22"/>
              </w:rPr>
            </w:pPr>
            <w:r>
              <w:rPr>
                <w:rFonts w:ascii="Arial" w:hAnsi="Arial" w:cs="Arial"/>
                <w:sz w:val="22"/>
                <w:szCs w:val="22"/>
              </w:rPr>
              <w:t>10</w:t>
            </w:r>
          </w:p>
        </w:tc>
      </w:tr>
    </w:tbl>
    <w:p w:rsidR="008C5804" w:rsidRPr="000437BC" w:rsidRDefault="008C5804" w:rsidP="000437BC">
      <w:pPr>
        <w:rPr>
          <w:rFonts w:ascii="Arial" w:hAnsi="Arial" w:cs="Arial"/>
          <w:sz w:val="22"/>
          <w:szCs w:val="22"/>
        </w:rPr>
      </w:pPr>
    </w:p>
    <w:p w:rsidR="008F1177" w:rsidRPr="000437BC" w:rsidRDefault="008C5804" w:rsidP="0098239E">
      <w:pPr>
        <w:jc w:val="both"/>
        <w:rPr>
          <w:rFonts w:ascii="Arial" w:hAnsi="Arial" w:cs="Arial"/>
          <w:sz w:val="22"/>
          <w:szCs w:val="22"/>
        </w:rPr>
      </w:pPr>
      <w:r w:rsidRPr="000437BC">
        <w:rPr>
          <w:rFonts w:ascii="Arial" w:hAnsi="Arial" w:cs="Arial"/>
          <w:sz w:val="22"/>
          <w:szCs w:val="22"/>
        </w:rPr>
        <w:t xml:space="preserve">The average of the marks awarded by </w:t>
      </w:r>
      <w:r w:rsidR="00E02F17">
        <w:rPr>
          <w:rFonts w:ascii="Arial" w:hAnsi="Arial" w:cs="Arial"/>
          <w:sz w:val="22"/>
          <w:szCs w:val="22"/>
        </w:rPr>
        <w:t xml:space="preserve">all </w:t>
      </w:r>
      <w:r w:rsidRPr="000437BC">
        <w:rPr>
          <w:rFonts w:ascii="Arial" w:hAnsi="Arial" w:cs="Arial"/>
          <w:sz w:val="22"/>
          <w:szCs w:val="22"/>
        </w:rPr>
        <w:t>judges should be calculated.</w:t>
      </w:r>
      <w:r w:rsidR="0098239E">
        <w:rPr>
          <w:rFonts w:ascii="Arial" w:hAnsi="Arial" w:cs="Arial"/>
          <w:sz w:val="22"/>
          <w:szCs w:val="22"/>
        </w:rPr>
        <w:t xml:space="preserve"> </w:t>
      </w:r>
      <w:r w:rsidR="008F1177" w:rsidRPr="000437BC">
        <w:rPr>
          <w:rFonts w:ascii="Arial" w:hAnsi="Arial" w:cs="Arial"/>
          <w:sz w:val="22"/>
          <w:szCs w:val="22"/>
        </w:rPr>
        <w:t xml:space="preserve">The average marks thus calculated shall be the final </w:t>
      </w:r>
      <w:r w:rsidR="0098239E">
        <w:rPr>
          <w:rFonts w:ascii="Arial" w:hAnsi="Arial" w:cs="Arial"/>
          <w:sz w:val="22"/>
          <w:szCs w:val="22"/>
        </w:rPr>
        <w:t xml:space="preserve">score </w:t>
      </w:r>
      <w:r w:rsidR="008F1177" w:rsidRPr="000437BC">
        <w:rPr>
          <w:rFonts w:ascii="Arial" w:hAnsi="Arial" w:cs="Arial"/>
          <w:sz w:val="22"/>
          <w:szCs w:val="22"/>
        </w:rPr>
        <w:t xml:space="preserve">for a particular </w:t>
      </w:r>
      <w:r w:rsidR="0098239E">
        <w:rPr>
          <w:rFonts w:ascii="Arial" w:hAnsi="Arial" w:cs="Arial"/>
          <w:sz w:val="22"/>
          <w:szCs w:val="22"/>
        </w:rPr>
        <w:t xml:space="preserve">Candidate on the basis of which who so ever has scored the highest will be declared winner &amp; second highest scorer will be </w:t>
      </w:r>
      <w:r w:rsidR="00E02F17">
        <w:rPr>
          <w:rFonts w:ascii="Arial" w:hAnsi="Arial" w:cs="Arial"/>
          <w:sz w:val="22"/>
          <w:szCs w:val="22"/>
        </w:rPr>
        <w:t>d</w:t>
      </w:r>
      <w:r w:rsidR="0098239E">
        <w:rPr>
          <w:rFonts w:ascii="Arial" w:hAnsi="Arial" w:cs="Arial"/>
          <w:sz w:val="22"/>
          <w:szCs w:val="22"/>
        </w:rPr>
        <w:t xml:space="preserve">eclared as runner-up of the event. </w:t>
      </w:r>
    </w:p>
    <w:p w:rsidR="008F1177" w:rsidRPr="000437BC" w:rsidRDefault="008F1177" w:rsidP="000437BC">
      <w:pPr>
        <w:rPr>
          <w:rFonts w:ascii="Arial" w:hAnsi="Arial" w:cs="Arial"/>
          <w:sz w:val="22"/>
          <w:szCs w:val="22"/>
        </w:rPr>
      </w:pPr>
    </w:p>
    <w:p w:rsidR="008F1177" w:rsidRPr="000437BC" w:rsidRDefault="008F1177" w:rsidP="000437BC">
      <w:pPr>
        <w:rPr>
          <w:rFonts w:ascii="Arial" w:hAnsi="Arial" w:cs="Arial"/>
          <w:sz w:val="22"/>
          <w:szCs w:val="22"/>
          <w:u w:val="single"/>
        </w:rPr>
      </w:pPr>
      <w:r w:rsidRPr="000437BC">
        <w:rPr>
          <w:rFonts w:ascii="Arial" w:hAnsi="Arial" w:cs="Arial"/>
          <w:sz w:val="22"/>
          <w:szCs w:val="22"/>
          <w:u w:val="single"/>
        </w:rPr>
        <w:t>TIME LIMIT:</w:t>
      </w:r>
    </w:p>
    <w:p w:rsidR="008F1177" w:rsidRPr="000437BC" w:rsidRDefault="008F1177" w:rsidP="000437BC">
      <w:pPr>
        <w:rPr>
          <w:rFonts w:ascii="Arial" w:hAnsi="Arial" w:cs="Arial"/>
          <w:sz w:val="22"/>
          <w:szCs w:val="22"/>
          <w:u w:val="single"/>
        </w:rPr>
      </w:pPr>
    </w:p>
    <w:p w:rsidR="00BA7CF2" w:rsidRPr="000437BC" w:rsidRDefault="008F1177" w:rsidP="0098239E">
      <w:pPr>
        <w:jc w:val="both"/>
        <w:rPr>
          <w:rFonts w:ascii="Arial" w:hAnsi="Arial" w:cs="Arial"/>
          <w:sz w:val="22"/>
          <w:szCs w:val="22"/>
        </w:rPr>
      </w:pPr>
      <w:r w:rsidRPr="000437BC">
        <w:rPr>
          <w:rFonts w:ascii="Arial" w:hAnsi="Arial" w:cs="Arial"/>
          <w:sz w:val="22"/>
          <w:szCs w:val="22"/>
        </w:rPr>
        <w:t xml:space="preserve">Each </w:t>
      </w:r>
      <w:r w:rsidR="00795F50" w:rsidRPr="000437BC">
        <w:rPr>
          <w:rFonts w:ascii="Arial" w:hAnsi="Arial" w:cs="Arial"/>
          <w:sz w:val="22"/>
          <w:szCs w:val="22"/>
        </w:rPr>
        <w:t>participant</w:t>
      </w:r>
      <w:r w:rsidRPr="000437BC">
        <w:rPr>
          <w:rFonts w:ascii="Arial" w:hAnsi="Arial" w:cs="Arial"/>
          <w:sz w:val="22"/>
          <w:szCs w:val="22"/>
        </w:rPr>
        <w:t xml:space="preserve"> will be given a time limit no</w:t>
      </w:r>
      <w:r w:rsidR="00BA7CF2" w:rsidRPr="000437BC">
        <w:rPr>
          <w:rFonts w:ascii="Arial" w:hAnsi="Arial" w:cs="Arial"/>
          <w:sz w:val="22"/>
          <w:szCs w:val="22"/>
        </w:rPr>
        <w:t>t exceeding 10 minutes to speak on the subject.  A warning bell will be given after 8 minutes and a final bell after 10 minutes.  If the participants exceed the allocated time than the marks will be deducted at the discretion of the judges.</w:t>
      </w:r>
    </w:p>
    <w:p w:rsidR="00BA7CF2" w:rsidRDefault="00BA7CF2" w:rsidP="000437BC">
      <w:pPr>
        <w:rPr>
          <w:rFonts w:ascii="Arial" w:hAnsi="Arial" w:cs="Arial"/>
          <w:sz w:val="22"/>
          <w:szCs w:val="22"/>
        </w:rPr>
      </w:pPr>
    </w:p>
    <w:p w:rsidR="00045630" w:rsidRDefault="00045630" w:rsidP="000437BC">
      <w:pPr>
        <w:rPr>
          <w:rFonts w:ascii="Arial" w:hAnsi="Arial" w:cs="Arial"/>
          <w:sz w:val="22"/>
          <w:szCs w:val="22"/>
        </w:rPr>
      </w:pPr>
    </w:p>
    <w:p w:rsidR="00045630" w:rsidRDefault="00045630" w:rsidP="000437BC">
      <w:pPr>
        <w:rPr>
          <w:rFonts w:ascii="Arial" w:hAnsi="Arial" w:cs="Arial"/>
          <w:sz w:val="22"/>
          <w:szCs w:val="22"/>
        </w:rPr>
      </w:pPr>
    </w:p>
    <w:p w:rsidR="00045630" w:rsidRPr="000437BC" w:rsidRDefault="00045630" w:rsidP="000437BC">
      <w:pPr>
        <w:rPr>
          <w:rFonts w:ascii="Arial" w:hAnsi="Arial" w:cs="Arial"/>
          <w:sz w:val="22"/>
          <w:szCs w:val="22"/>
        </w:rPr>
      </w:pPr>
    </w:p>
    <w:p w:rsidR="00BA7CF2" w:rsidRPr="000437BC" w:rsidRDefault="00BA7CF2" w:rsidP="000437BC">
      <w:pPr>
        <w:rPr>
          <w:rFonts w:ascii="Arial" w:hAnsi="Arial" w:cs="Arial"/>
          <w:sz w:val="22"/>
          <w:szCs w:val="22"/>
          <w:u w:val="single"/>
        </w:rPr>
      </w:pPr>
      <w:r w:rsidRPr="000437BC">
        <w:rPr>
          <w:rFonts w:ascii="Arial" w:hAnsi="Arial" w:cs="Arial"/>
          <w:sz w:val="22"/>
          <w:szCs w:val="22"/>
          <w:u w:val="single"/>
        </w:rPr>
        <w:t>MISCELLANEOUS:</w:t>
      </w:r>
    </w:p>
    <w:p w:rsidR="00387108" w:rsidRPr="000437BC" w:rsidRDefault="00387108" w:rsidP="000437BC">
      <w:pPr>
        <w:rPr>
          <w:rFonts w:ascii="Arial" w:hAnsi="Arial" w:cs="Arial"/>
          <w:sz w:val="22"/>
          <w:szCs w:val="22"/>
        </w:rPr>
      </w:pPr>
    </w:p>
    <w:p w:rsidR="00BA7CF2" w:rsidRPr="000437BC" w:rsidRDefault="00BA7CF2" w:rsidP="0098239E">
      <w:pPr>
        <w:jc w:val="both"/>
        <w:rPr>
          <w:rFonts w:ascii="Arial" w:hAnsi="Arial" w:cs="Arial"/>
          <w:sz w:val="22"/>
          <w:szCs w:val="22"/>
        </w:rPr>
      </w:pPr>
      <w:r w:rsidRPr="000437BC">
        <w:rPr>
          <w:rFonts w:ascii="Arial" w:hAnsi="Arial" w:cs="Arial"/>
          <w:sz w:val="22"/>
          <w:szCs w:val="22"/>
        </w:rPr>
        <w:t xml:space="preserve">1.  The decision of the judges as regards the result of the competition will be the final and </w:t>
      </w:r>
      <w:r w:rsidR="0098239E">
        <w:rPr>
          <w:rFonts w:ascii="Arial" w:hAnsi="Arial" w:cs="Arial"/>
          <w:sz w:val="22"/>
          <w:szCs w:val="22"/>
        </w:rPr>
        <w:t>      </w:t>
      </w:r>
      <w:r w:rsidRPr="000437BC">
        <w:rPr>
          <w:rFonts w:ascii="Arial" w:hAnsi="Arial" w:cs="Arial"/>
          <w:sz w:val="22"/>
          <w:szCs w:val="22"/>
        </w:rPr>
        <w:t>binding;</w:t>
      </w:r>
      <w:r w:rsidRPr="000437BC">
        <w:rPr>
          <w:rFonts w:ascii="Arial" w:hAnsi="Arial" w:cs="Arial"/>
          <w:sz w:val="22"/>
          <w:szCs w:val="22"/>
        </w:rPr>
        <w:tab/>
      </w:r>
    </w:p>
    <w:p w:rsidR="00C26E5D" w:rsidRPr="000437BC" w:rsidRDefault="00C26E5D" w:rsidP="0098239E">
      <w:pPr>
        <w:jc w:val="both"/>
        <w:rPr>
          <w:rFonts w:ascii="Arial" w:hAnsi="Arial" w:cs="Arial"/>
          <w:sz w:val="22"/>
          <w:szCs w:val="22"/>
        </w:rPr>
      </w:pPr>
    </w:p>
    <w:p w:rsidR="00BA7CF2" w:rsidRPr="000437BC" w:rsidRDefault="00BA7CF2" w:rsidP="0098239E">
      <w:pPr>
        <w:jc w:val="both"/>
        <w:rPr>
          <w:rFonts w:ascii="Arial" w:hAnsi="Arial" w:cs="Arial"/>
          <w:sz w:val="22"/>
          <w:szCs w:val="22"/>
        </w:rPr>
      </w:pPr>
      <w:r w:rsidRPr="000437BC">
        <w:rPr>
          <w:rFonts w:ascii="Arial" w:hAnsi="Arial" w:cs="Arial"/>
          <w:sz w:val="22"/>
          <w:szCs w:val="22"/>
        </w:rPr>
        <w:t>2.  All participants are expected to maintain decorum in the hall where the event will be held;</w:t>
      </w:r>
    </w:p>
    <w:p w:rsidR="00BA7CF2" w:rsidRPr="000437BC" w:rsidRDefault="00BA7CF2" w:rsidP="0098239E">
      <w:pPr>
        <w:jc w:val="both"/>
        <w:rPr>
          <w:rFonts w:ascii="Arial" w:hAnsi="Arial" w:cs="Arial"/>
          <w:sz w:val="22"/>
          <w:szCs w:val="22"/>
        </w:rPr>
      </w:pPr>
    </w:p>
    <w:p w:rsidR="00BA7CF2" w:rsidRPr="000437BC" w:rsidRDefault="00BA7CF2" w:rsidP="0098239E">
      <w:pPr>
        <w:jc w:val="both"/>
        <w:rPr>
          <w:rFonts w:ascii="Arial" w:hAnsi="Arial" w:cs="Arial"/>
          <w:sz w:val="22"/>
          <w:szCs w:val="22"/>
        </w:rPr>
      </w:pPr>
      <w:r w:rsidRPr="000437BC">
        <w:rPr>
          <w:rFonts w:ascii="Arial" w:hAnsi="Arial" w:cs="Arial"/>
          <w:sz w:val="22"/>
          <w:szCs w:val="22"/>
        </w:rPr>
        <w:t xml:space="preserve">3.  The organizers reserve the right to take appropriate action for any </w:t>
      </w:r>
      <w:r w:rsidR="0098239E">
        <w:rPr>
          <w:rFonts w:ascii="Arial" w:hAnsi="Arial" w:cs="Arial"/>
          <w:sz w:val="22"/>
          <w:szCs w:val="22"/>
        </w:rPr>
        <w:t>u</w:t>
      </w:r>
      <w:r w:rsidRPr="000437BC">
        <w:rPr>
          <w:rFonts w:ascii="Arial" w:hAnsi="Arial" w:cs="Arial"/>
          <w:sz w:val="22"/>
          <w:szCs w:val="22"/>
        </w:rPr>
        <w:t xml:space="preserve">nethical, unprofessional </w:t>
      </w:r>
      <w:r w:rsidR="0098239E">
        <w:rPr>
          <w:rFonts w:ascii="Arial" w:hAnsi="Arial" w:cs="Arial"/>
          <w:sz w:val="22"/>
          <w:szCs w:val="22"/>
        </w:rPr>
        <w:t>     </w:t>
      </w:r>
      <w:r w:rsidRPr="000437BC">
        <w:rPr>
          <w:rFonts w:ascii="Arial" w:hAnsi="Arial" w:cs="Arial"/>
          <w:sz w:val="22"/>
          <w:szCs w:val="22"/>
        </w:rPr>
        <w:t>and immoral conduct;</w:t>
      </w:r>
    </w:p>
    <w:p w:rsidR="00BA7CF2" w:rsidRPr="000437BC" w:rsidRDefault="00BA7CF2" w:rsidP="0098239E">
      <w:pPr>
        <w:jc w:val="both"/>
        <w:rPr>
          <w:rFonts w:ascii="Arial" w:hAnsi="Arial" w:cs="Arial"/>
          <w:sz w:val="22"/>
          <w:szCs w:val="22"/>
        </w:rPr>
      </w:pPr>
    </w:p>
    <w:p w:rsidR="00BA7CF2" w:rsidRPr="000437BC" w:rsidRDefault="00BA7CF2" w:rsidP="0098239E">
      <w:pPr>
        <w:jc w:val="both"/>
        <w:rPr>
          <w:rFonts w:ascii="Arial" w:hAnsi="Arial" w:cs="Arial"/>
          <w:sz w:val="22"/>
          <w:szCs w:val="22"/>
        </w:rPr>
      </w:pPr>
      <w:r w:rsidRPr="000437BC">
        <w:rPr>
          <w:rFonts w:ascii="Arial" w:hAnsi="Arial" w:cs="Arial"/>
          <w:sz w:val="22"/>
          <w:szCs w:val="22"/>
        </w:rPr>
        <w:t xml:space="preserve">4. The organizer’s decision regarding interpretation of rules or any other </w:t>
      </w:r>
      <w:r w:rsidR="0098239E">
        <w:rPr>
          <w:rFonts w:ascii="Arial" w:hAnsi="Arial" w:cs="Arial"/>
          <w:sz w:val="22"/>
          <w:szCs w:val="22"/>
        </w:rPr>
        <w:t>m</w:t>
      </w:r>
      <w:r w:rsidRPr="000437BC">
        <w:rPr>
          <w:rFonts w:ascii="Arial" w:hAnsi="Arial" w:cs="Arial"/>
          <w:sz w:val="22"/>
          <w:szCs w:val="22"/>
        </w:rPr>
        <w:t xml:space="preserve">atter related to </w:t>
      </w:r>
      <w:r w:rsidR="0098239E">
        <w:rPr>
          <w:rFonts w:ascii="Arial" w:hAnsi="Arial" w:cs="Arial"/>
          <w:sz w:val="22"/>
          <w:szCs w:val="22"/>
        </w:rPr>
        <w:t>     </w:t>
      </w:r>
      <w:r w:rsidRPr="000437BC">
        <w:rPr>
          <w:rFonts w:ascii="Arial" w:hAnsi="Arial" w:cs="Arial"/>
          <w:sz w:val="22"/>
          <w:szCs w:val="22"/>
        </w:rPr>
        <w:t>competition will be final;</w:t>
      </w:r>
    </w:p>
    <w:p w:rsidR="00BA7CF2" w:rsidRPr="000437BC" w:rsidRDefault="00BA7CF2" w:rsidP="0098239E">
      <w:pPr>
        <w:jc w:val="both"/>
        <w:rPr>
          <w:rFonts w:ascii="Arial" w:hAnsi="Arial" w:cs="Arial"/>
          <w:sz w:val="22"/>
          <w:szCs w:val="22"/>
        </w:rPr>
      </w:pPr>
    </w:p>
    <w:p w:rsidR="00387108" w:rsidRPr="000437BC" w:rsidRDefault="00BA7CF2" w:rsidP="0098239E">
      <w:pPr>
        <w:jc w:val="both"/>
        <w:rPr>
          <w:rFonts w:ascii="Arial" w:hAnsi="Arial" w:cs="Arial"/>
          <w:sz w:val="22"/>
          <w:szCs w:val="22"/>
        </w:rPr>
      </w:pPr>
      <w:r w:rsidRPr="000437BC">
        <w:rPr>
          <w:rFonts w:ascii="Arial" w:hAnsi="Arial" w:cs="Arial"/>
          <w:sz w:val="22"/>
          <w:szCs w:val="22"/>
        </w:rPr>
        <w:t xml:space="preserve">5.  If there is any situation not contemplated in the rules, the organizer’s </w:t>
      </w:r>
      <w:r w:rsidR="0098239E">
        <w:rPr>
          <w:rFonts w:ascii="Arial" w:hAnsi="Arial" w:cs="Arial"/>
          <w:sz w:val="22"/>
          <w:szCs w:val="22"/>
        </w:rPr>
        <w:t>d</w:t>
      </w:r>
      <w:r w:rsidRPr="000437BC">
        <w:rPr>
          <w:rFonts w:ascii="Arial" w:hAnsi="Arial" w:cs="Arial"/>
          <w:sz w:val="22"/>
          <w:szCs w:val="22"/>
        </w:rPr>
        <w:t xml:space="preserve">ecision on the same </w:t>
      </w:r>
      <w:r w:rsidR="0098239E">
        <w:rPr>
          <w:rFonts w:ascii="Arial" w:hAnsi="Arial" w:cs="Arial"/>
          <w:sz w:val="22"/>
          <w:szCs w:val="22"/>
        </w:rPr>
        <w:t>     </w:t>
      </w:r>
      <w:r w:rsidRPr="000437BC">
        <w:rPr>
          <w:rFonts w:ascii="Arial" w:hAnsi="Arial" w:cs="Arial"/>
          <w:sz w:val="22"/>
          <w:szCs w:val="22"/>
        </w:rPr>
        <w:t>shall be final.</w:t>
      </w:r>
    </w:p>
    <w:p w:rsidR="00EF6A9E" w:rsidRPr="000437BC" w:rsidRDefault="00EF6A9E" w:rsidP="000437BC">
      <w:pPr>
        <w:rPr>
          <w:rFonts w:ascii="Arial" w:hAnsi="Arial" w:cs="Arial"/>
          <w:sz w:val="22"/>
          <w:szCs w:val="22"/>
        </w:rPr>
      </w:pPr>
    </w:p>
    <w:p w:rsidR="00360A3C" w:rsidRDefault="00625A68" w:rsidP="003D2014">
      <w:pPr>
        <w:rPr>
          <w:rFonts w:ascii="Arial" w:hAnsi="Arial" w:cs="Arial"/>
          <w:sz w:val="22"/>
          <w:szCs w:val="22"/>
        </w:rPr>
      </w:pPr>
      <w:r>
        <w:rPr>
          <w:rFonts w:ascii="Arial" w:hAnsi="Arial" w:cs="Arial"/>
          <w:sz w:val="22"/>
          <w:szCs w:val="22"/>
        </w:rPr>
        <w:tab/>
      </w:r>
    </w:p>
    <w:p w:rsidR="00360A3C" w:rsidRPr="00360A3C" w:rsidRDefault="00360A3C" w:rsidP="00360A3C">
      <w:pPr>
        <w:jc w:val="both"/>
        <w:rPr>
          <w:rFonts w:ascii="Arial" w:hAnsi="Arial" w:cs="Arial"/>
          <w:sz w:val="22"/>
          <w:szCs w:val="22"/>
        </w:rPr>
      </w:pPr>
    </w:p>
    <w:sectPr w:rsidR="00360A3C" w:rsidRPr="00360A3C" w:rsidSect="002140B0">
      <w:pgSz w:w="12240" w:h="15840"/>
      <w:pgMar w:top="720" w:right="15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0CD"/>
    <w:multiLevelType w:val="hybridMultilevel"/>
    <w:tmpl w:val="2DD4AA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005B9"/>
    <w:multiLevelType w:val="hybridMultilevel"/>
    <w:tmpl w:val="2C68E6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7603E"/>
    <w:multiLevelType w:val="hybridMultilevel"/>
    <w:tmpl w:val="418ADB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CE0B21"/>
    <w:multiLevelType w:val="hybridMultilevel"/>
    <w:tmpl w:val="EAB81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E51ED"/>
    <w:multiLevelType w:val="hybridMultilevel"/>
    <w:tmpl w:val="6FA6A5D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4B49F8"/>
    <w:multiLevelType w:val="hybridMultilevel"/>
    <w:tmpl w:val="32FC44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8B79CF"/>
    <w:multiLevelType w:val="hybridMultilevel"/>
    <w:tmpl w:val="EAB4980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F9F"/>
    <w:multiLevelType w:val="hybridMultilevel"/>
    <w:tmpl w:val="4296C8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C07325"/>
    <w:multiLevelType w:val="hybridMultilevel"/>
    <w:tmpl w:val="485C4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96720A"/>
    <w:multiLevelType w:val="hybridMultilevel"/>
    <w:tmpl w:val="880A7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4E2726"/>
    <w:multiLevelType w:val="hybridMultilevel"/>
    <w:tmpl w:val="46E405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A7D11"/>
    <w:multiLevelType w:val="hybridMultilevel"/>
    <w:tmpl w:val="E59893BA"/>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33770D38"/>
    <w:multiLevelType w:val="hybridMultilevel"/>
    <w:tmpl w:val="E36420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CD3C43"/>
    <w:multiLevelType w:val="hybridMultilevel"/>
    <w:tmpl w:val="4838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003B05"/>
    <w:multiLevelType w:val="hybridMultilevel"/>
    <w:tmpl w:val="C59EB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7A6FC8"/>
    <w:multiLevelType w:val="hybridMultilevel"/>
    <w:tmpl w:val="0D82940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D47706"/>
    <w:multiLevelType w:val="hybridMultilevel"/>
    <w:tmpl w:val="1436BB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A53D91"/>
    <w:multiLevelType w:val="hybridMultilevel"/>
    <w:tmpl w:val="E9C4C9E2"/>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8">
    <w:nsid w:val="3F7C306D"/>
    <w:multiLevelType w:val="hybridMultilevel"/>
    <w:tmpl w:val="834A4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01489C"/>
    <w:multiLevelType w:val="hybridMultilevel"/>
    <w:tmpl w:val="FA10C804"/>
    <w:lvl w:ilvl="0" w:tplc="B1EE9CA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55275E"/>
    <w:multiLevelType w:val="hybridMultilevel"/>
    <w:tmpl w:val="375E6DEA"/>
    <w:lvl w:ilvl="0" w:tplc="95E6246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1414C"/>
    <w:multiLevelType w:val="hybridMultilevel"/>
    <w:tmpl w:val="E3B2C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724D98"/>
    <w:multiLevelType w:val="hybridMultilevel"/>
    <w:tmpl w:val="546E6056"/>
    <w:lvl w:ilvl="0" w:tplc="396E9D8A">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nsid w:val="6DDC6D67"/>
    <w:multiLevelType w:val="hybridMultilevel"/>
    <w:tmpl w:val="8AA2ED0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1F2CD1"/>
    <w:multiLevelType w:val="hybridMultilevel"/>
    <w:tmpl w:val="D248A654"/>
    <w:lvl w:ilvl="0" w:tplc="E7BCA8A2">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5">
    <w:nsid w:val="73B36DDC"/>
    <w:multiLevelType w:val="hybridMultilevel"/>
    <w:tmpl w:val="1C7AECBA"/>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1"/>
  </w:num>
  <w:num w:numId="4">
    <w:abstractNumId w:val="3"/>
  </w:num>
  <w:num w:numId="5">
    <w:abstractNumId w:val="2"/>
  </w:num>
  <w:num w:numId="6">
    <w:abstractNumId w:val="18"/>
  </w:num>
  <w:num w:numId="7">
    <w:abstractNumId w:val="7"/>
  </w:num>
  <w:num w:numId="8">
    <w:abstractNumId w:val="9"/>
  </w:num>
  <w:num w:numId="9">
    <w:abstractNumId w:val="12"/>
  </w:num>
  <w:num w:numId="10">
    <w:abstractNumId w:val="4"/>
  </w:num>
  <w:num w:numId="11">
    <w:abstractNumId w:val="10"/>
  </w:num>
  <w:num w:numId="12">
    <w:abstractNumId w:val="0"/>
  </w:num>
  <w:num w:numId="13">
    <w:abstractNumId w:val="16"/>
  </w:num>
  <w:num w:numId="14">
    <w:abstractNumId w:val="15"/>
  </w:num>
  <w:num w:numId="15">
    <w:abstractNumId w:val="19"/>
  </w:num>
  <w:num w:numId="16">
    <w:abstractNumId w:val="23"/>
  </w:num>
  <w:num w:numId="17">
    <w:abstractNumId w:val="1"/>
  </w:num>
  <w:num w:numId="18">
    <w:abstractNumId w:val="20"/>
  </w:num>
  <w:num w:numId="19">
    <w:abstractNumId w:val="6"/>
  </w:num>
  <w:num w:numId="20">
    <w:abstractNumId w:val="14"/>
  </w:num>
  <w:num w:numId="21">
    <w:abstractNumId w:val="17"/>
  </w:num>
  <w:num w:numId="22">
    <w:abstractNumId w:val="11"/>
  </w:num>
  <w:num w:numId="23">
    <w:abstractNumId w:val="25"/>
  </w:num>
  <w:num w:numId="24">
    <w:abstractNumId w:val="24"/>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ED"/>
    <w:rsid w:val="000437BC"/>
    <w:rsid w:val="00045630"/>
    <w:rsid w:val="000A335A"/>
    <w:rsid w:val="000C09DB"/>
    <w:rsid w:val="000D41D9"/>
    <w:rsid w:val="00105DAA"/>
    <w:rsid w:val="001618F6"/>
    <w:rsid w:val="001E3B54"/>
    <w:rsid w:val="002140B0"/>
    <w:rsid w:val="00360A3C"/>
    <w:rsid w:val="00366263"/>
    <w:rsid w:val="00387108"/>
    <w:rsid w:val="003D2014"/>
    <w:rsid w:val="00401F47"/>
    <w:rsid w:val="00431DBF"/>
    <w:rsid w:val="00483FDF"/>
    <w:rsid w:val="00570296"/>
    <w:rsid w:val="00572DBF"/>
    <w:rsid w:val="005743D0"/>
    <w:rsid w:val="005D4CC5"/>
    <w:rsid w:val="00620A2D"/>
    <w:rsid w:val="00625A68"/>
    <w:rsid w:val="006500ED"/>
    <w:rsid w:val="006668F2"/>
    <w:rsid w:val="00733642"/>
    <w:rsid w:val="00766737"/>
    <w:rsid w:val="00795F50"/>
    <w:rsid w:val="007F4819"/>
    <w:rsid w:val="008C5804"/>
    <w:rsid w:val="008C6DA1"/>
    <w:rsid w:val="008F1177"/>
    <w:rsid w:val="00925C8A"/>
    <w:rsid w:val="00942C4E"/>
    <w:rsid w:val="009774E6"/>
    <w:rsid w:val="0098239E"/>
    <w:rsid w:val="009C43D6"/>
    <w:rsid w:val="009E3479"/>
    <w:rsid w:val="00A65E06"/>
    <w:rsid w:val="00A82E07"/>
    <w:rsid w:val="00AB7FF1"/>
    <w:rsid w:val="00BA7CF2"/>
    <w:rsid w:val="00BD706F"/>
    <w:rsid w:val="00C26E5D"/>
    <w:rsid w:val="00D9087B"/>
    <w:rsid w:val="00E02F17"/>
    <w:rsid w:val="00E30E94"/>
    <w:rsid w:val="00E5293B"/>
    <w:rsid w:val="00E64F4A"/>
    <w:rsid w:val="00ED193D"/>
    <w:rsid w:val="00EF6A9E"/>
    <w:rsid w:val="00F1263C"/>
    <w:rsid w:val="00F82447"/>
    <w:rsid w:val="00FE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5AFDE2-8470-4A8D-AF3C-B6E1EEAA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942C4E"/>
    <w:pPr>
      <w:spacing w:after="160" w:line="240" w:lineRule="exact"/>
    </w:pPr>
    <w:rPr>
      <w:rFonts w:ascii="Verdana" w:eastAsia="SimSun" w:hAnsi="Verdana"/>
      <w:sz w:val="20"/>
      <w:szCs w:val="20"/>
      <w:lang w:eastAsia="zh-CN"/>
    </w:rPr>
  </w:style>
  <w:style w:type="table" w:styleId="TableGrid">
    <w:name w:val="Table Grid"/>
    <w:basedOn w:val="TableNormal"/>
    <w:rsid w:val="00360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32055">
      <w:bodyDiv w:val="1"/>
      <w:marLeft w:val="0"/>
      <w:marRight w:val="0"/>
      <w:marTop w:val="0"/>
      <w:marBottom w:val="0"/>
      <w:divBdr>
        <w:top w:val="none" w:sz="0" w:space="0" w:color="auto"/>
        <w:left w:val="none" w:sz="0" w:space="0" w:color="auto"/>
        <w:bottom w:val="none" w:sz="0" w:space="0" w:color="auto"/>
        <w:right w:val="none" w:sz="0" w:space="0" w:color="auto"/>
      </w:divBdr>
    </w:div>
    <w:div w:id="17228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ALL INDIAN ELOCUTION COMPETITION FOR STUDENTS</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INDIAN ELOCUTION COMPETITION FOR STUDENTS</dc:title>
  <dc:subject/>
  <dc:creator>e0204</dc:creator>
  <cp:keywords/>
  <dc:description/>
  <cp:lastModifiedBy>Alka Arora</cp:lastModifiedBy>
  <cp:revision>2</cp:revision>
  <cp:lastPrinted>2016-03-10T09:55:00Z</cp:lastPrinted>
  <dcterms:created xsi:type="dcterms:W3CDTF">2016-03-10T12:36:00Z</dcterms:created>
  <dcterms:modified xsi:type="dcterms:W3CDTF">2016-03-10T12:36:00Z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