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Default="00D648A0" w:rsidP="003138C9">
      <w:pPr>
        <w:spacing w:line="360" w:lineRule="auto"/>
        <w:ind w:left="720" w:hanging="720"/>
        <w:jc w:val="both"/>
        <w:rPr>
          <w:rFonts w:ascii="Cambria" w:hAnsi="Cambria" w:cs="Cambria"/>
          <w:b/>
          <w:sz w:val="38"/>
          <w:szCs w:val="38"/>
          <w:lang w:val="en-US"/>
        </w:rPr>
      </w:pPr>
      <w:r w:rsidRPr="003138C9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="003138C9" w:rsidRPr="003138C9">
        <w:rPr>
          <w:rFonts w:ascii="Cambria" w:hAnsi="Cambria" w:cs="Cambria"/>
          <w:b/>
          <w:sz w:val="40"/>
          <w:szCs w:val="40"/>
          <w:lang w:val="en-US"/>
        </w:rPr>
        <w:t>12.</w:t>
      </w:r>
      <w:r w:rsidR="003138C9" w:rsidRPr="003138C9">
        <w:rPr>
          <w:rFonts w:ascii="Cambria" w:hAnsi="Cambria" w:cs="Cambria"/>
          <w:b/>
          <w:sz w:val="38"/>
          <w:szCs w:val="38"/>
          <w:lang w:val="en-US"/>
        </w:rPr>
        <w:t>Returns Process and matching of Input Tax Credit</w:t>
      </w:r>
    </w:p>
    <w:p w:rsidR="00461575" w:rsidRPr="00642E56" w:rsidRDefault="00461575" w:rsidP="00642E56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642E56">
        <w:rPr>
          <w:rFonts w:cs="Cambria-Bold"/>
          <w:b/>
          <w:bCs/>
          <w:sz w:val="28"/>
          <w:szCs w:val="28"/>
          <w:lang w:val="en-US"/>
        </w:rPr>
        <w:t>Q 20. How can taxpayers file their returns?</w:t>
      </w:r>
    </w:p>
    <w:p w:rsidR="00461575" w:rsidRDefault="00461575" w:rsidP="004523B9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642E56">
        <w:rPr>
          <w:rFonts w:cs="Cambria-Italic"/>
          <w:iCs/>
          <w:sz w:val="28"/>
          <w:szCs w:val="28"/>
          <w:lang w:val="en-US"/>
        </w:rPr>
        <w:t>Ans. Taxpayers will have various modes to file the</w:t>
      </w:r>
      <w:r w:rsidR="004523B9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statements and returns. Firstly, they can file their statement</w:t>
      </w:r>
      <w:r w:rsidR="004523B9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and returns directly on the Common Portal online. However,</w:t>
      </w:r>
      <w:r w:rsidR="004523B9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this may be tedious and time taking for taxpayers with</w:t>
      </w:r>
      <w:r w:rsidR="004523B9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large number of invoices. For such taxpayers, an offline</w:t>
      </w:r>
      <w:r w:rsidR="004523B9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utility will be provided that can be used for preparing the</w:t>
      </w:r>
      <w:r w:rsidR="004523B9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statements offline after downloading the auto populated</w:t>
      </w:r>
      <w:r w:rsidR="004523B9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details and uploading them on the Common Portal. GSTN</w:t>
      </w:r>
      <w:r w:rsidR="004523B9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has also developed an ecosystem of GST Suvidha Providers</w:t>
      </w:r>
      <w:r w:rsidR="004523B9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(GSP) that will integrate with the Common Portal.</w:t>
      </w:r>
    </w:p>
    <w:p w:rsidR="004523B9" w:rsidRPr="00642E56" w:rsidRDefault="004523B9" w:rsidP="00642E56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461575" w:rsidRPr="00642E56" w:rsidRDefault="00461575" w:rsidP="004523B9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642E56">
        <w:rPr>
          <w:rFonts w:cs="Cambria-Bold"/>
          <w:b/>
          <w:bCs/>
          <w:sz w:val="28"/>
          <w:szCs w:val="28"/>
          <w:lang w:val="en-US"/>
        </w:rPr>
        <w:t>Q 21. What all should a diligent taxpayer ensure for</w:t>
      </w:r>
      <w:r w:rsidR="004523B9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642E56">
        <w:rPr>
          <w:rFonts w:cs="Cambria-Bold"/>
          <w:b/>
          <w:bCs/>
          <w:sz w:val="28"/>
          <w:szCs w:val="28"/>
          <w:lang w:val="en-US"/>
        </w:rPr>
        <w:t>a hassle free compliance under GST?</w:t>
      </w:r>
    </w:p>
    <w:p w:rsidR="00461575" w:rsidRPr="00642E56" w:rsidRDefault="00461575" w:rsidP="00516E2E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642E56">
        <w:rPr>
          <w:rFonts w:cs="Cambria-Italic"/>
          <w:iCs/>
          <w:sz w:val="28"/>
          <w:szCs w:val="28"/>
          <w:lang w:val="en-US"/>
        </w:rPr>
        <w:t>Ans. One of the most important things under GST will be</w:t>
      </w:r>
      <w:r w:rsidR="004523B9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timely uploading of the details of outward supplies in Form</w:t>
      </w:r>
      <w:r w:rsidR="004523B9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GSTR-1 by 10th of next month. How best this can be ensured</w:t>
      </w:r>
      <w:r w:rsidR="004523B9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will depend on the number of B2B invoices that the taxpayer</w:t>
      </w:r>
      <w:r w:rsidR="004523B9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issues. If the number is small, the taxpayer can upload all the</w:t>
      </w:r>
      <w:r w:rsidR="004523B9">
        <w:rPr>
          <w:rFonts w:cs="Cambria-Italic"/>
          <w:iCs/>
          <w:sz w:val="28"/>
          <w:szCs w:val="28"/>
          <w:lang w:val="en-US"/>
        </w:rPr>
        <w:t xml:space="preserve"> information in </w:t>
      </w:r>
      <w:r w:rsidRPr="00642E56">
        <w:rPr>
          <w:rFonts w:cs="Cambria-Italic"/>
          <w:iCs/>
          <w:sz w:val="28"/>
          <w:szCs w:val="28"/>
          <w:lang w:val="en-US"/>
        </w:rPr>
        <w:t>one go. However, if the number of invoices is</w:t>
      </w:r>
      <w:r w:rsidR="004523B9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large, the invoices (or debit/ credit notes) should be uploaded</w:t>
      </w:r>
      <w:r w:rsidR="004523B9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on a regular basis. GSTN will allow regular uploading of</w:t>
      </w:r>
      <w:r w:rsidR="004523B9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invoices even on a real time basis. Till the statement is</w:t>
      </w:r>
      <w:r w:rsidR="004523B9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actually submitted, the system will also allow the taxpayer to</w:t>
      </w:r>
      <w:r w:rsidR="004921A7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modify the uploaded invoices. Therefore, it would always be</w:t>
      </w:r>
      <w:r w:rsidR="004921A7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beneficial for the taxpayers to regularly upload the invoices.</w:t>
      </w:r>
    </w:p>
    <w:p w:rsidR="00461575" w:rsidRPr="00642E56" w:rsidRDefault="00461575" w:rsidP="00516E2E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cs="Cambria-Italic"/>
          <w:iCs/>
          <w:sz w:val="28"/>
          <w:szCs w:val="28"/>
          <w:lang w:val="en-US"/>
        </w:rPr>
      </w:pPr>
      <w:r w:rsidRPr="00642E56">
        <w:rPr>
          <w:rFonts w:cs="Cambria-Italic"/>
          <w:iCs/>
          <w:sz w:val="28"/>
          <w:szCs w:val="28"/>
          <w:lang w:val="en-US"/>
        </w:rPr>
        <w:lastRenderedPageBreak/>
        <w:t>Last minute rush will make uploading difficult and will</w:t>
      </w:r>
      <w:r w:rsidR="004921A7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come with higher risk of possible failure and default. The</w:t>
      </w:r>
      <w:r w:rsidR="004921A7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second thing would be to ensure that taxpayers follow up</w:t>
      </w:r>
      <w:r w:rsidR="004921A7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on uploading the invoices of their inward supplies by their</w:t>
      </w:r>
      <w:r w:rsidR="00516E2E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suppliers. This would be helpful in ensuring that the input tax</w:t>
      </w:r>
      <w:r w:rsidR="004921A7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credit is available without any hassle and delay. Recipients</w:t>
      </w:r>
      <w:r w:rsidR="004921A7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can also encourage their suppliers to upload their invoices on</w:t>
      </w:r>
      <w:r w:rsidR="004921A7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a regular basis instead of doing it on or close to the due date.</w:t>
      </w:r>
    </w:p>
    <w:p w:rsidR="00461575" w:rsidRPr="00642E56" w:rsidRDefault="00461575" w:rsidP="002676EC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cs="Cambria-Italic"/>
          <w:iCs/>
          <w:sz w:val="28"/>
          <w:szCs w:val="28"/>
          <w:lang w:val="en-US"/>
        </w:rPr>
      </w:pPr>
      <w:r w:rsidRPr="00642E56">
        <w:rPr>
          <w:rFonts w:cs="Cambria-Italic"/>
          <w:iCs/>
          <w:sz w:val="28"/>
          <w:szCs w:val="28"/>
          <w:lang w:val="en-US"/>
        </w:rPr>
        <w:t>The system would allow recipients to see if their suppliers have</w:t>
      </w:r>
      <w:r w:rsidR="004921A7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uploaded invoices pertaining to them. The GSTN system will</w:t>
      </w:r>
      <w:r w:rsidR="004921A7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also provide the track record about the compliance level of a</w:t>
      </w:r>
      <w:r w:rsidR="004921A7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tax payer, especially about his track record in respect of timely</w:t>
      </w:r>
      <w:r w:rsidR="004921A7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uploading of his supply invoices giving details about the auto</w:t>
      </w:r>
      <w:r w:rsidR="002676EC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reversals that have happened for invoices issued by a supplier.</w:t>
      </w:r>
    </w:p>
    <w:p w:rsidR="00461575" w:rsidRPr="00642E56" w:rsidRDefault="00461575" w:rsidP="002676EC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cs="Cambria-Italic"/>
          <w:iCs/>
          <w:sz w:val="28"/>
          <w:szCs w:val="28"/>
          <w:lang w:val="en-US"/>
        </w:rPr>
      </w:pPr>
      <w:r w:rsidRPr="00642E56">
        <w:rPr>
          <w:rFonts w:cs="Cambria-Italic"/>
          <w:iCs/>
          <w:sz w:val="28"/>
          <w:szCs w:val="28"/>
          <w:lang w:val="en-US"/>
        </w:rPr>
        <w:t>The Common Portal of GST would have pan India data at one</w:t>
      </w:r>
      <w:r w:rsidR="004921A7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place which will enable valuable services to the taxpayers.</w:t>
      </w:r>
    </w:p>
    <w:p w:rsidR="000C5ADF" w:rsidRPr="004921A7" w:rsidRDefault="00461575" w:rsidP="002676EC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cs="Cambria-Italic"/>
          <w:iCs/>
          <w:sz w:val="28"/>
          <w:szCs w:val="28"/>
          <w:lang w:val="en-US"/>
        </w:rPr>
      </w:pPr>
      <w:r w:rsidRPr="00642E56">
        <w:rPr>
          <w:rFonts w:cs="Cambria-Italic"/>
          <w:iCs/>
          <w:sz w:val="28"/>
          <w:szCs w:val="28"/>
          <w:lang w:val="en-US"/>
        </w:rPr>
        <w:t>Efforts are being made to make regular uploading of invoices</w:t>
      </w:r>
      <w:r w:rsidR="004921A7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as easy as possible and it is expected that an enabling ecosystem</w:t>
      </w:r>
      <w:r w:rsidR="004921A7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will develop towards this objective. Taxpayers should</w:t>
      </w:r>
      <w:r w:rsidR="004921A7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make efficient use of this ecosystem for easy and hassle free</w:t>
      </w:r>
      <w:r w:rsidR="004921A7">
        <w:rPr>
          <w:rFonts w:cs="Cambria-Italic"/>
          <w:iCs/>
          <w:sz w:val="28"/>
          <w:szCs w:val="28"/>
          <w:lang w:val="en-US"/>
        </w:rPr>
        <w:t xml:space="preserve"> </w:t>
      </w:r>
      <w:r w:rsidRPr="00642E56">
        <w:rPr>
          <w:rFonts w:cs="Cambria-Italic"/>
          <w:iCs/>
          <w:sz w:val="28"/>
          <w:szCs w:val="28"/>
          <w:lang w:val="en-US"/>
        </w:rPr>
        <w:t>compliance under GST</w:t>
      </w:r>
      <w:r w:rsidRPr="00642E56">
        <w:rPr>
          <w:rFonts w:cs="Cambria-Italic"/>
          <w:i/>
          <w:iCs/>
          <w:sz w:val="28"/>
          <w:szCs w:val="28"/>
          <w:lang w:val="en-US"/>
        </w:rPr>
        <w:t>.</w:t>
      </w:r>
    </w:p>
    <w:p w:rsidR="000C5ADF" w:rsidRDefault="000C5ADF" w:rsidP="00461575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</w:p>
    <w:p w:rsidR="00A84516" w:rsidRDefault="00414555" w:rsidP="00461575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A78" w:rsidRDefault="00261A78" w:rsidP="00B74489">
      <w:pPr>
        <w:spacing w:after="0" w:line="240" w:lineRule="auto"/>
      </w:pPr>
      <w:r>
        <w:separator/>
      </w:r>
    </w:p>
  </w:endnote>
  <w:endnote w:type="continuationSeparator" w:id="1">
    <w:p w:rsidR="00261A78" w:rsidRDefault="00261A78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A78" w:rsidRDefault="00261A78" w:rsidP="00B74489">
      <w:pPr>
        <w:spacing w:after="0" w:line="240" w:lineRule="auto"/>
      </w:pPr>
      <w:r>
        <w:separator/>
      </w:r>
    </w:p>
  </w:footnote>
  <w:footnote w:type="continuationSeparator" w:id="1">
    <w:p w:rsidR="00261A78" w:rsidRDefault="00261A78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2778D"/>
    <w:rsid w:val="000402EA"/>
    <w:rsid w:val="00057A5F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C5ADF"/>
    <w:rsid w:val="000D4355"/>
    <w:rsid w:val="000D696E"/>
    <w:rsid w:val="000E5CD2"/>
    <w:rsid w:val="000F7815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A1419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A78"/>
    <w:rsid w:val="00261EF9"/>
    <w:rsid w:val="0026217F"/>
    <w:rsid w:val="00263940"/>
    <w:rsid w:val="00264FAD"/>
    <w:rsid w:val="00265849"/>
    <w:rsid w:val="002676EC"/>
    <w:rsid w:val="002743F3"/>
    <w:rsid w:val="0028216A"/>
    <w:rsid w:val="002826FB"/>
    <w:rsid w:val="00283115"/>
    <w:rsid w:val="0029231D"/>
    <w:rsid w:val="002A06D1"/>
    <w:rsid w:val="002A2B22"/>
    <w:rsid w:val="002B2FF9"/>
    <w:rsid w:val="002B343B"/>
    <w:rsid w:val="002C19D3"/>
    <w:rsid w:val="002C7E07"/>
    <w:rsid w:val="002D2FF2"/>
    <w:rsid w:val="002D3E9B"/>
    <w:rsid w:val="002D4949"/>
    <w:rsid w:val="002F0B9A"/>
    <w:rsid w:val="002F774D"/>
    <w:rsid w:val="003133EE"/>
    <w:rsid w:val="003138C9"/>
    <w:rsid w:val="00321F36"/>
    <w:rsid w:val="0034524D"/>
    <w:rsid w:val="00351980"/>
    <w:rsid w:val="003648C6"/>
    <w:rsid w:val="003757E2"/>
    <w:rsid w:val="00394825"/>
    <w:rsid w:val="00396BB2"/>
    <w:rsid w:val="003A04E5"/>
    <w:rsid w:val="003A2974"/>
    <w:rsid w:val="003A2E6F"/>
    <w:rsid w:val="003B1D51"/>
    <w:rsid w:val="003B2DC0"/>
    <w:rsid w:val="003B355A"/>
    <w:rsid w:val="003B70D5"/>
    <w:rsid w:val="003B7CCB"/>
    <w:rsid w:val="003C212D"/>
    <w:rsid w:val="003C39D2"/>
    <w:rsid w:val="003D0F51"/>
    <w:rsid w:val="003D5E49"/>
    <w:rsid w:val="003E38F1"/>
    <w:rsid w:val="003E6B71"/>
    <w:rsid w:val="003F3D70"/>
    <w:rsid w:val="003F7BBB"/>
    <w:rsid w:val="00401147"/>
    <w:rsid w:val="004065AE"/>
    <w:rsid w:val="00406EA8"/>
    <w:rsid w:val="0041000A"/>
    <w:rsid w:val="00414555"/>
    <w:rsid w:val="004204BF"/>
    <w:rsid w:val="004212A0"/>
    <w:rsid w:val="00423CF1"/>
    <w:rsid w:val="00423F27"/>
    <w:rsid w:val="00437B2D"/>
    <w:rsid w:val="004402B9"/>
    <w:rsid w:val="00443BC3"/>
    <w:rsid w:val="004523B9"/>
    <w:rsid w:val="00454290"/>
    <w:rsid w:val="00461575"/>
    <w:rsid w:val="00461814"/>
    <w:rsid w:val="00462CA8"/>
    <w:rsid w:val="0046771A"/>
    <w:rsid w:val="00477C44"/>
    <w:rsid w:val="0048040B"/>
    <w:rsid w:val="0048179F"/>
    <w:rsid w:val="004825F1"/>
    <w:rsid w:val="004829FA"/>
    <w:rsid w:val="004921A7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500596"/>
    <w:rsid w:val="005008FC"/>
    <w:rsid w:val="0050465B"/>
    <w:rsid w:val="005069E9"/>
    <w:rsid w:val="00516E2E"/>
    <w:rsid w:val="00526C9E"/>
    <w:rsid w:val="005275CD"/>
    <w:rsid w:val="00532C7A"/>
    <w:rsid w:val="00541D10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B036C"/>
    <w:rsid w:val="005C0191"/>
    <w:rsid w:val="005C261C"/>
    <w:rsid w:val="005D0A93"/>
    <w:rsid w:val="005D19DC"/>
    <w:rsid w:val="005D657A"/>
    <w:rsid w:val="005D6E9B"/>
    <w:rsid w:val="005E0177"/>
    <w:rsid w:val="005E0A1C"/>
    <w:rsid w:val="005E54C0"/>
    <w:rsid w:val="005E6979"/>
    <w:rsid w:val="005F2BA4"/>
    <w:rsid w:val="005F5CE3"/>
    <w:rsid w:val="00604BB7"/>
    <w:rsid w:val="00611A92"/>
    <w:rsid w:val="006215E6"/>
    <w:rsid w:val="00621EE3"/>
    <w:rsid w:val="0062473B"/>
    <w:rsid w:val="006277D2"/>
    <w:rsid w:val="00632A15"/>
    <w:rsid w:val="00634E63"/>
    <w:rsid w:val="00636771"/>
    <w:rsid w:val="00637EBD"/>
    <w:rsid w:val="006409C4"/>
    <w:rsid w:val="00642E56"/>
    <w:rsid w:val="0065379E"/>
    <w:rsid w:val="0066038D"/>
    <w:rsid w:val="00662227"/>
    <w:rsid w:val="006801DA"/>
    <w:rsid w:val="0068457F"/>
    <w:rsid w:val="00684D1F"/>
    <w:rsid w:val="0068608A"/>
    <w:rsid w:val="00687060"/>
    <w:rsid w:val="00692CEA"/>
    <w:rsid w:val="006930C8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E1D28"/>
    <w:rsid w:val="006E1FF4"/>
    <w:rsid w:val="006E79F8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3AE3"/>
    <w:rsid w:val="007A4689"/>
    <w:rsid w:val="007A7D91"/>
    <w:rsid w:val="007B2EBA"/>
    <w:rsid w:val="007C337B"/>
    <w:rsid w:val="007C4845"/>
    <w:rsid w:val="007C4DE7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34C7C"/>
    <w:rsid w:val="008415C5"/>
    <w:rsid w:val="00843BCC"/>
    <w:rsid w:val="00847811"/>
    <w:rsid w:val="00851555"/>
    <w:rsid w:val="00852ACA"/>
    <w:rsid w:val="00870E1B"/>
    <w:rsid w:val="0087259C"/>
    <w:rsid w:val="00876019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16C6A"/>
    <w:rsid w:val="00920246"/>
    <w:rsid w:val="009218D4"/>
    <w:rsid w:val="00927515"/>
    <w:rsid w:val="00930972"/>
    <w:rsid w:val="009362C3"/>
    <w:rsid w:val="00944CC4"/>
    <w:rsid w:val="00950EAB"/>
    <w:rsid w:val="009606C8"/>
    <w:rsid w:val="009711F6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D5880"/>
    <w:rsid w:val="009E38F7"/>
    <w:rsid w:val="00A0087C"/>
    <w:rsid w:val="00A008AD"/>
    <w:rsid w:val="00A04FF4"/>
    <w:rsid w:val="00A0611F"/>
    <w:rsid w:val="00A07128"/>
    <w:rsid w:val="00A11856"/>
    <w:rsid w:val="00A14B8A"/>
    <w:rsid w:val="00A2176C"/>
    <w:rsid w:val="00A22195"/>
    <w:rsid w:val="00A25B7A"/>
    <w:rsid w:val="00A27586"/>
    <w:rsid w:val="00A27587"/>
    <w:rsid w:val="00A31C6F"/>
    <w:rsid w:val="00A42238"/>
    <w:rsid w:val="00A44D09"/>
    <w:rsid w:val="00A548FA"/>
    <w:rsid w:val="00A67CDD"/>
    <w:rsid w:val="00A70325"/>
    <w:rsid w:val="00A80EE5"/>
    <w:rsid w:val="00A838A2"/>
    <w:rsid w:val="00A84516"/>
    <w:rsid w:val="00A86E81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02FD"/>
    <w:rsid w:val="00B74489"/>
    <w:rsid w:val="00B82E96"/>
    <w:rsid w:val="00B940D4"/>
    <w:rsid w:val="00BA0F01"/>
    <w:rsid w:val="00BA4DDB"/>
    <w:rsid w:val="00BB1C06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EAF"/>
    <w:rsid w:val="00CF03F7"/>
    <w:rsid w:val="00CF2F33"/>
    <w:rsid w:val="00CF5FCF"/>
    <w:rsid w:val="00D108E0"/>
    <w:rsid w:val="00D13C16"/>
    <w:rsid w:val="00D20310"/>
    <w:rsid w:val="00D30B7C"/>
    <w:rsid w:val="00D4306F"/>
    <w:rsid w:val="00D4577A"/>
    <w:rsid w:val="00D46064"/>
    <w:rsid w:val="00D47928"/>
    <w:rsid w:val="00D636D5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52C2E"/>
    <w:rsid w:val="00E6251E"/>
    <w:rsid w:val="00E62E37"/>
    <w:rsid w:val="00E70894"/>
    <w:rsid w:val="00E73A59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43CD"/>
    <w:rsid w:val="00F86FFD"/>
    <w:rsid w:val="00F871C1"/>
    <w:rsid w:val="00F919C3"/>
    <w:rsid w:val="00F9289C"/>
    <w:rsid w:val="00F93476"/>
    <w:rsid w:val="00F96364"/>
    <w:rsid w:val="00FA172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414</cp:revision>
  <dcterms:created xsi:type="dcterms:W3CDTF">2016-09-30T10:43:00Z</dcterms:created>
  <dcterms:modified xsi:type="dcterms:W3CDTF">2017-02-27T06:21:00Z</dcterms:modified>
</cp:coreProperties>
</file>