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4B2C49" w:rsidRDefault="00E95199" w:rsidP="005F5CE3">
      <w:pPr>
        <w:jc w:val="both"/>
        <w:rPr>
          <w:b/>
        </w:rPr>
      </w:pPr>
    </w:p>
    <w:p w:rsidR="00DE677E" w:rsidRPr="004B2C49" w:rsidRDefault="002826FB" w:rsidP="00851555">
      <w:pPr>
        <w:spacing w:line="360" w:lineRule="auto"/>
        <w:ind w:left="1440" w:firstLine="720"/>
        <w:jc w:val="both"/>
        <w:rPr>
          <w:rFonts w:ascii="Arial" w:hAnsi="Arial" w:cs="Arial"/>
          <w:b/>
          <w:sz w:val="28"/>
          <w:szCs w:val="28"/>
        </w:rPr>
      </w:pPr>
      <w:r w:rsidRPr="004B2C49">
        <w:rPr>
          <w:rFonts w:ascii="Arial" w:hAnsi="Arial" w:cs="Arial"/>
          <w:b/>
          <w:sz w:val="28"/>
          <w:szCs w:val="28"/>
        </w:rPr>
        <w:t>FAQs o</w:t>
      </w:r>
      <w:r w:rsidR="00E95199" w:rsidRPr="004B2C49">
        <w:rPr>
          <w:rFonts w:ascii="Arial" w:hAnsi="Arial" w:cs="Arial"/>
          <w:b/>
          <w:sz w:val="28"/>
          <w:szCs w:val="28"/>
        </w:rPr>
        <w:t>n Goods &amp; Services Tax</w:t>
      </w:r>
    </w:p>
    <w:p w:rsidR="001E538C" w:rsidRDefault="001E538C" w:rsidP="001E538C">
      <w:pPr>
        <w:autoSpaceDE w:val="0"/>
        <w:autoSpaceDN w:val="0"/>
        <w:adjustRightInd w:val="0"/>
        <w:spacing w:after="0" w:line="240" w:lineRule="auto"/>
        <w:ind w:left="2160"/>
        <w:rPr>
          <w:rFonts w:ascii="Cambria" w:hAnsi="Cambria" w:cs="Cambria"/>
          <w:b/>
          <w:sz w:val="38"/>
          <w:szCs w:val="38"/>
          <w:lang w:val="en-US"/>
        </w:rPr>
      </w:pPr>
      <w:r w:rsidRPr="001E538C">
        <w:rPr>
          <w:rFonts w:ascii="Cambria" w:hAnsi="Cambria" w:cs="Cambria"/>
          <w:b/>
          <w:sz w:val="38"/>
          <w:szCs w:val="38"/>
          <w:lang w:val="en-US"/>
        </w:rPr>
        <w:t>10. Input Tax Credit</w:t>
      </w:r>
    </w:p>
    <w:p w:rsidR="001E538C" w:rsidRPr="00BE1DC8" w:rsidRDefault="001E538C" w:rsidP="00BE1DC8">
      <w:pPr>
        <w:autoSpaceDE w:val="0"/>
        <w:autoSpaceDN w:val="0"/>
        <w:adjustRightInd w:val="0"/>
        <w:spacing w:after="0" w:line="360" w:lineRule="auto"/>
        <w:ind w:left="2160"/>
        <w:jc w:val="both"/>
        <w:rPr>
          <w:rFonts w:cs="Cambria"/>
          <w:b/>
          <w:sz w:val="28"/>
          <w:szCs w:val="28"/>
          <w:lang w:val="en-US"/>
        </w:rPr>
      </w:pPr>
    </w:p>
    <w:p w:rsidR="002A06D1" w:rsidRPr="002A06D1" w:rsidRDefault="002A06D1" w:rsidP="002A06D1">
      <w:pPr>
        <w:autoSpaceDE w:val="0"/>
        <w:autoSpaceDN w:val="0"/>
        <w:adjustRightInd w:val="0"/>
        <w:spacing w:after="0" w:line="360" w:lineRule="auto"/>
        <w:ind w:left="720" w:hanging="720"/>
        <w:jc w:val="both"/>
        <w:rPr>
          <w:rFonts w:cs="Cambria-Bold"/>
          <w:b/>
          <w:bCs/>
          <w:sz w:val="28"/>
          <w:szCs w:val="28"/>
          <w:lang w:val="en-US"/>
        </w:rPr>
      </w:pPr>
      <w:r w:rsidRPr="002A06D1">
        <w:rPr>
          <w:rFonts w:cs="Cambria-Bold"/>
          <w:b/>
          <w:bCs/>
          <w:sz w:val="28"/>
          <w:szCs w:val="28"/>
          <w:lang w:val="en-US"/>
        </w:rPr>
        <w:t>Q 23. A Taxable person is in the business of information technology. He buys a motor vehicle for use of his Executive Directors. Can he avail the ITC in respect of GST paid on purchase of such motor vehicle?</w:t>
      </w:r>
    </w:p>
    <w:p w:rsidR="002A06D1" w:rsidRPr="002A06D1" w:rsidRDefault="002A06D1" w:rsidP="002A06D1">
      <w:pPr>
        <w:autoSpaceDE w:val="0"/>
        <w:autoSpaceDN w:val="0"/>
        <w:adjustRightInd w:val="0"/>
        <w:spacing w:after="0" w:line="360" w:lineRule="auto"/>
        <w:ind w:left="720" w:hanging="720"/>
        <w:jc w:val="both"/>
        <w:rPr>
          <w:rFonts w:cs="Cambria-Italic"/>
          <w:iCs/>
          <w:sz w:val="28"/>
          <w:szCs w:val="28"/>
          <w:lang w:val="en-US"/>
        </w:rPr>
      </w:pPr>
      <w:r w:rsidRPr="002A06D1">
        <w:rPr>
          <w:rFonts w:cs="Cambria-Italic"/>
          <w:iCs/>
          <w:sz w:val="28"/>
          <w:szCs w:val="28"/>
          <w:lang w:val="en-US"/>
        </w:rPr>
        <w:t xml:space="preserve">Ans. </w:t>
      </w:r>
      <w:r>
        <w:rPr>
          <w:rFonts w:cs="Cambria-Italic"/>
          <w:iCs/>
          <w:sz w:val="28"/>
          <w:szCs w:val="28"/>
          <w:lang w:val="en-US"/>
        </w:rPr>
        <w:t xml:space="preserve"> </w:t>
      </w:r>
      <w:r w:rsidRPr="002A06D1">
        <w:rPr>
          <w:rFonts w:cs="Cambria-Italic"/>
          <w:iCs/>
          <w:sz w:val="28"/>
          <w:szCs w:val="28"/>
          <w:lang w:val="en-US"/>
        </w:rPr>
        <w:t>No. As per section 16(9)(a) of the MGL, ITC on motor vehicles can be availed only if the taxable person is in the business of transport of passengers or goods or is providing the services of imparting training on motor vehicles.</w:t>
      </w:r>
    </w:p>
    <w:p w:rsidR="002A06D1" w:rsidRPr="002A06D1" w:rsidRDefault="002A06D1" w:rsidP="002A06D1">
      <w:pPr>
        <w:autoSpaceDE w:val="0"/>
        <w:autoSpaceDN w:val="0"/>
        <w:adjustRightInd w:val="0"/>
        <w:spacing w:after="0" w:line="360" w:lineRule="auto"/>
        <w:jc w:val="both"/>
        <w:rPr>
          <w:rFonts w:cs="Cambria-Italic"/>
          <w:iCs/>
          <w:sz w:val="28"/>
          <w:szCs w:val="28"/>
          <w:lang w:val="en-US"/>
        </w:rPr>
      </w:pPr>
    </w:p>
    <w:p w:rsidR="002A06D1" w:rsidRPr="002A06D1" w:rsidRDefault="002A06D1" w:rsidP="002A06D1">
      <w:pPr>
        <w:autoSpaceDE w:val="0"/>
        <w:autoSpaceDN w:val="0"/>
        <w:adjustRightInd w:val="0"/>
        <w:spacing w:after="0" w:line="360" w:lineRule="auto"/>
        <w:ind w:left="720" w:hanging="720"/>
        <w:jc w:val="both"/>
        <w:rPr>
          <w:rFonts w:cs="Cambria-Bold"/>
          <w:b/>
          <w:bCs/>
          <w:sz w:val="28"/>
          <w:szCs w:val="28"/>
          <w:lang w:val="en-US"/>
        </w:rPr>
      </w:pPr>
      <w:r w:rsidRPr="002A06D1">
        <w:rPr>
          <w:rFonts w:cs="Cambria-Bold"/>
          <w:b/>
          <w:bCs/>
          <w:sz w:val="28"/>
          <w:szCs w:val="28"/>
          <w:lang w:val="en-US"/>
        </w:rPr>
        <w:t>Q 24. Where the registered taxable person has claimed depreciation on the tax component of the cost of capital goods under the provisions of the Income Tax Act, 1961, will ITC be allowed in such cases?</w:t>
      </w:r>
    </w:p>
    <w:p w:rsidR="001B378A" w:rsidRPr="002A06D1" w:rsidRDefault="002A06D1" w:rsidP="002A06D1">
      <w:pPr>
        <w:autoSpaceDE w:val="0"/>
        <w:autoSpaceDN w:val="0"/>
        <w:adjustRightInd w:val="0"/>
        <w:spacing w:after="0" w:line="360" w:lineRule="auto"/>
        <w:ind w:left="720" w:hanging="720"/>
        <w:jc w:val="both"/>
        <w:rPr>
          <w:rFonts w:cs="Cambria-Italic"/>
          <w:iCs/>
          <w:sz w:val="28"/>
          <w:szCs w:val="28"/>
          <w:lang w:val="en-US"/>
        </w:rPr>
      </w:pPr>
      <w:r w:rsidRPr="002A06D1">
        <w:rPr>
          <w:rFonts w:cs="Cambria-Italic"/>
          <w:iCs/>
          <w:sz w:val="28"/>
          <w:szCs w:val="28"/>
          <w:lang w:val="en-US"/>
        </w:rPr>
        <w:t xml:space="preserve">Ans. </w:t>
      </w:r>
      <w:r>
        <w:rPr>
          <w:rFonts w:cs="Cambria-Italic"/>
          <w:iCs/>
          <w:sz w:val="28"/>
          <w:szCs w:val="28"/>
          <w:lang w:val="en-US"/>
        </w:rPr>
        <w:t xml:space="preserve"> </w:t>
      </w:r>
      <w:r w:rsidRPr="002A06D1">
        <w:rPr>
          <w:rFonts w:cs="Cambria-Italic"/>
          <w:iCs/>
          <w:sz w:val="28"/>
          <w:szCs w:val="28"/>
          <w:lang w:val="en-US"/>
        </w:rPr>
        <w:t>As per section 16(10) of the MGL, the input tax credit shall not be allowed on the said tax component.</w:t>
      </w:r>
    </w:p>
    <w:p w:rsidR="002A06D1" w:rsidRPr="002A06D1" w:rsidRDefault="002A06D1" w:rsidP="002A06D1">
      <w:pPr>
        <w:autoSpaceDE w:val="0"/>
        <w:autoSpaceDN w:val="0"/>
        <w:adjustRightInd w:val="0"/>
        <w:spacing w:after="0" w:line="240" w:lineRule="auto"/>
        <w:rPr>
          <w:rFonts w:ascii="Cambria-Italic" w:hAnsi="Cambria-Italic" w:cs="Cambria-Italic"/>
          <w:i/>
          <w:iCs/>
          <w:sz w:val="24"/>
          <w:szCs w:val="24"/>
          <w:lang w:val="en-US"/>
        </w:rPr>
      </w:pPr>
    </w:p>
    <w:p w:rsidR="00126992" w:rsidRPr="006277D2" w:rsidRDefault="00414555" w:rsidP="0010517E">
      <w:pPr>
        <w:autoSpaceDE w:val="0"/>
        <w:autoSpaceDN w:val="0"/>
        <w:adjustRightInd w:val="0"/>
        <w:spacing w:after="0" w:line="240" w:lineRule="auto"/>
        <w:rPr>
          <w:rFonts w:ascii="Cambria-Italic" w:hAnsi="Cambria-Italic" w:cs="Cambria-Italic"/>
          <w:i/>
          <w:iCs/>
          <w:sz w:val="24"/>
          <w:szCs w:val="24"/>
          <w:lang w:val="en-US"/>
        </w:rPr>
      </w:pPr>
      <w:r w:rsidRPr="006277D2">
        <w:rPr>
          <w:rFonts w:ascii="Arial" w:hAnsi="Arial" w:cs="Arial"/>
          <w:color w:val="0070C0"/>
        </w:rPr>
        <w:t>Source:http://cbec.gov.in/resources//htdocscbec/deptt_offcr/faqongst.pdf;jsessionid=825C7C194F0FC0652FFE5A809FE81F69</w:t>
      </w:r>
    </w:p>
    <w:p w:rsidR="00A84516" w:rsidRPr="006277D2" w:rsidRDefault="00A84516" w:rsidP="00126992">
      <w:pPr>
        <w:spacing w:line="360" w:lineRule="auto"/>
        <w:jc w:val="both"/>
        <w:rPr>
          <w:rFonts w:ascii="Arial" w:hAnsi="Arial" w:cs="Arial"/>
          <w:color w:val="0070C0"/>
        </w:rPr>
      </w:pPr>
    </w:p>
    <w:p w:rsidR="00E95199" w:rsidRPr="004B2C49" w:rsidRDefault="00E95199" w:rsidP="00F37112">
      <w:pPr>
        <w:spacing w:line="360" w:lineRule="auto"/>
        <w:ind w:left="2880" w:firstLine="720"/>
        <w:jc w:val="both"/>
        <w:rPr>
          <w:rFonts w:ascii="Arial" w:hAnsi="Arial" w:cs="Arial"/>
          <w:color w:val="0070C0"/>
        </w:rPr>
      </w:pPr>
      <w:r w:rsidRPr="004B2C49">
        <w:rPr>
          <w:rFonts w:ascii="Arial" w:hAnsi="Arial" w:cs="Arial"/>
        </w:rPr>
        <w:t>===============</w:t>
      </w:r>
    </w:p>
    <w:p w:rsidR="00D91D1F" w:rsidRPr="004B2C49" w:rsidRDefault="00D91D1F"/>
    <w:sectPr w:rsidR="00D91D1F" w:rsidRPr="004B2C49" w:rsidSect="00A0611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E0F" w:rsidRDefault="00DC6E0F" w:rsidP="00B74489">
      <w:pPr>
        <w:spacing w:after="0" w:line="240" w:lineRule="auto"/>
      </w:pPr>
      <w:r>
        <w:separator/>
      </w:r>
    </w:p>
  </w:endnote>
  <w:endnote w:type="continuationSeparator" w:id="1">
    <w:p w:rsidR="00DC6E0F" w:rsidRDefault="00DC6E0F" w:rsidP="00B74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E0F" w:rsidRDefault="00DC6E0F" w:rsidP="00B74489">
      <w:pPr>
        <w:spacing w:after="0" w:line="240" w:lineRule="auto"/>
      </w:pPr>
      <w:r>
        <w:separator/>
      </w:r>
    </w:p>
  </w:footnote>
  <w:footnote w:type="continuationSeparator" w:id="1">
    <w:p w:rsidR="00DC6E0F" w:rsidRDefault="00DC6E0F" w:rsidP="00B74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47710E22"/>
    <w:multiLevelType w:val="hybridMultilevel"/>
    <w:tmpl w:val="121C1510"/>
    <w:lvl w:ilvl="0" w:tplc="FD426F2A">
      <w:start w:val="1"/>
      <w:numFmt w:val="lowerRoman"/>
      <w:lvlText w:val="(%1)"/>
      <w:lvlJc w:val="left"/>
      <w:pPr>
        <w:ind w:left="2007" w:hanging="720"/>
      </w:pPr>
      <w:rPr>
        <w:rFonts w:hint="default"/>
      </w:rPr>
    </w:lvl>
    <w:lvl w:ilvl="1" w:tplc="40090019" w:tentative="1">
      <w:start w:val="1"/>
      <w:numFmt w:val="lowerLetter"/>
      <w:lvlText w:val="%2."/>
      <w:lvlJc w:val="left"/>
      <w:pPr>
        <w:ind w:left="2367" w:hanging="360"/>
      </w:pPr>
    </w:lvl>
    <w:lvl w:ilvl="2" w:tplc="4009001B" w:tentative="1">
      <w:start w:val="1"/>
      <w:numFmt w:val="lowerRoman"/>
      <w:lvlText w:val="%3."/>
      <w:lvlJc w:val="right"/>
      <w:pPr>
        <w:ind w:left="3087" w:hanging="180"/>
      </w:pPr>
    </w:lvl>
    <w:lvl w:ilvl="3" w:tplc="4009000F" w:tentative="1">
      <w:start w:val="1"/>
      <w:numFmt w:val="decimal"/>
      <w:lvlText w:val="%4."/>
      <w:lvlJc w:val="left"/>
      <w:pPr>
        <w:ind w:left="3807" w:hanging="360"/>
      </w:pPr>
    </w:lvl>
    <w:lvl w:ilvl="4" w:tplc="40090019" w:tentative="1">
      <w:start w:val="1"/>
      <w:numFmt w:val="lowerLetter"/>
      <w:lvlText w:val="%5."/>
      <w:lvlJc w:val="left"/>
      <w:pPr>
        <w:ind w:left="4527" w:hanging="360"/>
      </w:pPr>
    </w:lvl>
    <w:lvl w:ilvl="5" w:tplc="4009001B" w:tentative="1">
      <w:start w:val="1"/>
      <w:numFmt w:val="lowerRoman"/>
      <w:lvlText w:val="%6."/>
      <w:lvlJc w:val="right"/>
      <w:pPr>
        <w:ind w:left="5247" w:hanging="180"/>
      </w:pPr>
    </w:lvl>
    <w:lvl w:ilvl="6" w:tplc="4009000F" w:tentative="1">
      <w:start w:val="1"/>
      <w:numFmt w:val="decimal"/>
      <w:lvlText w:val="%7."/>
      <w:lvlJc w:val="left"/>
      <w:pPr>
        <w:ind w:left="5967" w:hanging="360"/>
      </w:pPr>
    </w:lvl>
    <w:lvl w:ilvl="7" w:tplc="40090019" w:tentative="1">
      <w:start w:val="1"/>
      <w:numFmt w:val="lowerLetter"/>
      <w:lvlText w:val="%8."/>
      <w:lvlJc w:val="left"/>
      <w:pPr>
        <w:ind w:left="6687" w:hanging="360"/>
      </w:pPr>
    </w:lvl>
    <w:lvl w:ilvl="8" w:tplc="4009001B" w:tentative="1">
      <w:start w:val="1"/>
      <w:numFmt w:val="lowerRoman"/>
      <w:lvlText w:val="%9."/>
      <w:lvlJc w:val="right"/>
      <w:pPr>
        <w:ind w:left="740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95199"/>
    <w:rsid w:val="000023A9"/>
    <w:rsid w:val="000028D4"/>
    <w:rsid w:val="000030FA"/>
    <w:rsid w:val="0000395D"/>
    <w:rsid w:val="00010C34"/>
    <w:rsid w:val="000203C0"/>
    <w:rsid w:val="000204FB"/>
    <w:rsid w:val="00021482"/>
    <w:rsid w:val="000402EA"/>
    <w:rsid w:val="00057A5F"/>
    <w:rsid w:val="00065F69"/>
    <w:rsid w:val="00077B54"/>
    <w:rsid w:val="0008267D"/>
    <w:rsid w:val="00085EED"/>
    <w:rsid w:val="0009562D"/>
    <w:rsid w:val="000A17F8"/>
    <w:rsid w:val="000B1B7B"/>
    <w:rsid w:val="000B5305"/>
    <w:rsid w:val="000B7213"/>
    <w:rsid w:val="000C4A66"/>
    <w:rsid w:val="000D4355"/>
    <w:rsid w:val="000D696E"/>
    <w:rsid w:val="000E5CD2"/>
    <w:rsid w:val="0010517E"/>
    <w:rsid w:val="00113E41"/>
    <w:rsid w:val="001205B3"/>
    <w:rsid w:val="0012405E"/>
    <w:rsid w:val="00126992"/>
    <w:rsid w:val="00132B70"/>
    <w:rsid w:val="00141BFA"/>
    <w:rsid w:val="0014358C"/>
    <w:rsid w:val="0014365D"/>
    <w:rsid w:val="001443D6"/>
    <w:rsid w:val="001552DC"/>
    <w:rsid w:val="00162AED"/>
    <w:rsid w:val="001674A2"/>
    <w:rsid w:val="001817EF"/>
    <w:rsid w:val="001B378A"/>
    <w:rsid w:val="001B5E4E"/>
    <w:rsid w:val="001B7971"/>
    <w:rsid w:val="001C234D"/>
    <w:rsid w:val="001D736B"/>
    <w:rsid w:val="001E538C"/>
    <w:rsid w:val="001F30E9"/>
    <w:rsid w:val="001F6FD4"/>
    <w:rsid w:val="00200CC6"/>
    <w:rsid w:val="0020303B"/>
    <w:rsid w:val="0020321F"/>
    <w:rsid w:val="00205376"/>
    <w:rsid w:val="00211368"/>
    <w:rsid w:val="00213299"/>
    <w:rsid w:val="00220180"/>
    <w:rsid w:val="00231265"/>
    <w:rsid w:val="00235834"/>
    <w:rsid w:val="00244E42"/>
    <w:rsid w:val="002554F8"/>
    <w:rsid w:val="0025583B"/>
    <w:rsid w:val="00261EF9"/>
    <w:rsid w:val="00264FAD"/>
    <w:rsid w:val="002743F3"/>
    <w:rsid w:val="0028216A"/>
    <w:rsid w:val="002826FB"/>
    <w:rsid w:val="00283115"/>
    <w:rsid w:val="0029231D"/>
    <w:rsid w:val="002A06D1"/>
    <w:rsid w:val="002B2FF9"/>
    <w:rsid w:val="002B343B"/>
    <w:rsid w:val="002C19D3"/>
    <w:rsid w:val="002C7E07"/>
    <w:rsid w:val="002D2FF2"/>
    <w:rsid w:val="002D3E9B"/>
    <w:rsid w:val="00321F36"/>
    <w:rsid w:val="0034524D"/>
    <w:rsid w:val="00351980"/>
    <w:rsid w:val="003648C6"/>
    <w:rsid w:val="003757E2"/>
    <w:rsid w:val="003A04E5"/>
    <w:rsid w:val="003A2974"/>
    <w:rsid w:val="003B1D51"/>
    <w:rsid w:val="003B70D5"/>
    <w:rsid w:val="003B7CCB"/>
    <w:rsid w:val="003C39D2"/>
    <w:rsid w:val="003D0F51"/>
    <w:rsid w:val="003F7BBB"/>
    <w:rsid w:val="00401147"/>
    <w:rsid w:val="004065AE"/>
    <w:rsid w:val="00406EA8"/>
    <w:rsid w:val="0041000A"/>
    <w:rsid w:val="00414555"/>
    <w:rsid w:val="004212A0"/>
    <w:rsid w:val="00423CF1"/>
    <w:rsid w:val="00423F27"/>
    <w:rsid w:val="00443BC3"/>
    <w:rsid w:val="00454290"/>
    <w:rsid w:val="00461814"/>
    <w:rsid w:val="00462CA8"/>
    <w:rsid w:val="0046771A"/>
    <w:rsid w:val="00477C44"/>
    <w:rsid w:val="0048040B"/>
    <w:rsid w:val="0048179F"/>
    <w:rsid w:val="004825F1"/>
    <w:rsid w:val="004829FA"/>
    <w:rsid w:val="00494A3A"/>
    <w:rsid w:val="004A3905"/>
    <w:rsid w:val="004A4837"/>
    <w:rsid w:val="004B2C49"/>
    <w:rsid w:val="004B4685"/>
    <w:rsid w:val="004C69FE"/>
    <w:rsid w:val="004C6FAE"/>
    <w:rsid w:val="004F2F71"/>
    <w:rsid w:val="00500596"/>
    <w:rsid w:val="005008FC"/>
    <w:rsid w:val="00526C9E"/>
    <w:rsid w:val="005275CD"/>
    <w:rsid w:val="005441B8"/>
    <w:rsid w:val="00551711"/>
    <w:rsid w:val="00551FC2"/>
    <w:rsid w:val="00552084"/>
    <w:rsid w:val="0055235F"/>
    <w:rsid w:val="00554C10"/>
    <w:rsid w:val="00554E0C"/>
    <w:rsid w:val="00562D2E"/>
    <w:rsid w:val="00567C78"/>
    <w:rsid w:val="0057135A"/>
    <w:rsid w:val="00577693"/>
    <w:rsid w:val="00580B60"/>
    <w:rsid w:val="00594CD9"/>
    <w:rsid w:val="00595988"/>
    <w:rsid w:val="005C0191"/>
    <w:rsid w:val="005D19DC"/>
    <w:rsid w:val="005D657A"/>
    <w:rsid w:val="005D6E9B"/>
    <w:rsid w:val="005E0177"/>
    <w:rsid w:val="005E0A1C"/>
    <w:rsid w:val="005E54C0"/>
    <w:rsid w:val="005E6979"/>
    <w:rsid w:val="005F5CE3"/>
    <w:rsid w:val="00604BB7"/>
    <w:rsid w:val="00611A92"/>
    <w:rsid w:val="0062473B"/>
    <w:rsid w:val="006277D2"/>
    <w:rsid w:val="00632A15"/>
    <w:rsid w:val="00634E63"/>
    <w:rsid w:val="00636771"/>
    <w:rsid w:val="006409C4"/>
    <w:rsid w:val="0066038D"/>
    <w:rsid w:val="00662227"/>
    <w:rsid w:val="006801DA"/>
    <w:rsid w:val="00684D1F"/>
    <w:rsid w:val="0068608A"/>
    <w:rsid w:val="00687060"/>
    <w:rsid w:val="00692CEA"/>
    <w:rsid w:val="006A0584"/>
    <w:rsid w:val="006B4E6F"/>
    <w:rsid w:val="006B6EDF"/>
    <w:rsid w:val="006B7F0B"/>
    <w:rsid w:val="006C261A"/>
    <w:rsid w:val="006D00BC"/>
    <w:rsid w:val="006D3D67"/>
    <w:rsid w:val="006E1D28"/>
    <w:rsid w:val="006E1FF4"/>
    <w:rsid w:val="006F364A"/>
    <w:rsid w:val="0070434D"/>
    <w:rsid w:val="00716B98"/>
    <w:rsid w:val="00720AB2"/>
    <w:rsid w:val="00734AB4"/>
    <w:rsid w:val="007439FE"/>
    <w:rsid w:val="00743F6F"/>
    <w:rsid w:val="00745C88"/>
    <w:rsid w:val="007503D1"/>
    <w:rsid w:val="00753146"/>
    <w:rsid w:val="00753AA5"/>
    <w:rsid w:val="00754B3A"/>
    <w:rsid w:val="00762266"/>
    <w:rsid w:val="007801CE"/>
    <w:rsid w:val="00782A81"/>
    <w:rsid w:val="00793822"/>
    <w:rsid w:val="00795A72"/>
    <w:rsid w:val="007A1F44"/>
    <w:rsid w:val="007A3AE3"/>
    <w:rsid w:val="007A7D91"/>
    <w:rsid w:val="007B2EBA"/>
    <w:rsid w:val="007C337B"/>
    <w:rsid w:val="007C4845"/>
    <w:rsid w:val="007C4DE7"/>
    <w:rsid w:val="007D32EC"/>
    <w:rsid w:val="007E1ED9"/>
    <w:rsid w:val="007F6985"/>
    <w:rsid w:val="00801590"/>
    <w:rsid w:val="008030E2"/>
    <w:rsid w:val="00803131"/>
    <w:rsid w:val="00814A2D"/>
    <w:rsid w:val="00821B18"/>
    <w:rsid w:val="00825E6E"/>
    <w:rsid w:val="00843BCC"/>
    <w:rsid w:val="00847811"/>
    <w:rsid w:val="00851555"/>
    <w:rsid w:val="00852ACA"/>
    <w:rsid w:val="00870E1B"/>
    <w:rsid w:val="0087259C"/>
    <w:rsid w:val="00883F65"/>
    <w:rsid w:val="0089620F"/>
    <w:rsid w:val="0089771A"/>
    <w:rsid w:val="008B1695"/>
    <w:rsid w:val="008B6D61"/>
    <w:rsid w:val="008C272D"/>
    <w:rsid w:val="008D7975"/>
    <w:rsid w:val="008E1922"/>
    <w:rsid w:val="008F0C18"/>
    <w:rsid w:val="008F1CEF"/>
    <w:rsid w:val="009110BA"/>
    <w:rsid w:val="00911473"/>
    <w:rsid w:val="00927515"/>
    <w:rsid w:val="00930972"/>
    <w:rsid w:val="009362C3"/>
    <w:rsid w:val="009606C8"/>
    <w:rsid w:val="00983ED5"/>
    <w:rsid w:val="00990331"/>
    <w:rsid w:val="00992CA1"/>
    <w:rsid w:val="00997100"/>
    <w:rsid w:val="009A382D"/>
    <w:rsid w:val="009B1286"/>
    <w:rsid w:val="009C0773"/>
    <w:rsid w:val="009C344C"/>
    <w:rsid w:val="009C7F53"/>
    <w:rsid w:val="009D0E39"/>
    <w:rsid w:val="009D277C"/>
    <w:rsid w:val="009D50E6"/>
    <w:rsid w:val="009E38F7"/>
    <w:rsid w:val="00A0087C"/>
    <w:rsid w:val="00A008AD"/>
    <w:rsid w:val="00A04FF4"/>
    <w:rsid w:val="00A0611F"/>
    <w:rsid w:val="00A07128"/>
    <w:rsid w:val="00A11856"/>
    <w:rsid w:val="00A22195"/>
    <w:rsid w:val="00A27586"/>
    <w:rsid w:val="00A42238"/>
    <w:rsid w:val="00A44D09"/>
    <w:rsid w:val="00A548FA"/>
    <w:rsid w:val="00A67CDD"/>
    <w:rsid w:val="00A70325"/>
    <w:rsid w:val="00A838A2"/>
    <w:rsid w:val="00A84516"/>
    <w:rsid w:val="00A87C6C"/>
    <w:rsid w:val="00A901A8"/>
    <w:rsid w:val="00AA03D1"/>
    <w:rsid w:val="00AA17C2"/>
    <w:rsid w:val="00AC13CA"/>
    <w:rsid w:val="00AC5875"/>
    <w:rsid w:val="00AD1865"/>
    <w:rsid w:val="00AD788D"/>
    <w:rsid w:val="00AF2594"/>
    <w:rsid w:val="00AF3801"/>
    <w:rsid w:val="00B12C3E"/>
    <w:rsid w:val="00B200CE"/>
    <w:rsid w:val="00B214A8"/>
    <w:rsid w:val="00B30FF1"/>
    <w:rsid w:val="00B313FB"/>
    <w:rsid w:val="00B31CC2"/>
    <w:rsid w:val="00B32F3C"/>
    <w:rsid w:val="00B41B6E"/>
    <w:rsid w:val="00B41BA8"/>
    <w:rsid w:val="00B55B10"/>
    <w:rsid w:val="00B74489"/>
    <w:rsid w:val="00B82E96"/>
    <w:rsid w:val="00B940D4"/>
    <w:rsid w:val="00BA0F01"/>
    <w:rsid w:val="00BA4DDB"/>
    <w:rsid w:val="00BC11C2"/>
    <w:rsid w:val="00BC2EB6"/>
    <w:rsid w:val="00BC6461"/>
    <w:rsid w:val="00BD2DF8"/>
    <w:rsid w:val="00BE084C"/>
    <w:rsid w:val="00BE1591"/>
    <w:rsid w:val="00BE1DC8"/>
    <w:rsid w:val="00BE36A9"/>
    <w:rsid w:val="00BE496C"/>
    <w:rsid w:val="00BF4A9B"/>
    <w:rsid w:val="00BF547F"/>
    <w:rsid w:val="00BF594E"/>
    <w:rsid w:val="00BF79B4"/>
    <w:rsid w:val="00C06D86"/>
    <w:rsid w:val="00C26D93"/>
    <w:rsid w:val="00C30ABD"/>
    <w:rsid w:val="00C355EE"/>
    <w:rsid w:val="00C424DD"/>
    <w:rsid w:val="00C43920"/>
    <w:rsid w:val="00C56052"/>
    <w:rsid w:val="00C56B13"/>
    <w:rsid w:val="00C76456"/>
    <w:rsid w:val="00C77C5E"/>
    <w:rsid w:val="00C834EB"/>
    <w:rsid w:val="00C84ECD"/>
    <w:rsid w:val="00CC24F5"/>
    <w:rsid w:val="00CC45E0"/>
    <w:rsid w:val="00CC72E9"/>
    <w:rsid w:val="00CD680D"/>
    <w:rsid w:val="00CD6D55"/>
    <w:rsid w:val="00CE5EAF"/>
    <w:rsid w:val="00CF03F7"/>
    <w:rsid w:val="00CF5FCF"/>
    <w:rsid w:val="00D108E0"/>
    <w:rsid w:val="00D13C16"/>
    <w:rsid w:val="00D30B7C"/>
    <w:rsid w:val="00D4306F"/>
    <w:rsid w:val="00D4577A"/>
    <w:rsid w:val="00D46064"/>
    <w:rsid w:val="00D67D78"/>
    <w:rsid w:val="00D7245F"/>
    <w:rsid w:val="00D8135D"/>
    <w:rsid w:val="00D87EC6"/>
    <w:rsid w:val="00D91D1F"/>
    <w:rsid w:val="00D93D4B"/>
    <w:rsid w:val="00DB2878"/>
    <w:rsid w:val="00DB7D6F"/>
    <w:rsid w:val="00DC0B7B"/>
    <w:rsid w:val="00DC6E0F"/>
    <w:rsid w:val="00DD05B8"/>
    <w:rsid w:val="00DD6333"/>
    <w:rsid w:val="00DE1A4C"/>
    <w:rsid w:val="00DE3AEB"/>
    <w:rsid w:val="00DE677E"/>
    <w:rsid w:val="00DF3EB1"/>
    <w:rsid w:val="00DF6F5D"/>
    <w:rsid w:val="00E018FB"/>
    <w:rsid w:val="00E100AF"/>
    <w:rsid w:val="00E10A6C"/>
    <w:rsid w:val="00E14ECF"/>
    <w:rsid w:val="00E1624C"/>
    <w:rsid w:val="00E200B0"/>
    <w:rsid w:val="00E25AB5"/>
    <w:rsid w:val="00E6251E"/>
    <w:rsid w:val="00E62E37"/>
    <w:rsid w:val="00E70894"/>
    <w:rsid w:val="00E73A59"/>
    <w:rsid w:val="00E92E2D"/>
    <w:rsid w:val="00E93410"/>
    <w:rsid w:val="00E934A1"/>
    <w:rsid w:val="00E95199"/>
    <w:rsid w:val="00E953B3"/>
    <w:rsid w:val="00E95A94"/>
    <w:rsid w:val="00EA1E5F"/>
    <w:rsid w:val="00EA446C"/>
    <w:rsid w:val="00EA6521"/>
    <w:rsid w:val="00EA75FA"/>
    <w:rsid w:val="00EB39E6"/>
    <w:rsid w:val="00EB5EFE"/>
    <w:rsid w:val="00EC7302"/>
    <w:rsid w:val="00ED30A4"/>
    <w:rsid w:val="00EE270D"/>
    <w:rsid w:val="00EE6039"/>
    <w:rsid w:val="00EE6B1D"/>
    <w:rsid w:val="00EE6ECC"/>
    <w:rsid w:val="00EF365E"/>
    <w:rsid w:val="00F00E65"/>
    <w:rsid w:val="00F0486E"/>
    <w:rsid w:val="00F16600"/>
    <w:rsid w:val="00F30952"/>
    <w:rsid w:val="00F37112"/>
    <w:rsid w:val="00F373DC"/>
    <w:rsid w:val="00F44DDC"/>
    <w:rsid w:val="00F50003"/>
    <w:rsid w:val="00F52AD5"/>
    <w:rsid w:val="00F552F2"/>
    <w:rsid w:val="00F56F7D"/>
    <w:rsid w:val="00F6496B"/>
    <w:rsid w:val="00F64A09"/>
    <w:rsid w:val="00F65A29"/>
    <w:rsid w:val="00F66ADE"/>
    <w:rsid w:val="00F70E90"/>
    <w:rsid w:val="00F8152E"/>
    <w:rsid w:val="00F86FFD"/>
    <w:rsid w:val="00F871C1"/>
    <w:rsid w:val="00F919C3"/>
    <w:rsid w:val="00F9289C"/>
    <w:rsid w:val="00F93476"/>
    <w:rsid w:val="00FB07B7"/>
    <w:rsid w:val="00FB65E9"/>
    <w:rsid w:val="00FC0ADA"/>
    <w:rsid w:val="00FC10D1"/>
    <w:rsid w:val="00FC5673"/>
    <w:rsid w:val="00FE29CA"/>
    <w:rsid w:val="00FE5E4C"/>
    <w:rsid w:val="00FE7695"/>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 w:type="paragraph" w:styleId="Header">
    <w:name w:val="header"/>
    <w:basedOn w:val="Normal"/>
    <w:link w:val="HeaderChar"/>
    <w:uiPriority w:val="99"/>
    <w:semiHidden/>
    <w:unhideWhenUsed/>
    <w:rsid w:val="00B744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489"/>
  </w:style>
  <w:style w:type="paragraph" w:styleId="Footer">
    <w:name w:val="footer"/>
    <w:basedOn w:val="Normal"/>
    <w:link w:val="FooterChar"/>
    <w:uiPriority w:val="99"/>
    <w:semiHidden/>
    <w:unhideWhenUsed/>
    <w:rsid w:val="00B744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4489"/>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A4CE-1AAF-4D0D-910C-73041B1F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t1045</cp:lastModifiedBy>
  <cp:revision>332</cp:revision>
  <dcterms:created xsi:type="dcterms:W3CDTF">2016-09-30T10:43:00Z</dcterms:created>
  <dcterms:modified xsi:type="dcterms:W3CDTF">2017-01-16T06:03:00Z</dcterms:modified>
</cp:coreProperties>
</file>