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Pr="004B2C49" w:rsidRDefault="00E95199" w:rsidP="005F5CE3">
      <w:pPr>
        <w:jc w:val="both"/>
        <w:rPr>
          <w:b/>
        </w:rPr>
      </w:pPr>
    </w:p>
    <w:p w:rsidR="00DE677E" w:rsidRPr="004B2C49" w:rsidRDefault="002826FB" w:rsidP="00851555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4B2C49">
        <w:rPr>
          <w:rFonts w:ascii="Arial" w:hAnsi="Arial" w:cs="Arial"/>
          <w:b/>
          <w:sz w:val="28"/>
          <w:szCs w:val="28"/>
        </w:rPr>
        <w:t>FAQs o</w:t>
      </w:r>
      <w:r w:rsidR="00E95199" w:rsidRPr="004B2C49">
        <w:rPr>
          <w:rFonts w:ascii="Arial" w:hAnsi="Arial" w:cs="Arial"/>
          <w:b/>
          <w:sz w:val="28"/>
          <w:szCs w:val="28"/>
        </w:rPr>
        <w:t>n Goods &amp; Services Tax</w:t>
      </w:r>
    </w:p>
    <w:p w:rsidR="001E538C" w:rsidRDefault="001E538C" w:rsidP="001E538C">
      <w:pPr>
        <w:autoSpaceDE w:val="0"/>
        <w:autoSpaceDN w:val="0"/>
        <w:adjustRightInd w:val="0"/>
        <w:spacing w:after="0" w:line="240" w:lineRule="auto"/>
        <w:ind w:left="2160"/>
        <w:rPr>
          <w:rFonts w:ascii="Cambria" w:hAnsi="Cambria" w:cs="Cambria"/>
          <w:b/>
          <w:sz w:val="38"/>
          <w:szCs w:val="38"/>
          <w:lang w:val="en-US"/>
        </w:rPr>
      </w:pPr>
      <w:r w:rsidRPr="001E538C">
        <w:rPr>
          <w:rFonts w:ascii="Cambria" w:hAnsi="Cambria" w:cs="Cambria"/>
          <w:b/>
          <w:sz w:val="38"/>
          <w:szCs w:val="38"/>
          <w:lang w:val="en-US"/>
        </w:rPr>
        <w:t>10. Input Tax Credit</w:t>
      </w:r>
    </w:p>
    <w:p w:rsidR="001E538C" w:rsidRPr="00BE1DC8" w:rsidRDefault="001E538C" w:rsidP="00BE1DC8">
      <w:pPr>
        <w:autoSpaceDE w:val="0"/>
        <w:autoSpaceDN w:val="0"/>
        <w:adjustRightInd w:val="0"/>
        <w:spacing w:after="0" w:line="360" w:lineRule="auto"/>
        <w:ind w:left="2160"/>
        <w:jc w:val="both"/>
        <w:rPr>
          <w:rFonts w:cs="Cambria"/>
          <w:b/>
          <w:sz w:val="28"/>
          <w:szCs w:val="28"/>
          <w:lang w:val="en-US"/>
        </w:rPr>
      </w:pPr>
    </w:p>
    <w:p w:rsidR="00BE1DC8" w:rsidRPr="00BE1DC8" w:rsidRDefault="00BE1DC8" w:rsidP="00BE1DC8">
      <w:pPr>
        <w:autoSpaceDE w:val="0"/>
        <w:autoSpaceDN w:val="0"/>
        <w:adjustRightInd w:val="0"/>
        <w:spacing w:after="0" w:line="360" w:lineRule="auto"/>
        <w:ind w:left="810" w:hanging="810"/>
        <w:jc w:val="both"/>
        <w:rPr>
          <w:rFonts w:cs="Cambria-Bold"/>
          <w:b/>
          <w:bCs/>
          <w:sz w:val="28"/>
          <w:szCs w:val="28"/>
          <w:lang w:val="en-US"/>
        </w:rPr>
      </w:pPr>
      <w:r w:rsidRPr="00BE1DC8">
        <w:rPr>
          <w:rFonts w:cs="Cambria-Bold"/>
          <w:b/>
          <w:bCs/>
          <w:sz w:val="28"/>
          <w:szCs w:val="28"/>
          <w:lang w:val="en-US"/>
        </w:rPr>
        <w:t>Q 13. A dealer paying tax on compounding basis</w:t>
      </w:r>
      <w:r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BE1DC8">
        <w:rPr>
          <w:rFonts w:cs="Cambria-Bold"/>
          <w:b/>
          <w:bCs/>
          <w:sz w:val="28"/>
          <w:szCs w:val="28"/>
          <w:lang w:val="en-US"/>
        </w:rPr>
        <w:t>crosses the compounding threshold and becomes</w:t>
      </w:r>
      <w:r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BE1DC8">
        <w:rPr>
          <w:rFonts w:cs="Cambria-Bold"/>
          <w:b/>
          <w:bCs/>
          <w:sz w:val="28"/>
          <w:szCs w:val="28"/>
          <w:lang w:val="en-US"/>
        </w:rPr>
        <w:t>a regular taxable person. Can he avail ITC and if so</w:t>
      </w:r>
      <w:r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BE1DC8">
        <w:rPr>
          <w:rFonts w:cs="Cambria-Bold"/>
          <w:b/>
          <w:bCs/>
          <w:sz w:val="28"/>
          <w:szCs w:val="28"/>
          <w:lang w:val="en-US"/>
        </w:rPr>
        <w:t>from what date?</w:t>
      </w:r>
    </w:p>
    <w:p w:rsidR="00BE1DC8" w:rsidRDefault="00BE1DC8" w:rsidP="00BE1DC8">
      <w:pPr>
        <w:autoSpaceDE w:val="0"/>
        <w:autoSpaceDN w:val="0"/>
        <w:adjustRightInd w:val="0"/>
        <w:spacing w:after="0" w:line="360" w:lineRule="auto"/>
        <w:ind w:left="810" w:hanging="810"/>
        <w:jc w:val="both"/>
        <w:rPr>
          <w:rFonts w:cs="Cambria-Italic"/>
          <w:iCs/>
          <w:sz w:val="28"/>
          <w:szCs w:val="28"/>
          <w:lang w:val="en-US"/>
        </w:rPr>
      </w:pPr>
      <w:r w:rsidRPr="00BE1DC8">
        <w:rPr>
          <w:rFonts w:cs="Cambria-Italic"/>
          <w:iCs/>
          <w:sz w:val="28"/>
          <w:szCs w:val="28"/>
          <w:lang w:val="en-US"/>
        </w:rPr>
        <w:t xml:space="preserve">Ans. </w:t>
      </w:r>
      <w:r>
        <w:rPr>
          <w:rFonts w:cs="Cambria-Italic"/>
          <w:iCs/>
          <w:sz w:val="28"/>
          <w:szCs w:val="28"/>
          <w:lang w:val="en-US"/>
        </w:rPr>
        <w:t xml:space="preserve">  </w:t>
      </w:r>
      <w:r w:rsidRPr="00BE1DC8">
        <w:rPr>
          <w:rFonts w:cs="Cambria-Italic"/>
          <w:iCs/>
          <w:sz w:val="28"/>
          <w:szCs w:val="28"/>
          <w:lang w:val="en-US"/>
        </w:rPr>
        <w:t>As per section 16(3) of the MGL, he can avail ITC</w:t>
      </w:r>
      <w:r>
        <w:rPr>
          <w:rFonts w:cs="Cambria-Italic"/>
          <w:iCs/>
          <w:sz w:val="28"/>
          <w:szCs w:val="28"/>
          <w:lang w:val="en-US"/>
        </w:rPr>
        <w:t xml:space="preserve"> </w:t>
      </w:r>
      <w:r w:rsidRPr="00BE1DC8">
        <w:rPr>
          <w:rFonts w:cs="Cambria-Italic"/>
          <w:iCs/>
          <w:sz w:val="28"/>
          <w:szCs w:val="28"/>
          <w:lang w:val="en-US"/>
        </w:rPr>
        <w:t>in respect of inputs held in stock and inputs contained in</w:t>
      </w:r>
      <w:r>
        <w:rPr>
          <w:rFonts w:cs="Cambria-Italic"/>
          <w:iCs/>
          <w:sz w:val="28"/>
          <w:szCs w:val="28"/>
          <w:lang w:val="en-US"/>
        </w:rPr>
        <w:t xml:space="preserve"> </w:t>
      </w:r>
      <w:r w:rsidRPr="00BE1DC8">
        <w:rPr>
          <w:rFonts w:cs="Cambria-Italic"/>
          <w:iCs/>
          <w:sz w:val="28"/>
          <w:szCs w:val="28"/>
          <w:lang w:val="en-US"/>
        </w:rPr>
        <w:t>semi-finished or finished goods held in stock on the day</w:t>
      </w:r>
      <w:r>
        <w:rPr>
          <w:rFonts w:cs="Cambria-Italic"/>
          <w:iCs/>
          <w:sz w:val="28"/>
          <w:szCs w:val="28"/>
          <w:lang w:val="en-US"/>
        </w:rPr>
        <w:t xml:space="preserve"> </w:t>
      </w:r>
      <w:r w:rsidRPr="00BE1DC8">
        <w:rPr>
          <w:rFonts w:cs="Cambria-Italic"/>
          <w:iCs/>
          <w:sz w:val="28"/>
          <w:szCs w:val="28"/>
          <w:lang w:val="en-US"/>
        </w:rPr>
        <w:t>immediately preceding the date from which he becomes</w:t>
      </w:r>
      <w:r>
        <w:rPr>
          <w:rFonts w:cs="Cambria-Italic"/>
          <w:iCs/>
          <w:sz w:val="28"/>
          <w:szCs w:val="28"/>
          <w:lang w:val="en-US"/>
        </w:rPr>
        <w:t xml:space="preserve"> </w:t>
      </w:r>
      <w:r w:rsidRPr="00BE1DC8">
        <w:rPr>
          <w:rFonts w:cs="Cambria-Italic"/>
          <w:iCs/>
          <w:sz w:val="28"/>
          <w:szCs w:val="28"/>
          <w:lang w:val="en-US"/>
        </w:rPr>
        <w:t>liable to pay tax under section 7.</w:t>
      </w:r>
    </w:p>
    <w:p w:rsidR="00F16600" w:rsidRPr="00BE1DC8" w:rsidRDefault="00F16600" w:rsidP="00BE1DC8">
      <w:pPr>
        <w:autoSpaceDE w:val="0"/>
        <w:autoSpaceDN w:val="0"/>
        <w:adjustRightInd w:val="0"/>
        <w:spacing w:after="0" w:line="360" w:lineRule="auto"/>
        <w:ind w:left="810" w:hanging="810"/>
        <w:jc w:val="both"/>
        <w:rPr>
          <w:rFonts w:cs="Cambria-Italic"/>
          <w:iCs/>
          <w:sz w:val="28"/>
          <w:szCs w:val="28"/>
          <w:lang w:val="en-US"/>
        </w:rPr>
      </w:pPr>
    </w:p>
    <w:p w:rsidR="009606C8" w:rsidRDefault="00BE1DC8" w:rsidP="009606C8">
      <w:pPr>
        <w:autoSpaceDE w:val="0"/>
        <w:autoSpaceDN w:val="0"/>
        <w:adjustRightInd w:val="0"/>
        <w:spacing w:after="0" w:line="360" w:lineRule="auto"/>
        <w:ind w:left="810" w:hanging="810"/>
        <w:jc w:val="both"/>
        <w:rPr>
          <w:rFonts w:cs="Cambria-Bold"/>
          <w:b/>
          <w:bCs/>
          <w:sz w:val="28"/>
          <w:szCs w:val="28"/>
          <w:lang w:val="en-US"/>
        </w:rPr>
      </w:pPr>
      <w:r w:rsidRPr="00BE1DC8">
        <w:rPr>
          <w:rFonts w:cs="Cambria-Bold"/>
          <w:b/>
          <w:bCs/>
          <w:sz w:val="28"/>
          <w:szCs w:val="28"/>
          <w:lang w:val="en-US"/>
        </w:rPr>
        <w:t>Q 14. Mr. B, a registered taxable person was paying</w:t>
      </w:r>
      <w:r w:rsidR="00F16600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BE1DC8">
        <w:rPr>
          <w:rFonts w:cs="Cambria-Bold"/>
          <w:b/>
          <w:bCs/>
          <w:sz w:val="28"/>
          <w:szCs w:val="28"/>
          <w:lang w:val="en-US"/>
        </w:rPr>
        <w:t>tax under composition rate up to 30th July, 2017.</w:t>
      </w:r>
      <w:r w:rsidR="00F16600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="009606C8">
        <w:rPr>
          <w:rFonts w:cs="Cambria-Bold"/>
          <w:b/>
          <w:bCs/>
          <w:sz w:val="28"/>
          <w:szCs w:val="28"/>
          <w:lang w:val="en-US"/>
        </w:rPr>
        <w:t>However, w.e.f 31st July, 2017,</w:t>
      </w:r>
      <w:r w:rsidRPr="00BE1DC8">
        <w:rPr>
          <w:rFonts w:cs="Cambria-Bold"/>
          <w:b/>
          <w:bCs/>
          <w:sz w:val="28"/>
          <w:szCs w:val="28"/>
          <w:lang w:val="en-US"/>
        </w:rPr>
        <w:t xml:space="preserve"> Mr. B becomes liable to</w:t>
      </w:r>
      <w:r w:rsidR="00F16600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BE1DC8">
        <w:rPr>
          <w:rFonts w:cs="Cambria-Bold"/>
          <w:b/>
          <w:bCs/>
          <w:sz w:val="28"/>
          <w:szCs w:val="28"/>
          <w:lang w:val="en-US"/>
        </w:rPr>
        <w:t>pay tax under regular scheme. Is he eligible for ITC?</w:t>
      </w:r>
    </w:p>
    <w:p w:rsidR="00793822" w:rsidRPr="009606C8" w:rsidRDefault="00BE1DC8" w:rsidP="009606C8">
      <w:pPr>
        <w:autoSpaceDE w:val="0"/>
        <w:autoSpaceDN w:val="0"/>
        <w:adjustRightInd w:val="0"/>
        <w:spacing w:after="0" w:line="360" w:lineRule="auto"/>
        <w:ind w:left="810" w:hanging="810"/>
        <w:jc w:val="both"/>
        <w:rPr>
          <w:rFonts w:cs="Cambria-Bold"/>
          <w:b/>
          <w:bCs/>
          <w:sz w:val="28"/>
          <w:szCs w:val="28"/>
          <w:lang w:val="en-US"/>
        </w:rPr>
      </w:pPr>
      <w:r w:rsidRPr="00BE1DC8">
        <w:rPr>
          <w:rFonts w:cs="Cambria-Italic"/>
          <w:iCs/>
          <w:sz w:val="28"/>
          <w:szCs w:val="28"/>
          <w:lang w:val="en-US"/>
        </w:rPr>
        <w:t xml:space="preserve">Ans. </w:t>
      </w:r>
      <w:r w:rsidR="009606C8">
        <w:rPr>
          <w:rFonts w:cs="Cambria-Italic"/>
          <w:iCs/>
          <w:sz w:val="28"/>
          <w:szCs w:val="28"/>
          <w:lang w:val="en-US"/>
        </w:rPr>
        <w:t xml:space="preserve">   </w:t>
      </w:r>
      <w:r w:rsidRPr="00BE1DC8">
        <w:rPr>
          <w:rFonts w:cs="Cambria-Italic"/>
          <w:iCs/>
          <w:sz w:val="28"/>
          <w:szCs w:val="28"/>
          <w:lang w:val="en-US"/>
        </w:rPr>
        <w:t>Mr. B is eligible for input tax credit on inputs held</w:t>
      </w:r>
      <w:r w:rsidR="009606C8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BE1DC8">
        <w:rPr>
          <w:rFonts w:cs="Cambria-Italic"/>
          <w:iCs/>
          <w:sz w:val="28"/>
          <w:szCs w:val="28"/>
          <w:lang w:val="en-US"/>
        </w:rPr>
        <w:t>in stock and inputs contained in semi-finished or finished</w:t>
      </w:r>
      <w:r w:rsidR="009606C8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BE1DC8">
        <w:rPr>
          <w:rFonts w:cs="Cambria-Italic"/>
          <w:iCs/>
          <w:sz w:val="28"/>
          <w:szCs w:val="28"/>
          <w:lang w:val="en-US"/>
        </w:rPr>
        <w:t>goods held in stock as on 30th July,</w:t>
      </w:r>
      <w:r w:rsidR="00BC2EB6">
        <w:rPr>
          <w:rFonts w:cs="Cambria-Italic"/>
          <w:iCs/>
          <w:sz w:val="28"/>
          <w:szCs w:val="28"/>
          <w:lang w:val="en-US"/>
        </w:rPr>
        <w:t xml:space="preserve"> </w:t>
      </w:r>
      <w:r w:rsidRPr="00BE1DC8">
        <w:rPr>
          <w:rFonts w:cs="Cambria-Italic"/>
          <w:iCs/>
          <w:sz w:val="28"/>
          <w:szCs w:val="28"/>
          <w:lang w:val="en-US"/>
        </w:rPr>
        <w:t>2017.</w:t>
      </w:r>
    </w:p>
    <w:p w:rsidR="00BE1DC8" w:rsidRDefault="00BE1DC8" w:rsidP="00BE1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</w:p>
    <w:p w:rsidR="00126992" w:rsidRPr="006277D2" w:rsidRDefault="00414555" w:rsidP="0010517E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  <w:lang w:val="en-US"/>
        </w:rPr>
      </w:pPr>
      <w:r w:rsidRPr="006277D2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A84516" w:rsidRPr="006277D2" w:rsidRDefault="00A84516" w:rsidP="00126992">
      <w:pPr>
        <w:spacing w:line="360" w:lineRule="auto"/>
        <w:jc w:val="both"/>
        <w:rPr>
          <w:rFonts w:ascii="Arial" w:hAnsi="Arial" w:cs="Arial"/>
          <w:color w:val="0070C0"/>
        </w:rPr>
      </w:pPr>
    </w:p>
    <w:p w:rsidR="00E95199" w:rsidRPr="004B2C49" w:rsidRDefault="00E95199" w:rsidP="00F37112">
      <w:pPr>
        <w:spacing w:line="360" w:lineRule="auto"/>
        <w:ind w:left="2880" w:firstLine="720"/>
        <w:jc w:val="both"/>
        <w:rPr>
          <w:rFonts w:ascii="Arial" w:hAnsi="Arial" w:cs="Arial"/>
          <w:color w:val="0070C0"/>
        </w:rPr>
      </w:pPr>
      <w:r w:rsidRPr="004B2C49">
        <w:rPr>
          <w:rFonts w:ascii="Arial" w:hAnsi="Arial" w:cs="Arial"/>
        </w:rPr>
        <w:t>===============</w:t>
      </w:r>
    </w:p>
    <w:p w:rsidR="00D91D1F" w:rsidRPr="004B2C49" w:rsidRDefault="00D91D1F"/>
    <w:sectPr w:rsidR="00D91D1F" w:rsidRPr="004B2C49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ACA" w:rsidRDefault="00852ACA" w:rsidP="00B74489">
      <w:pPr>
        <w:spacing w:after="0" w:line="240" w:lineRule="auto"/>
      </w:pPr>
      <w:r>
        <w:separator/>
      </w:r>
    </w:p>
  </w:endnote>
  <w:endnote w:type="continuationSeparator" w:id="1">
    <w:p w:rsidR="00852ACA" w:rsidRDefault="00852ACA" w:rsidP="00B7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ACA" w:rsidRDefault="00852ACA" w:rsidP="00B74489">
      <w:pPr>
        <w:spacing w:after="0" w:line="240" w:lineRule="auto"/>
      </w:pPr>
      <w:r>
        <w:separator/>
      </w:r>
    </w:p>
  </w:footnote>
  <w:footnote w:type="continuationSeparator" w:id="1">
    <w:p w:rsidR="00852ACA" w:rsidRDefault="00852ACA" w:rsidP="00B74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7710E22"/>
    <w:multiLevelType w:val="hybridMultilevel"/>
    <w:tmpl w:val="121C1510"/>
    <w:lvl w:ilvl="0" w:tplc="FD426F2A">
      <w:start w:val="1"/>
      <w:numFmt w:val="lowerRoman"/>
      <w:lvlText w:val="(%1)"/>
      <w:lvlJc w:val="left"/>
      <w:pPr>
        <w:ind w:left="200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67" w:hanging="360"/>
      </w:pPr>
    </w:lvl>
    <w:lvl w:ilvl="2" w:tplc="4009001B" w:tentative="1">
      <w:start w:val="1"/>
      <w:numFmt w:val="lowerRoman"/>
      <w:lvlText w:val="%3."/>
      <w:lvlJc w:val="right"/>
      <w:pPr>
        <w:ind w:left="3087" w:hanging="180"/>
      </w:pPr>
    </w:lvl>
    <w:lvl w:ilvl="3" w:tplc="4009000F" w:tentative="1">
      <w:start w:val="1"/>
      <w:numFmt w:val="decimal"/>
      <w:lvlText w:val="%4."/>
      <w:lvlJc w:val="left"/>
      <w:pPr>
        <w:ind w:left="3807" w:hanging="360"/>
      </w:pPr>
    </w:lvl>
    <w:lvl w:ilvl="4" w:tplc="40090019" w:tentative="1">
      <w:start w:val="1"/>
      <w:numFmt w:val="lowerLetter"/>
      <w:lvlText w:val="%5."/>
      <w:lvlJc w:val="left"/>
      <w:pPr>
        <w:ind w:left="4527" w:hanging="360"/>
      </w:pPr>
    </w:lvl>
    <w:lvl w:ilvl="5" w:tplc="4009001B" w:tentative="1">
      <w:start w:val="1"/>
      <w:numFmt w:val="lowerRoman"/>
      <w:lvlText w:val="%6."/>
      <w:lvlJc w:val="right"/>
      <w:pPr>
        <w:ind w:left="5247" w:hanging="180"/>
      </w:pPr>
    </w:lvl>
    <w:lvl w:ilvl="6" w:tplc="4009000F" w:tentative="1">
      <w:start w:val="1"/>
      <w:numFmt w:val="decimal"/>
      <w:lvlText w:val="%7."/>
      <w:lvlJc w:val="left"/>
      <w:pPr>
        <w:ind w:left="5967" w:hanging="360"/>
      </w:pPr>
    </w:lvl>
    <w:lvl w:ilvl="7" w:tplc="40090019" w:tentative="1">
      <w:start w:val="1"/>
      <w:numFmt w:val="lowerLetter"/>
      <w:lvlText w:val="%8."/>
      <w:lvlJc w:val="left"/>
      <w:pPr>
        <w:ind w:left="6687" w:hanging="360"/>
      </w:pPr>
    </w:lvl>
    <w:lvl w:ilvl="8" w:tplc="40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5199"/>
    <w:rsid w:val="000023A9"/>
    <w:rsid w:val="000028D4"/>
    <w:rsid w:val="000030FA"/>
    <w:rsid w:val="0000395D"/>
    <w:rsid w:val="00010C34"/>
    <w:rsid w:val="000203C0"/>
    <w:rsid w:val="000204FB"/>
    <w:rsid w:val="00021482"/>
    <w:rsid w:val="000402EA"/>
    <w:rsid w:val="00057A5F"/>
    <w:rsid w:val="00065F69"/>
    <w:rsid w:val="00077B54"/>
    <w:rsid w:val="0008267D"/>
    <w:rsid w:val="00085EED"/>
    <w:rsid w:val="0009562D"/>
    <w:rsid w:val="000A17F8"/>
    <w:rsid w:val="000B1B7B"/>
    <w:rsid w:val="000B5305"/>
    <w:rsid w:val="000B7213"/>
    <w:rsid w:val="000C4A66"/>
    <w:rsid w:val="000D4355"/>
    <w:rsid w:val="000D696E"/>
    <w:rsid w:val="000E5CD2"/>
    <w:rsid w:val="0010517E"/>
    <w:rsid w:val="00113E41"/>
    <w:rsid w:val="001205B3"/>
    <w:rsid w:val="0012405E"/>
    <w:rsid w:val="00126992"/>
    <w:rsid w:val="00132B70"/>
    <w:rsid w:val="0014358C"/>
    <w:rsid w:val="0014365D"/>
    <w:rsid w:val="001443D6"/>
    <w:rsid w:val="001552DC"/>
    <w:rsid w:val="00162AED"/>
    <w:rsid w:val="001674A2"/>
    <w:rsid w:val="001817EF"/>
    <w:rsid w:val="001B5E4E"/>
    <w:rsid w:val="001B7971"/>
    <w:rsid w:val="001C234D"/>
    <w:rsid w:val="001D736B"/>
    <w:rsid w:val="001E538C"/>
    <w:rsid w:val="001F30E9"/>
    <w:rsid w:val="001F6FD4"/>
    <w:rsid w:val="00200CC6"/>
    <w:rsid w:val="0020303B"/>
    <w:rsid w:val="0020321F"/>
    <w:rsid w:val="00211368"/>
    <w:rsid w:val="00213299"/>
    <w:rsid w:val="00220180"/>
    <w:rsid w:val="00231265"/>
    <w:rsid w:val="00235834"/>
    <w:rsid w:val="00244E42"/>
    <w:rsid w:val="002554F8"/>
    <w:rsid w:val="0025583B"/>
    <w:rsid w:val="00261EF9"/>
    <w:rsid w:val="00264FAD"/>
    <w:rsid w:val="002743F3"/>
    <w:rsid w:val="0028216A"/>
    <w:rsid w:val="002826FB"/>
    <w:rsid w:val="00283115"/>
    <w:rsid w:val="0029231D"/>
    <w:rsid w:val="002B2FF9"/>
    <w:rsid w:val="002B343B"/>
    <w:rsid w:val="002C19D3"/>
    <w:rsid w:val="002C7E07"/>
    <w:rsid w:val="002D2FF2"/>
    <w:rsid w:val="002D3E9B"/>
    <w:rsid w:val="00321F36"/>
    <w:rsid w:val="0034524D"/>
    <w:rsid w:val="00351980"/>
    <w:rsid w:val="003648C6"/>
    <w:rsid w:val="003757E2"/>
    <w:rsid w:val="003A04E5"/>
    <w:rsid w:val="003A2974"/>
    <w:rsid w:val="003B1D51"/>
    <w:rsid w:val="003B70D5"/>
    <w:rsid w:val="003B7CCB"/>
    <w:rsid w:val="003C39D2"/>
    <w:rsid w:val="003D0F51"/>
    <w:rsid w:val="003F7BBB"/>
    <w:rsid w:val="00401147"/>
    <w:rsid w:val="004065AE"/>
    <w:rsid w:val="00406EA8"/>
    <w:rsid w:val="0041000A"/>
    <w:rsid w:val="00414555"/>
    <w:rsid w:val="004212A0"/>
    <w:rsid w:val="00423CF1"/>
    <w:rsid w:val="00423F27"/>
    <w:rsid w:val="00443BC3"/>
    <w:rsid w:val="00454290"/>
    <w:rsid w:val="00461814"/>
    <w:rsid w:val="00462CA8"/>
    <w:rsid w:val="0046771A"/>
    <w:rsid w:val="00477C44"/>
    <w:rsid w:val="0048040B"/>
    <w:rsid w:val="0048179F"/>
    <w:rsid w:val="004829FA"/>
    <w:rsid w:val="00494A3A"/>
    <w:rsid w:val="004A3905"/>
    <w:rsid w:val="004A4837"/>
    <w:rsid w:val="004B2C49"/>
    <w:rsid w:val="004B4685"/>
    <w:rsid w:val="004C69FE"/>
    <w:rsid w:val="004C6FAE"/>
    <w:rsid w:val="004F2F71"/>
    <w:rsid w:val="00500596"/>
    <w:rsid w:val="005008FC"/>
    <w:rsid w:val="00526C9E"/>
    <w:rsid w:val="005275CD"/>
    <w:rsid w:val="005441B8"/>
    <w:rsid w:val="00551711"/>
    <w:rsid w:val="00551FC2"/>
    <w:rsid w:val="00552084"/>
    <w:rsid w:val="0055235F"/>
    <w:rsid w:val="00554C10"/>
    <w:rsid w:val="00554E0C"/>
    <w:rsid w:val="00562D2E"/>
    <w:rsid w:val="00567C78"/>
    <w:rsid w:val="0057135A"/>
    <w:rsid w:val="00577693"/>
    <w:rsid w:val="00580B60"/>
    <w:rsid w:val="00594CD9"/>
    <w:rsid w:val="00595988"/>
    <w:rsid w:val="005C0191"/>
    <w:rsid w:val="005D19DC"/>
    <w:rsid w:val="005D657A"/>
    <w:rsid w:val="005D6E9B"/>
    <w:rsid w:val="005E0177"/>
    <w:rsid w:val="005E0A1C"/>
    <w:rsid w:val="005E54C0"/>
    <w:rsid w:val="005E6979"/>
    <w:rsid w:val="005F5CE3"/>
    <w:rsid w:val="00604BB7"/>
    <w:rsid w:val="00611A92"/>
    <w:rsid w:val="0062473B"/>
    <w:rsid w:val="006277D2"/>
    <w:rsid w:val="00632A15"/>
    <w:rsid w:val="00634E63"/>
    <w:rsid w:val="00636771"/>
    <w:rsid w:val="006409C4"/>
    <w:rsid w:val="0066038D"/>
    <w:rsid w:val="00662227"/>
    <w:rsid w:val="006801DA"/>
    <w:rsid w:val="00684D1F"/>
    <w:rsid w:val="0068608A"/>
    <w:rsid w:val="00687060"/>
    <w:rsid w:val="00692CEA"/>
    <w:rsid w:val="006A0584"/>
    <w:rsid w:val="006B6EDF"/>
    <w:rsid w:val="006B7F0B"/>
    <w:rsid w:val="006C261A"/>
    <w:rsid w:val="006D00BC"/>
    <w:rsid w:val="006D3D67"/>
    <w:rsid w:val="006E1D28"/>
    <w:rsid w:val="006E1FF4"/>
    <w:rsid w:val="006F364A"/>
    <w:rsid w:val="00716B98"/>
    <w:rsid w:val="00720AB2"/>
    <w:rsid w:val="007439FE"/>
    <w:rsid w:val="00743F6F"/>
    <w:rsid w:val="00745C88"/>
    <w:rsid w:val="007503D1"/>
    <w:rsid w:val="00753146"/>
    <w:rsid w:val="00753AA5"/>
    <w:rsid w:val="00754B3A"/>
    <w:rsid w:val="007801CE"/>
    <w:rsid w:val="00782A81"/>
    <w:rsid w:val="00793822"/>
    <w:rsid w:val="00795A72"/>
    <w:rsid w:val="007A1F44"/>
    <w:rsid w:val="007A3AE3"/>
    <w:rsid w:val="007A7D91"/>
    <w:rsid w:val="007B2EBA"/>
    <w:rsid w:val="007C337B"/>
    <w:rsid w:val="007C4845"/>
    <w:rsid w:val="007C4DE7"/>
    <w:rsid w:val="007D32EC"/>
    <w:rsid w:val="007E1ED9"/>
    <w:rsid w:val="007F6985"/>
    <w:rsid w:val="00801590"/>
    <w:rsid w:val="008030E2"/>
    <w:rsid w:val="00803131"/>
    <w:rsid w:val="00814A2D"/>
    <w:rsid w:val="00821B18"/>
    <w:rsid w:val="00825E6E"/>
    <w:rsid w:val="00843BCC"/>
    <w:rsid w:val="00847811"/>
    <w:rsid w:val="00851555"/>
    <w:rsid w:val="00852ACA"/>
    <w:rsid w:val="00870E1B"/>
    <w:rsid w:val="0087259C"/>
    <w:rsid w:val="00883F65"/>
    <w:rsid w:val="0089620F"/>
    <w:rsid w:val="0089771A"/>
    <w:rsid w:val="008B1695"/>
    <w:rsid w:val="008B6D61"/>
    <w:rsid w:val="008C272D"/>
    <w:rsid w:val="008D7975"/>
    <w:rsid w:val="008E1922"/>
    <w:rsid w:val="008F0C18"/>
    <w:rsid w:val="009110BA"/>
    <w:rsid w:val="00911473"/>
    <w:rsid w:val="00927515"/>
    <w:rsid w:val="00930972"/>
    <w:rsid w:val="009362C3"/>
    <w:rsid w:val="009606C8"/>
    <w:rsid w:val="00983ED5"/>
    <w:rsid w:val="00990331"/>
    <w:rsid w:val="00997100"/>
    <w:rsid w:val="009A382D"/>
    <w:rsid w:val="009B1286"/>
    <w:rsid w:val="009C0773"/>
    <w:rsid w:val="009C7F53"/>
    <w:rsid w:val="009D0E39"/>
    <w:rsid w:val="009D277C"/>
    <w:rsid w:val="009D50E6"/>
    <w:rsid w:val="009E38F7"/>
    <w:rsid w:val="00A0087C"/>
    <w:rsid w:val="00A008AD"/>
    <w:rsid w:val="00A04FF4"/>
    <w:rsid w:val="00A0611F"/>
    <w:rsid w:val="00A07128"/>
    <w:rsid w:val="00A11856"/>
    <w:rsid w:val="00A22195"/>
    <w:rsid w:val="00A27586"/>
    <w:rsid w:val="00A42238"/>
    <w:rsid w:val="00A44D09"/>
    <w:rsid w:val="00A548FA"/>
    <w:rsid w:val="00A67CDD"/>
    <w:rsid w:val="00A70325"/>
    <w:rsid w:val="00A838A2"/>
    <w:rsid w:val="00A84516"/>
    <w:rsid w:val="00A87C6C"/>
    <w:rsid w:val="00A901A8"/>
    <w:rsid w:val="00AA03D1"/>
    <w:rsid w:val="00AA17C2"/>
    <w:rsid w:val="00AC13CA"/>
    <w:rsid w:val="00AC5875"/>
    <w:rsid w:val="00AD1865"/>
    <w:rsid w:val="00AD788D"/>
    <w:rsid w:val="00AF2594"/>
    <w:rsid w:val="00AF3801"/>
    <w:rsid w:val="00B12C3E"/>
    <w:rsid w:val="00B200CE"/>
    <w:rsid w:val="00B214A8"/>
    <w:rsid w:val="00B30FF1"/>
    <w:rsid w:val="00B313FB"/>
    <w:rsid w:val="00B31CC2"/>
    <w:rsid w:val="00B41B6E"/>
    <w:rsid w:val="00B41BA8"/>
    <w:rsid w:val="00B55B10"/>
    <w:rsid w:val="00B74489"/>
    <w:rsid w:val="00B940D4"/>
    <w:rsid w:val="00BA0F01"/>
    <w:rsid w:val="00BA4DDB"/>
    <w:rsid w:val="00BC11C2"/>
    <w:rsid w:val="00BC2EB6"/>
    <w:rsid w:val="00BC6461"/>
    <w:rsid w:val="00BD2DF8"/>
    <w:rsid w:val="00BE084C"/>
    <w:rsid w:val="00BE1591"/>
    <w:rsid w:val="00BE1DC8"/>
    <w:rsid w:val="00BE36A9"/>
    <w:rsid w:val="00BE496C"/>
    <w:rsid w:val="00BF4A9B"/>
    <w:rsid w:val="00BF547F"/>
    <w:rsid w:val="00BF594E"/>
    <w:rsid w:val="00BF79B4"/>
    <w:rsid w:val="00C06D86"/>
    <w:rsid w:val="00C26D93"/>
    <w:rsid w:val="00C30ABD"/>
    <w:rsid w:val="00C355EE"/>
    <w:rsid w:val="00C424DD"/>
    <w:rsid w:val="00C43920"/>
    <w:rsid w:val="00C56052"/>
    <w:rsid w:val="00C56B13"/>
    <w:rsid w:val="00C76456"/>
    <w:rsid w:val="00C77C5E"/>
    <w:rsid w:val="00C834EB"/>
    <w:rsid w:val="00C84ECD"/>
    <w:rsid w:val="00CC24F5"/>
    <w:rsid w:val="00CC45E0"/>
    <w:rsid w:val="00CC72E9"/>
    <w:rsid w:val="00CD680D"/>
    <w:rsid w:val="00CD6D55"/>
    <w:rsid w:val="00CE5EAF"/>
    <w:rsid w:val="00CF03F7"/>
    <w:rsid w:val="00CF5FCF"/>
    <w:rsid w:val="00D108E0"/>
    <w:rsid w:val="00D30B7C"/>
    <w:rsid w:val="00D4306F"/>
    <w:rsid w:val="00D4577A"/>
    <w:rsid w:val="00D46064"/>
    <w:rsid w:val="00D67D78"/>
    <w:rsid w:val="00D7245F"/>
    <w:rsid w:val="00D8135D"/>
    <w:rsid w:val="00D87EC6"/>
    <w:rsid w:val="00D91D1F"/>
    <w:rsid w:val="00D93D4B"/>
    <w:rsid w:val="00DB2878"/>
    <w:rsid w:val="00DB7D6F"/>
    <w:rsid w:val="00DC0B7B"/>
    <w:rsid w:val="00DD05B8"/>
    <w:rsid w:val="00DD6333"/>
    <w:rsid w:val="00DE1A4C"/>
    <w:rsid w:val="00DE3AEB"/>
    <w:rsid w:val="00DE677E"/>
    <w:rsid w:val="00DF3EB1"/>
    <w:rsid w:val="00DF6F5D"/>
    <w:rsid w:val="00E018FB"/>
    <w:rsid w:val="00E100AF"/>
    <w:rsid w:val="00E10A6C"/>
    <w:rsid w:val="00E14ECF"/>
    <w:rsid w:val="00E1624C"/>
    <w:rsid w:val="00E200B0"/>
    <w:rsid w:val="00E25AB5"/>
    <w:rsid w:val="00E6251E"/>
    <w:rsid w:val="00E62E37"/>
    <w:rsid w:val="00E70894"/>
    <w:rsid w:val="00E73A59"/>
    <w:rsid w:val="00E92E2D"/>
    <w:rsid w:val="00E93410"/>
    <w:rsid w:val="00E934A1"/>
    <w:rsid w:val="00E95199"/>
    <w:rsid w:val="00E953B3"/>
    <w:rsid w:val="00E95A94"/>
    <w:rsid w:val="00EA1E5F"/>
    <w:rsid w:val="00EA446C"/>
    <w:rsid w:val="00EA6521"/>
    <w:rsid w:val="00EA75FA"/>
    <w:rsid w:val="00EB39E6"/>
    <w:rsid w:val="00EB5EFE"/>
    <w:rsid w:val="00EC7302"/>
    <w:rsid w:val="00ED30A4"/>
    <w:rsid w:val="00EE270D"/>
    <w:rsid w:val="00EE6039"/>
    <w:rsid w:val="00EE6B1D"/>
    <w:rsid w:val="00EE6ECC"/>
    <w:rsid w:val="00EF365E"/>
    <w:rsid w:val="00F00E65"/>
    <w:rsid w:val="00F0486E"/>
    <w:rsid w:val="00F16600"/>
    <w:rsid w:val="00F30952"/>
    <w:rsid w:val="00F37112"/>
    <w:rsid w:val="00F373DC"/>
    <w:rsid w:val="00F44DDC"/>
    <w:rsid w:val="00F50003"/>
    <w:rsid w:val="00F52AD5"/>
    <w:rsid w:val="00F552F2"/>
    <w:rsid w:val="00F56F7D"/>
    <w:rsid w:val="00F6496B"/>
    <w:rsid w:val="00F64A09"/>
    <w:rsid w:val="00F65A29"/>
    <w:rsid w:val="00F66ADE"/>
    <w:rsid w:val="00F70E90"/>
    <w:rsid w:val="00F8152E"/>
    <w:rsid w:val="00F86FFD"/>
    <w:rsid w:val="00F871C1"/>
    <w:rsid w:val="00F919C3"/>
    <w:rsid w:val="00F9289C"/>
    <w:rsid w:val="00F93476"/>
    <w:rsid w:val="00FB07B7"/>
    <w:rsid w:val="00FC0ADA"/>
    <w:rsid w:val="00FC10D1"/>
    <w:rsid w:val="00FC5673"/>
    <w:rsid w:val="00FE29CA"/>
    <w:rsid w:val="00FE5E4C"/>
    <w:rsid w:val="00FE7695"/>
    <w:rsid w:val="00FF2E1C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489"/>
  </w:style>
  <w:style w:type="paragraph" w:styleId="Footer">
    <w:name w:val="footer"/>
    <w:basedOn w:val="Normal"/>
    <w:link w:val="Foot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A4CE-1AAF-4D0D-910C-73041B1F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t1045</cp:lastModifiedBy>
  <cp:revision>323</cp:revision>
  <dcterms:created xsi:type="dcterms:W3CDTF">2016-09-30T10:43:00Z</dcterms:created>
  <dcterms:modified xsi:type="dcterms:W3CDTF">2017-01-16T05:47:00Z</dcterms:modified>
</cp:coreProperties>
</file>