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199" w:rsidRPr="00A25B7A" w:rsidRDefault="00E95199" w:rsidP="005F5CE3">
      <w:pPr>
        <w:jc w:val="both"/>
        <w:rPr>
          <w:b/>
        </w:rPr>
      </w:pPr>
    </w:p>
    <w:p w:rsidR="003138C9" w:rsidRDefault="002826FB" w:rsidP="003138C9">
      <w:pPr>
        <w:spacing w:line="360" w:lineRule="auto"/>
        <w:ind w:left="1440" w:firstLine="720"/>
        <w:jc w:val="both"/>
        <w:rPr>
          <w:rFonts w:ascii="Arial" w:hAnsi="Arial" w:cs="Arial"/>
          <w:b/>
          <w:sz w:val="28"/>
          <w:szCs w:val="28"/>
        </w:rPr>
      </w:pPr>
      <w:r w:rsidRPr="00A25B7A">
        <w:rPr>
          <w:rFonts w:ascii="Arial" w:hAnsi="Arial" w:cs="Arial"/>
          <w:b/>
          <w:sz w:val="28"/>
          <w:szCs w:val="28"/>
        </w:rPr>
        <w:t>FAQs o</w:t>
      </w:r>
      <w:r w:rsidR="00E95199" w:rsidRPr="00A25B7A">
        <w:rPr>
          <w:rFonts w:ascii="Arial" w:hAnsi="Arial" w:cs="Arial"/>
          <w:b/>
          <w:sz w:val="28"/>
          <w:szCs w:val="28"/>
        </w:rPr>
        <w:t>n Goods &amp; Services Tax</w:t>
      </w:r>
    </w:p>
    <w:p w:rsidR="00F0616C" w:rsidRPr="00F0616C" w:rsidRDefault="00F0616C" w:rsidP="0057710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mbria" w:hAnsi="Cambria" w:cs="Cambria"/>
          <w:b/>
          <w:sz w:val="38"/>
          <w:szCs w:val="38"/>
          <w:lang w:val="en-US"/>
        </w:rPr>
      </w:pPr>
      <w:r>
        <w:rPr>
          <w:rFonts w:ascii="Cambria" w:hAnsi="Cambria" w:cs="Cambria"/>
          <w:b/>
          <w:sz w:val="40"/>
          <w:szCs w:val="40"/>
          <w:lang w:val="en-US"/>
        </w:rPr>
        <w:t xml:space="preserve">13. </w:t>
      </w:r>
      <w:r w:rsidR="00D648A0" w:rsidRPr="00F0616C">
        <w:rPr>
          <w:rFonts w:ascii="Cambria" w:hAnsi="Cambria" w:cs="Cambria"/>
          <w:b/>
          <w:sz w:val="40"/>
          <w:szCs w:val="40"/>
          <w:lang w:val="en-US"/>
        </w:rPr>
        <w:t xml:space="preserve"> </w:t>
      </w:r>
      <w:r w:rsidRPr="00F0616C">
        <w:rPr>
          <w:rFonts w:ascii="Cambria" w:hAnsi="Cambria" w:cs="Cambria"/>
          <w:b/>
          <w:sz w:val="38"/>
          <w:szCs w:val="38"/>
          <w:lang w:val="en-US"/>
        </w:rPr>
        <w:t>Assessment and Audit</w:t>
      </w:r>
    </w:p>
    <w:p w:rsidR="00F0616C" w:rsidRDefault="00F0616C" w:rsidP="00F0616C">
      <w:pPr>
        <w:spacing w:line="360" w:lineRule="auto"/>
        <w:ind w:left="720" w:hanging="720"/>
        <w:jc w:val="both"/>
        <w:rPr>
          <w:rFonts w:ascii="Cambria-Bold" w:hAnsi="Cambria-Bold" w:cs="Cambria-Bold"/>
          <w:b/>
          <w:bCs/>
          <w:color w:val="000000"/>
          <w:sz w:val="24"/>
          <w:szCs w:val="24"/>
          <w:lang w:val="en-US"/>
        </w:rPr>
      </w:pPr>
    </w:p>
    <w:p w:rsidR="003E07B9" w:rsidRPr="005D6BD9" w:rsidRDefault="000241E6" w:rsidP="000241E6">
      <w:pPr>
        <w:autoSpaceDE w:val="0"/>
        <w:autoSpaceDN w:val="0"/>
        <w:adjustRightInd w:val="0"/>
        <w:spacing w:after="0" w:line="360" w:lineRule="auto"/>
        <w:ind w:left="810" w:hanging="810"/>
        <w:jc w:val="both"/>
        <w:rPr>
          <w:rFonts w:cs="Cambria-Bold"/>
          <w:b/>
          <w:bCs/>
          <w:sz w:val="28"/>
          <w:szCs w:val="28"/>
          <w:lang w:val="en-US"/>
        </w:rPr>
      </w:pPr>
      <w:r>
        <w:rPr>
          <w:rFonts w:cs="Cambria-Bold"/>
          <w:b/>
          <w:bCs/>
          <w:sz w:val="28"/>
          <w:szCs w:val="28"/>
          <w:lang w:val="en-US"/>
        </w:rPr>
        <w:t>Q</w:t>
      </w:r>
      <w:r w:rsidR="003E07B9" w:rsidRPr="005D6BD9">
        <w:rPr>
          <w:rFonts w:cs="Cambria-Bold"/>
          <w:b/>
          <w:bCs/>
          <w:sz w:val="28"/>
          <w:szCs w:val="28"/>
          <w:lang w:val="en-US"/>
        </w:rPr>
        <w:t>13. Under what circumstances can a tax officer</w:t>
      </w:r>
      <w:r w:rsidR="005D6BD9">
        <w:rPr>
          <w:rFonts w:cs="Cambria-Bold"/>
          <w:b/>
          <w:bCs/>
          <w:sz w:val="28"/>
          <w:szCs w:val="28"/>
          <w:lang w:val="en-US"/>
        </w:rPr>
        <w:t xml:space="preserve"> </w:t>
      </w:r>
      <w:r w:rsidR="003E07B9" w:rsidRPr="005D6BD9">
        <w:rPr>
          <w:rFonts w:cs="Cambria-Bold"/>
          <w:b/>
          <w:bCs/>
          <w:sz w:val="28"/>
          <w:szCs w:val="28"/>
          <w:lang w:val="en-US"/>
        </w:rPr>
        <w:t>initiate Summary Assessment?</w:t>
      </w:r>
    </w:p>
    <w:p w:rsidR="003E07B9" w:rsidRPr="005D6BD9" w:rsidRDefault="003E07B9" w:rsidP="000241E6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cs="Cambria-Italic"/>
          <w:iCs/>
          <w:sz w:val="28"/>
          <w:szCs w:val="28"/>
          <w:lang w:val="en-US"/>
        </w:rPr>
      </w:pPr>
      <w:r w:rsidRPr="005D6BD9">
        <w:rPr>
          <w:rFonts w:cs="Cambria-Italic"/>
          <w:iCs/>
          <w:sz w:val="28"/>
          <w:szCs w:val="28"/>
          <w:lang w:val="en-US"/>
        </w:rPr>
        <w:t>Ans. As per section 48 of MGL, Summary Assessments can</w:t>
      </w:r>
      <w:r w:rsidR="005D6BD9">
        <w:rPr>
          <w:rFonts w:cs="Cambria-Italic"/>
          <w:iCs/>
          <w:sz w:val="28"/>
          <w:szCs w:val="28"/>
          <w:lang w:val="en-US"/>
        </w:rPr>
        <w:t xml:space="preserve"> </w:t>
      </w:r>
      <w:r w:rsidRPr="005D6BD9">
        <w:rPr>
          <w:rFonts w:cs="Cambria-Italic"/>
          <w:iCs/>
          <w:sz w:val="28"/>
          <w:szCs w:val="28"/>
          <w:lang w:val="en-US"/>
        </w:rPr>
        <w:t>be initiated to protect the interest of revenue when:</w:t>
      </w:r>
    </w:p>
    <w:p w:rsidR="003E07B9" w:rsidRPr="005D6BD9" w:rsidRDefault="003E07B9" w:rsidP="000241E6">
      <w:pPr>
        <w:autoSpaceDE w:val="0"/>
        <w:autoSpaceDN w:val="0"/>
        <w:adjustRightInd w:val="0"/>
        <w:spacing w:after="0" w:line="360" w:lineRule="auto"/>
        <w:ind w:left="1080" w:hanging="360"/>
        <w:jc w:val="both"/>
        <w:rPr>
          <w:rFonts w:cs="Cambria-Italic"/>
          <w:iCs/>
          <w:sz w:val="28"/>
          <w:szCs w:val="28"/>
          <w:lang w:val="en-US"/>
        </w:rPr>
      </w:pPr>
      <w:r w:rsidRPr="005D6BD9">
        <w:rPr>
          <w:rFonts w:cs="Cambria-Italic"/>
          <w:iCs/>
          <w:sz w:val="28"/>
          <w:szCs w:val="28"/>
          <w:lang w:val="en-US"/>
        </w:rPr>
        <w:t>a) the proper officer has evidence that a taxable</w:t>
      </w:r>
      <w:r w:rsidR="005D6BD9">
        <w:rPr>
          <w:rFonts w:cs="Cambria-Italic"/>
          <w:iCs/>
          <w:sz w:val="28"/>
          <w:szCs w:val="28"/>
          <w:lang w:val="en-US"/>
        </w:rPr>
        <w:t xml:space="preserve"> </w:t>
      </w:r>
      <w:r w:rsidRPr="005D6BD9">
        <w:rPr>
          <w:rFonts w:cs="Cambria-Italic"/>
          <w:iCs/>
          <w:sz w:val="28"/>
          <w:szCs w:val="28"/>
          <w:lang w:val="en-US"/>
        </w:rPr>
        <w:t>person has incurred a liability to pay tax under</w:t>
      </w:r>
      <w:r w:rsidR="005D6BD9">
        <w:rPr>
          <w:rFonts w:cs="Cambria-Italic"/>
          <w:iCs/>
          <w:sz w:val="28"/>
          <w:szCs w:val="28"/>
          <w:lang w:val="en-US"/>
        </w:rPr>
        <w:t xml:space="preserve"> </w:t>
      </w:r>
      <w:r w:rsidRPr="005D6BD9">
        <w:rPr>
          <w:rFonts w:cs="Cambria-Italic"/>
          <w:iCs/>
          <w:sz w:val="28"/>
          <w:szCs w:val="28"/>
          <w:lang w:val="en-US"/>
        </w:rPr>
        <w:t>the Act, and</w:t>
      </w:r>
    </w:p>
    <w:p w:rsidR="003E07B9" w:rsidRPr="005D6BD9" w:rsidRDefault="003E07B9" w:rsidP="000241E6">
      <w:pPr>
        <w:autoSpaceDE w:val="0"/>
        <w:autoSpaceDN w:val="0"/>
        <w:adjustRightInd w:val="0"/>
        <w:spacing w:after="0" w:line="360" w:lineRule="auto"/>
        <w:ind w:left="1080" w:hanging="360"/>
        <w:jc w:val="both"/>
        <w:rPr>
          <w:rFonts w:cs="Cambria-Italic"/>
          <w:iCs/>
          <w:sz w:val="28"/>
          <w:szCs w:val="28"/>
          <w:lang w:val="en-US"/>
        </w:rPr>
      </w:pPr>
      <w:r w:rsidRPr="005D6BD9">
        <w:rPr>
          <w:rFonts w:cs="Cambria-Italic"/>
          <w:iCs/>
          <w:sz w:val="28"/>
          <w:szCs w:val="28"/>
          <w:lang w:val="en-US"/>
        </w:rPr>
        <w:t>b) the proper officer believes that delay in passing</w:t>
      </w:r>
      <w:r w:rsidR="005D6BD9">
        <w:rPr>
          <w:rFonts w:cs="Cambria-Italic"/>
          <w:iCs/>
          <w:sz w:val="28"/>
          <w:szCs w:val="28"/>
          <w:lang w:val="en-US"/>
        </w:rPr>
        <w:t xml:space="preserve"> </w:t>
      </w:r>
      <w:r w:rsidRPr="005D6BD9">
        <w:rPr>
          <w:rFonts w:cs="Cambria-Italic"/>
          <w:iCs/>
          <w:sz w:val="28"/>
          <w:szCs w:val="28"/>
          <w:lang w:val="en-US"/>
        </w:rPr>
        <w:t>an assessment order will adversely affect the</w:t>
      </w:r>
      <w:r w:rsidR="005D6BD9">
        <w:rPr>
          <w:rFonts w:cs="Cambria-Italic"/>
          <w:iCs/>
          <w:sz w:val="28"/>
          <w:szCs w:val="28"/>
          <w:lang w:val="en-US"/>
        </w:rPr>
        <w:t xml:space="preserve"> </w:t>
      </w:r>
      <w:r w:rsidRPr="005D6BD9">
        <w:rPr>
          <w:rFonts w:cs="Cambria-Italic"/>
          <w:iCs/>
          <w:sz w:val="28"/>
          <w:szCs w:val="28"/>
          <w:lang w:val="en-US"/>
        </w:rPr>
        <w:t>interest of revenue.</w:t>
      </w:r>
    </w:p>
    <w:p w:rsidR="003E07B9" w:rsidRDefault="003E07B9" w:rsidP="000241E6">
      <w:pPr>
        <w:autoSpaceDE w:val="0"/>
        <w:autoSpaceDN w:val="0"/>
        <w:adjustRightInd w:val="0"/>
        <w:spacing w:after="0" w:line="360" w:lineRule="auto"/>
        <w:ind w:left="630"/>
        <w:jc w:val="both"/>
        <w:rPr>
          <w:rFonts w:cs="Cambria-Italic"/>
          <w:iCs/>
          <w:sz w:val="28"/>
          <w:szCs w:val="28"/>
          <w:lang w:val="en-US"/>
        </w:rPr>
      </w:pPr>
      <w:r w:rsidRPr="005D6BD9">
        <w:rPr>
          <w:rFonts w:cs="Cambria-Italic"/>
          <w:iCs/>
          <w:sz w:val="28"/>
          <w:szCs w:val="28"/>
          <w:lang w:val="en-US"/>
        </w:rPr>
        <w:t>Such order can be passed after seeking permission from the</w:t>
      </w:r>
      <w:r w:rsidR="005D6BD9">
        <w:rPr>
          <w:rFonts w:cs="Cambria-Italic"/>
          <w:iCs/>
          <w:sz w:val="28"/>
          <w:szCs w:val="28"/>
          <w:lang w:val="en-US"/>
        </w:rPr>
        <w:t xml:space="preserve"> </w:t>
      </w:r>
      <w:r w:rsidRPr="005D6BD9">
        <w:rPr>
          <w:rFonts w:cs="Cambria-Italic"/>
          <w:iCs/>
          <w:sz w:val="28"/>
          <w:szCs w:val="28"/>
          <w:lang w:val="en-US"/>
        </w:rPr>
        <w:t>Additional Commissioner / Joint Commissioner.</w:t>
      </w:r>
    </w:p>
    <w:p w:rsidR="005D6BD9" w:rsidRPr="005D6BD9" w:rsidRDefault="005D6BD9" w:rsidP="005D6BD9">
      <w:pPr>
        <w:autoSpaceDE w:val="0"/>
        <w:autoSpaceDN w:val="0"/>
        <w:adjustRightInd w:val="0"/>
        <w:spacing w:after="0" w:line="360" w:lineRule="auto"/>
        <w:jc w:val="both"/>
        <w:rPr>
          <w:rFonts w:cs="Cambria-Italic"/>
          <w:iCs/>
          <w:sz w:val="28"/>
          <w:szCs w:val="28"/>
          <w:lang w:val="en-US"/>
        </w:rPr>
      </w:pPr>
    </w:p>
    <w:p w:rsidR="003E07B9" w:rsidRPr="005D6BD9" w:rsidRDefault="003E07B9" w:rsidP="00ED11AC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cs="Cambria-Bold"/>
          <w:b/>
          <w:bCs/>
          <w:sz w:val="28"/>
          <w:szCs w:val="28"/>
          <w:lang w:val="en-US"/>
        </w:rPr>
      </w:pPr>
      <w:r w:rsidRPr="005D6BD9">
        <w:rPr>
          <w:rFonts w:cs="Cambria-Bold"/>
          <w:b/>
          <w:bCs/>
          <w:sz w:val="28"/>
          <w:szCs w:val="28"/>
          <w:lang w:val="en-US"/>
        </w:rPr>
        <w:t>Q 14. Other than appellate remedy, is there any</w:t>
      </w:r>
      <w:r w:rsidR="005D6BD9">
        <w:rPr>
          <w:rFonts w:cs="Cambria-Bold"/>
          <w:b/>
          <w:bCs/>
          <w:sz w:val="28"/>
          <w:szCs w:val="28"/>
          <w:lang w:val="en-US"/>
        </w:rPr>
        <w:t xml:space="preserve"> </w:t>
      </w:r>
      <w:r w:rsidRPr="005D6BD9">
        <w:rPr>
          <w:rFonts w:cs="Cambria-Bold"/>
          <w:b/>
          <w:bCs/>
          <w:sz w:val="28"/>
          <w:szCs w:val="28"/>
          <w:lang w:val="en-US"/>
        </w:rPr>
        <w:t>other recourse available to the taxpayer against a</w:t>
      </w:r>
      <w:r w:rsidR="005D6BD9">
        <w:rPr>
          <w:rFonts w:cs="Cambria-Bold"/>
          <w:b/>
          <w:bCs/>
          <w:sz w:val="28"/>
          <w:szCs w:val="28"/>
          <w:lang w:val="en-US"/>
        </w:rPr>
        <w:t xml:space="preserve"> </w:t>
      </w:r>
      <w:r w:rsidRPr="005D6BD9">
        <w:rPr>
          <w:rFonts w:cs="Cambria-Bold"/>
          <w:b/>
          <w:bCs/>
          <w:sz w:val="28"/>
          <w:szCs w:val="28"/>
          <w:lang w:val="en-US"/>
        </w:rPr>
        <w:t>summary assessment order?</w:t>
      </w:r>
    </w:p>
    <w:p w:rsidR="0035054D" w:rsidRDefault="003E07B9" w:rsidP="00ED11AC">
      <w:pPr>
        <w:autoSpaceDE w:val="0"/>
        <w:autoSpaceDN w:val="0"/>
        <w:adjustRightInd w:val="0"/>
        <w:spacing w:after="0" w:line="360" w:lineRule="auto"/>
        <w:ind w:left="630" w:hanging="630"/>
        <w:jc w:val="both"/>
        <w:rPr>
          <w:rFonts w:cs="Cambria-Italic"/>
          <w:iCs/>
          <w:sz w:val="28"/>
          <w:szCs w:val="28"/>
          <w:lang w:val="en-US"/>
        </w:rPr>
      </w:pPr>
      <w:r w:rsidRPr="005D6BD9">
        <w:rPr>
          <w:rFonts w:cs="Cambria-Italic"/>
          <w:iCs/>
          <w:sz w:val="28"/>
          <w:szCs w:val="28"/>
          <w:lang w:val="en-US"/>
        </w:rPr>
        <w:t>Ans. A taxable person against whom a summary</w:t>
      </w:r>
      <w:r w:rsidR="005D6BD9">
        <w:rPr>
          <w:rFonts w:cs="Cambria-Italic"/>
          <w:iCs/>
          <w:sz w:val="28"/>
          <w:szCs w:val="28"/>
          <w:lang w:val="en-US"/>
        </w:rPr>
        <w:t xml:space="preserve"> </w:t>
      </w:r>
      <w:r w:rsidRPr="005D6BD9">
        <w:rPr>
          <w:rFonts w:cs="Cambria-Italic"/>
          <w:iCs/>
          <w:sz w:val="28"/>
          <w:szCs w:val="28"/>
          <w:lang w:val="en-US"/>
        </w:rPr>
        <w:t>assessment order has been passed can apply for its</w:t>
      </w:r>
      <w:r w:rsidR="005D6BD9">
        <w:rPr>
          <w:rFonts w:cs="Cambria-Italic"/>
          <w:iCs/>
          <w:sz w:val="28"/>
          <w:szCs w:val="28"/>
          <w:lang w:val="en-US"/>
        </w:rPr>
        <w:t xml:space="preserve"> </w:t>
      </w:r>
      <w:r w:rsidRPr="005D6BD9">
        <w:rPr>
          <w:rFonts w:cs="Cambria-Italic"/>
          <w:iCs/>
          <w:sz w:val="28"/>
          <w:szCs w:val="28"/>
          <w:lang w:val="en-US"/>
        </w:rPr>
        <w:t>withdrawal to the jurisdictional Additional/Joint</w:t>
      </w:r>
      <w:r w:rsidR="005D6BD9">
        <w:rPr>
          <w:rFonts w:cs="Cambria-Italic"/>
          <w:iCs/>
          <w:sz w:val="28"/>
          <w:szCs w:val="28"/>
          <w:lang w:val="en-US"/>
        </w:rPr>
        <w:t xml:space="preserve"> </w:t>
      </w:r>
      <w:r w:rsidRPr="005D6BD9">
        <w:rPr>
          <w:rFonts w:cs="Cambria-Italic"/>
          <w:iCs/>
          <w:sz w:val="28"/>
          <w:szCs w:val="28"/>
          <w:lang w:val="en-US"/>
        </w:rPr>
        <w:t>Commissioner within thirty days of the date of receipt</w:t>
      </w:r>
      <w:r w:rsidR="005D6BD9">
        <w:rPr>
          <w:rFonts w:cs="Cambria-Italic"/>
          <w:iCs/>
          <w:sz w:val="28"/>
          <w:szCs w:val="28"/>
          <w:lang w:val="en-US"/>
        </w:rPr>
        <w:t xml:space="preserve"> </w:t>
      </w:r>
      <w:r w:rsidRPr="005D6BD9">
        <w:rPr>
          <w:rFonts w:cs="Cambria-Italic"/>
          <w:iCs/>
          <w:sz w:val="28"/>
          <w:szCs w:val="28"/>
          <w:lang w:val="en-US"/>
        </w:rPr>
        <w:t>of the order. If the said officer finds the order erroneous,</w:t>
      </w:r>
      <w:r w:rsidR="005D6BD9">
        <w:rPr>
          <w:rFonts w:cs="Cambria-Italic"/>
          <w:iCs/>
          <w:sz w:val="28"/>
          <w:szCs w:val="28"/>
          <w:lang w:val="en-US"/>
        </w:rPr>
        <w:t xml:space="preserve"> </w:t>
      </w:r>
      <w:r w:rsidRPr="005D6BD9">
        <w:rPr>
          <w:rFonts w:cs="Cambria-Italic"/>
          <w:iCs/>
          <w:sz w:val="28"/>
          <w:szCs w:val="28"/>
          <w:lang w:val="en-US"/>
        </w:rPr>
        <w:t>he can withdraw it and direct the proper officer to carry</w:t>
      </w:r>
      <w:r w:rsidR="005D6BD9">
        <w:rPr>
          <w:rFonts w:cs="Cambria-Italic"/>
          <w:iCs/>
          <w:sz w:val="28"/>
          <w:szCs w:val="28"/>
          <w:lang w:val="en-US"/>
        </w:rPr>
        <w:t xml:space="preserve"> </w:t>
      </w:r>
      <w:r w:rsidRPr="005D6BD9">
        <w:rPr>
          <w:rFonts w:cs="Cambria-Italic"/>
          <w:iCs/>
          <w:sz w:val="28"/>
          <w:szCs w:val="28"/>
          <w:lang w:val="en-US"/>
        </w:rPr>
        <w:t>out determination of tax liability in terms of section 51of MGL. The Additional/Joint Commissioner can follow a</w:t>
      </w:r>
      <w:r w:rsidR="005D6BD9">
        <w:rPr>
          <w:rFonts w:cs="Cambria-Italic"/>
          <w:iCs/>
          <w:sz w:val="28"/>
          <w:szCs w:val="28"/>
          <w:lang w:val="en-US"/>
        </w:rPr>
        <w:t xml:space="preserve"> </w:t>
      </w:r>
      <w:r w:rsidRPr="005D6BD9">
        <w:rPr>
          <w:rFonts w:cs="Cambria-Italic"/>
          <w:iCs/>
          <w:sz w:val="28"/>
          <w:szCs w:val="28"/>
          <w:lang w:val="en-US"/>
        </w:rPr>
        <w:t>similar course of action on his own motion if the finds the</w:t>
      </w:r>
      <w:r w:rsidR="005D6BD9">
        <w:rPr>
          <w:rFonts w:cs="Cambria-Italic"/>
          <w:iCs/>
          <w:sz w:val="28"/>
          <w:szCs w:val="28"/>
          <w:lang w:val="en-US"/>
        </w:rPr>
        <w:t xml:space="preserve"> </w:t>
      </w:r>
      <w:r w:rsidR="007A2A79">
        <w:rPr>
          <w:rFonts w:cs="Cambria-Italic"/>
          <w:iCs/>
          <w:sz w:val="28"/>
          <w:szCs w:val="28"/>
          <w:lang w:val="en-US"/>
        </w:rPr>
        <w:t xml:space="preserve">summary assessment </w:t>
      </w:r>
      <w:r w:rsidRPr="005D6BD9">
        <w:rPr>
          <w:rFonts w:cs="Cambria-Italic"/>
          <w:iCs/>
          <w:sz w:val="28"/>
          <w:szCs w:val="28"/>
          <w:lang w:val="en-US"/>
        </w:rPr>
        <w:t>order to be erroneous (section 48 of</w:t>
      </w:r>
      <w:r w:rsidR="005D6BD9">
        <w:rPr>
          <w:rFonts w:cs="Cambria-Italic"/>
          <w:iCs/>
          <w:sz w:val="28"/>
          <w:szCs w:val="28"/>
          <w:lang w:val="en-US"/>
        </w:rPr>
        <w:t xml:space="preserve"> </w:t>
      </w:r>
      <w:r w:rsidRPr="005D6BD9">
        <w:rPr>
          <w:rFonts w:cs="Cambria-Italic"/>
          <w:iCs/>
          <w:sz w:val="28"/>
          <w:szCs w:val="28"/>
          <w:lang w:val="en-US"/>
        </w:rPr>
        <w:t>MGL).</w:t>
      </w:r>
    </w:p>
    <w:p w:rsidR="005D6BD9" w:rsidRPr="005D6BD9" w:rsidRDefault="005D6BD9" w:rsidP="005D6BD9">
      <w:pPr>
        <w:autoSpaceDE w:val="0"/>
        <w:autoSpaceDN w:val="0"/>
        <w:adjustRightInd w:val="0"/>
        <w:spacing w:after="0" w:line="360" w:lineRule="auto"/>
        <w:jc w:val="both"/>
        <w:rPr>
          <w:rFonts w:cs="Cambria-Italic"/>
          <w:iCs/>
          <w:sz w:val="28"/>
          <w:szCs w:val="28"/>
          <w:lang w:val="en-US"/>
        </w:rPr>
      </w:pPr>
    </w:p>
    <w:p w:rsidR="00A84516" w:rsidRDefault="00414555" w:rsidP="00F06799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Cs/>
          <w:sz w:val="24"/>
          <w:szCs w:val="24"/>
          <w:lang w:val="en-US"/>
        </w:rPr>
      </w:pPr>
      <w:r w:rsidRPr="00A25B7A">
        <w:rPr>
          <w:rFonts w:ascii="Arial" w:hAnsi="Arial" w:cs="Arial"/>
          <w:color w:val="0070C0"/>
        </w:rPr>
        <w:lastRenderedPageBreak/>
        <w:t>Source:http://cbec.gov.in/resources//htdocscbec/deptt_offcr/faqongst.pdf;jsessionid=825C7C194F0FC0652FFE5A809FE81F69</w:t>
      </w:r>
    </w:p>
    <w:p w:rsidR="00265849" w:rsidRPr="00265849" w:rsidRDefault="00265849" w:rsidP="00265849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Cs/>
          <w:sz w:val="24"/>
          <w:szCs w:val="24"/>
          <w:lang w:val="en-US"/>
        </w:rPr>
      </w:pPr>
    </w:p>
    <w:p w:rsidR="00E95199" w:rsidRPr="00A25B7A" w:rsidRDefault="00E95199" w:rsidP="00F37112">
      <w:pPr>
        <w:spacing w:line="360" w:lineRule="auto"/>
        <w:ind w:left="2880" w:firstLine="720"/>
        <w:jc w:val="both"/>
        <w:rPr>
          <w:rFonts w:ascii="Arial" w:hAnsi="Arial" w:cs="Arial"/>
          <w:color w:val="0070C0"/>
        </w:rPr>
      </w:pPr>
      <w:r w:rsidRPr="00A25B7A">
        <w:rPr>
          <w:rFonts w:ascii="Arial" w:hAnsi="Arial" w:cs="Arial"/>
        </w:rPr>
        <w:t>===============</w:t>
      </w:r>
    </w:p>
    <w:p w:rsidR="00D91D1F" w:rsidRPr="00A25B7A" w:rsidRDefault="00D91D1F"/>
    <w:sectPr w:rsidR="00D91D1F" w:rsidRPr="00A25B7A" w:rsidSect="00A061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D04" w:rsidRDefault="00335D04" w:rsidP="00B74489">
      <w:pPr>
        <w:spacing w:after="0" w:line="240" w:lineRule="auto"/>
      </w:pPr>
      <w:r>
        <w:separator/>
      </w:r>
    </w:p>
  </w:endnote>
  <w:endnote w:type="continuationSeparator" w:id="1">
    <w:p w:rsidR="00335D04" w:rsidRDefault="00335D04" w:rsidP="00B74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D04" w:rsidRDefault="00335D04" w:rsidP="00B74489">
      <w:pPr>
        <w:spacing w:after="0" w:line="240" w:lineRule="auto"/>
      </w:pPr>
      <w:r>
        <w:separator/>
      </w:r>
    </w:p>
  </w:footnote>
  <w:footnote w:type="continuationSeparator" w:id="1">
    <w:p w:rsidR="00335D04" w:rsidRDefault="00335D04" w:rsidP="00B744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A6CE0"/>
    <w:multiLevelType w:val="hybridMultilevel"/>
    <w:tmpl w:val="259C3028"/>
    <w:lvl w:ilvl="0" w:tplc="E3061D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92C43"/>
    <w:multiLevelType w:val="hybridMultilevel"/>
    <w:tmpl w:val="B49E9650"/>
    <w:lvl w:ilvl="0" w:tplc="338E5358">
      <w:start w:val="1"/>
      <w:numFmt w:val="decimal"/>
      <w:lvlText w:val="%1."/>
      <w:lvlJc w:val="left"/>
      <w:pPr>
        <w:ind w:left="2520" w:hanging="360"/>
      </w:pPr>
      <w:rPr>
        <w:rFonts w:hint="default"/>
        <w:b/>
        <w:i/>
        <w:sz w:val="28"/>
      </w:rPr>
    </w:lvl>
    <w:lvl w:ilvl="1" w:tplc="40090019" w:tentative="1">
      <w:start w:val="1"/>
      <w:numFmt w:val="lowerLetter"/>
      <w:lvlText w:val="%2."/>
      <w:lvlJc w:val="left"/>
      <w:pPr>
        <w:ind w:left="3240" w:hanging="360"/>
      </w:pPr>
    </w:lvl>
    <w:lvl w:ilvl="2" w:tplc="4009001B" w:tentative="1">
      <w:start w:val="1"/>
      <w:numFmt w:val="lowerRoman"/>
      <w:lvlText w:val="%3."/>
      <w:lvlJc w:val="right"/>
      <w:pPr>
        <w:ind w:left="3960" w:hanging="180"/>
      </w:pPr>
    </w:lvl>
    <w:lvl w:ilvl="3" w:tplc="4009000F" w:tentative="1">
      <w:start w:val="1"/>
      <w:numFmt w:val="decimal"/>
      <w:lvlText w:val="%4."/>
      <w:lvlJc w:val="left"/>
      <w:pPr>
        <w:ind w:left="4680" w:hanging="360"/>
      </w:pPr>
    </w:lvl>
    <w:lvl w:ilvl="4" w:tplc="40090019" w:tentative="1">
      <w:start w:val="1"/>
      <w:numFmt w:val="lowerLetter"/>
      <w:lvlText w:val="%5."/>
      <w:lvlJc w:val="left"/>
      <w:pPr>
        <w:ind w:left="5400" w:hanging="360"/>
      </w:pPr>
    </w:lvl>
    <w:lvl w:ilvl="5" w:tplc="4009001B" w:tentative="1">
      <w:start w:val="1"/>
      <w:numFmt w:val="lowerRoman"/>
      <w:lvlText w:val="%6."/>
      <w:lvlJc w:val="right"/>
      <w:pPr>
        <w:ind w:left="6120" w:hanging="180"/>
      </w:pPr>
    </w:lvl>
    <w:lvl w:ilvl="6" w:tplc="4009000F" w:tentative="1">
      <w:start w:val="1"/>
      <w:numFmt w:val="decimal"/>
      <w:lvlText w:val="%7."/>
      <w:lvlJc w:val="left"/>
      <w:pPr>
        <w:ind w:left="6840" w:hanging="360"/>
      </w:pPr>
    </w:lvl>
    <w:lvl w:ilvl="7" w:tplc="40090019" w:tentative="1">
      <w:start w:val="1"/>
      <w:numFmt w:val="lowerLetter"/>
      <w:lvlText w:val="%8."/>
      <w:lvlJc w:val="left"/>
      <w:pPr>
        <w:ind w:left="7560" w:hanging="360"/>
      </w:pPr>
    </w:lvl>
    <w:lvl w:ilvl="8" w:tplc="4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47710E22"/>
    <w:multiLevelType w:val="hybridMultilevel"/>
    <w:tmpl w:val="121C1510"/>
    <w:lvl w:ilvl="0" w:tplc="FD426F2A">
      <w:start w:val="1"/>
      <w:numFmt w:val="lowerRoman"/>
      <w:lvlText w:val="(%1)"/>
      <w:lvlJc w:val="left"/>
      <w:pPr>
        <w:ind w:left="2007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67" w:hanging="360"/>
      </w:pPr>
    </w:lvl>
    <w:lvl w:ilvl="2" w:tplc="4009001B" w:tentative="1">
      <w:start w:val="1"/>
      <w:numFmt w:val="lowerRoman"/>
      <w:lvlText w:val="%3."/>
      <w:lvlJc w:val="right"/>
      <w:pPr>
        <w:ind w:left="3087" w:hanging="180"/>
      </w:pPr>
    </w:lvl>
    <w:lvl w:ilvl="3" w:tplc="4009000F" w:tentative="1">
      <w:start w:val="1"/>
      <w:numFmt w:val="decimal"/>
      <w:lvlText w:val="%4."/>
      <w:lvlJc w:val="left"/>
      <w:pPr>
        <w:ind w:left="3807" w:hanging="360"/>
      </w:pPr>
    </w:lvl>
    <w:lvl w:ilvl="4" w:tplc="40090019" w:tentative="1">
      <w:start w:val="1"/>
      <w:numFmt w:val="lowerLetter"/>
      <w:lvlText w:val="%5."/>
      <w:lvlJc w:val="left"/>
      <w:pPr>
        <w:ind w:left="4527" w:hanging="360"/>
      </w:pPr>
    </w:lvl>
    <w:lvl w:ilvl="5" w:tplc="4009001B" w:tentative="1">
      <w:start w:val="1"/>
      <w:numFmt w:val="lowerRoman"/>
      <w:lvlText w:val="%6."/>
      <w:lvlJc w:val="right"/>
      <w:pPr>
        <w:ind w:left="5247" w:hanging="180"/>
      </w:pPr>
    </w:lvl>
    <w:lvl w:ilvl="6" w:tplc="4009000F" w:tentative="1">
      <w:start w:val="1"/>
      <w:numFmt w:val="decimal"/>
      <w:lvlText w:val="%7."/>
      <w:lvlJc w:val="left"/>
      <w:pPr>
        <w:ind w:left="5967" w:hanging="360"/>
      </w:pPr>
    </w:lvl>
    <w:lvl w:ilvl="7" w:tplc="40090019" w:tentative="1">
      <w:start w:val="1"/>
      <w:numFmt w:val="lowerLetter"/>
      <w:lvlText w:val="%8."/>
      <w:lvlJc w:val="left"/>
      <w:pPr>
        <w:ind w:left="6687" w:hanging="360"/>
      </w:pPr>
    </w:lvl>
    <w:lvl w:ilvl="8" w:tplc="400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95199"/>
    <w:rsid w:val="000023A9"/>
    <w:rsid w:val="000028D4"/>
    <w:rsid w:val="000030FA"/>
    <w:rsid w:val="0000395D"/>
    <w:rsid w:val="00010C34"/>
    <w:rsid w:val="000203C0"/>
    <w:rsid w:val="000204FB"/>
    <w:rsid w:val="00021482"/>
    <w:rsid w:val="000241E6"/>
    <w:rsid w:val="0002778D"/>
    <w:rsid w:val="000402EA"/>
    <w:rsid w:val="00057A5F"/>
    <w:rsid w:val="00063B16"/>
    <w:rsid w:val="00065F69"/>
    <w:rsid w:val="00077B54"/>
    <w:rsid w:val="0008267D"/>
    <w:rsid w:val="00085EED"/>
    <w:rsid w:val="000936F9"/>
    <w:rsid w:val="0009562D"/>
    <w:rsid w:val="000A17F8"/>
    <w:rsid w:val="000A7332"/>
    <w:rsid w:val="000B1B7B"/>
    <w:rsid w:val="000B5305"/>
    <w:rsid w:val="000B7213"/>
    <w:rsid w:val="000C4A66"/>
    <w:rsid w:val="000D3622"/>
    <w:rsid w:val="000D4355"/>
    <w:rsid w:val="000D696E"/>
    <w:rsid w:val="000E5CD2"/>
    <w:rsid w:val="000E5F37"/>
    <w:rsid w:val="000F6644"/>
    <w:rsid w:val="000F7815"/>
    <w:rsid w:val="00103AF6"/>
    <w:rsid w:val="0010517E"/>
    <w:rsid w:val="00113E41"/>
    <w:rsid w:val="001205B3"/>
    <w:rsid w:val="0012405E"/>
    <w:rsid w:val="00126992"/>
    <w:rsid w:val="00132B70"/>
    <w:rsid w:val="00141BFA"/>
    <w:rsid w:val="0014219B"/>
    <w:rsid w:val="0014358C"/>
    <w:rsid w:val="0014365D"/>
    <w:rsid w:val="001443D6"/>
    <w:rsid w:val="001552DC"/>
    <w:rsid w:val="00160A61"/>
    <w:rsid w:val="00162AED"/>
    <w:rsid w:val="001674A2"/>
    <w:rsid w:val="001817EF"/>
    <w:rsid w:val="00190A83"/>
    <w:rsid w:val="001A1419"/>
    <w:rsid w:val="001A269F"/>
    <w:rsid w:val="001A5411"/>
    <w:rsid w:val="001B06CC"/>
    <w:rsid w:val="001B378A"/>
    <w:rsid w:val="001B5E4E"/>
    <w:rsid w:val="001B7971"/>
    <w:rsid w:val="001C234D"/>
    <w:rsid w:val="001C7128"/>
    <w:rsid w:val="001D736B"/>
    <w:rsid w:val="001E5371"/>
    <w:rsid w:val="001E538C"/>
    <w:rsid w:val="001F30E9"/>
    <w:rsid w:val="001F5B4B"/>
    <w:rsid w:val="001F6FD4"/>
    <w:rsid w:val="00200CC6"/>
    <w:rsid w:val="0020303B"/>
    <w:rsid w:val="0020321F"/>
    <w:rsid w:val="00205376"/>
    <w:rsid w:val="00211368"/>
    <w:rsid w:val="00211AE6"/>
    <w:rsid w:val="00213299"/>
    <w:rsid w:val="00220180"/>
    <w:rsid w:val="00231265"/>
    <w:rsid w:val="00235834"/>
    <w:rsid w:val="00244E42"/>
    <w:rsid w:val="002554F8"/>
    <w:rsid w:val="0025583B"/>
    <w:rsid w:val="00261EF9"/>
    <w:rsid w:val="0026217F"/>
    <w:rsid w:val="00263940"/>
    <w:rsid w:val="00264FAD"/>
    <w:rsid w:val="00265849"/>
    <w:rsid w:val="002743F3"/>
    <w:rsid w:val="0028216A"/>
    <w:rsid w:val="002826FB"/>
    <w:rsid w:val="00283115"/>
    <w:rsid w:val="0029231D"/>
    <w:rsid w:val="002A06D1"/>
    <w:rsid w:val="002A2B22"/>
    <w:rsid w:val="002B2FF9"/>
    <w:rsid w:val="002B343B"/>
    <w:rsid w:val="002C19D3"/>
    <w:rsid w:val="002C7E07"/>
    <w:rsid w:val="002D2FF2"/>
    <w:rsid w:val="002D3E9B"/>
    <w:rsid w:val="002D4949"/>
    <w:rsid w:val="002F0B9A"/>
    <w:rsid w:val="002F774D"/>
    <w:rsid w:val="003133EE"/>
    <w:rsid w:val="003138C9"/>
    <w:rsid w:val="00321F36"/>
    <w:rsid w:val="00335D04"/>
    <w:rsid w:val="0034524D"/>
    <w:rsid w:val="0035054D"/>
    <w:rsid w:val="00351980"/>
    <w:rsid w:val="003648C6"/>
    <w:rsid w:val="003757E2"/>
    <w:rsid w:val="00394825"/>
    <w:rsid w:val="00396BB2"/>
    <w:rsid w:val="003A04E5"/>
    <w:rsid w:val="003A2974"/>
    <w:rsid w:val="003A2E6F"/>
    <w:rsid w:val="003B1D51"/>
    <w:rsid w:val="003B2DC0"/>
    <w:rsid w:val="003B355A"/>
    <w:rsid w:val="003B70D5"/>
    <w:rsid w:val="003B7A83"/>
    <w:rsid w:val="003B7CCB"/>
    <w:rsid w:val="003C212D"/>
    <w:rsid w:val="003C39D2"/>
    <w:rsid w:val="003D0F51"/>
    <w:rsid w:val="003D5E49"/>
    <w:rsid w:val="003E07B9"/>
    <w:rsid w:val="003E38F1"/>
    <w:rsid w:val="003E6B71"/>
    <w:rsid w:val="003F3D70"/>
    <w:rsid w:val="003F7BBB"/>
    <w:rsid w:val="00401147"/>
    <w:rsid w:val="004065AE"/>
    <w:rsid w:val="00406EA8"/>
    <w:rsid w:val="0041000A"/>
    <w:rsid w:val="004127AC"/>
    <w:rsid w:val="00414555"/>
    <w:rsid w:val="004204BF"/>
    <w:rsid w:val="004212A0"/>
    <w:rsid w:val="00421D31"/>
    <w:rsid w:val="00423CF1"/>
    <w:rsid w:val="00423F27"/>
    <w:rsid w:val="00437B2D"/>
    <w:rsid w:val="004402B9"/>
    <w:rsid w:val="00443BC3"/>
    <w:rsid w:val="00454290"/>
    <w:rsid w:val="00456EB8"/>
    <w:rsid w:val="00461575"/>
    <w:rsid w:val="00461814"/>
    <w:rsid w:val="00462CA8"/>
    <w:rsid w:val="0046771A"/>
    <w:rsid w:val="00477C44"/>
    <w:rsid w:val="0048040B"/>
    <w:rsid w:val="0048179F"/>
    <w:rsid w:val="004825F1"/>
    <w:rsid w:val="004829FA"/>
    <w:rsid w:val="00494A3A"/>
    <w:rsid w:val="004A3905"/>
    <w:rsid w:val="004A4837"/>
    <w:rsid w:val="004B2C49"/>
    <w:rsid w:val="004B3E3E"/>
    <w:rsid w:val="004B4685"/>
    <w:rsid w:val="004C69FE"/>
    <w:rsid w:val="004C6FAE"/>
    <w:rsid w:val="004F2F71"/>
    <w:rsid w:val="004F6574"/>
    <w:rsid w:val="00500596"/>
    <w:rsid w:val="005008FC"/>
    <w:rsid w:val="0050465B"/>
    <w:rsid w:val="005069E9"/>
    <w:rsid w:val="00521379"/>
    <w:rsid w:val="00526C9E"/>
    <w:rsid w:val="005275CD"/>
    <w:rsid w:val="00541D10"/>
    <w:rsid w:val="005441B8"/>
    <w:rsid w:val="00551711"/>
    <w:rsid w:val="00551FC2"/>
    <w:rsid w:val="00552084"/>
    <w:rsid w:val="0055235F"/>
    <w:rsid w:val="00554C10"/>
    <w:rsid w:val="00554E0C"/>
    <w:rsid w:val="00562D2E"/>
    <w:rsid w:val="00567C78"/>
    <w:rsid w:val="0057135A"/>
    <w:rsid w:val="0057710A"/>
    <w:rsid w:val="00577693"/>
    <w:rsid w:val="00580B60"/>
    <w:rsid w:val="00594CD9"/>
    <w:rsid w:val="00595988"/>
    <w:rsid w:val="005B036C"/>
    <w:rsid w:val="005B541C"/>
    <w:rsid w:val="005C0191"/>
    <w:rsid w:val="005C261C"/>
    <w:rsid w:val="005D0A93"/>
    <w:rsid w:val="005D1843"/>
    <w:rsid w:val="005D19DC"/>
    <w:rsid w:val="005D657A"/>
    <w:rsid w:val="005D6BD9"/>
    <w:rsid w:val="005D6E9B"/>
    <w:rsid w:val="005E0177"/>
    <w:rsid w:val="005E0A1C"/>
    <w:rsid w:val="005E54C0"/>
    <w:rsid w:val="005E6979"/>
    <w:rsid w:val="005F2BA4"/>
    <w:rsid w:val="005F2F9B"/>
    <w:rsid w:val="005F5CE3"/>
    <w:rsid w:val="00604BB7"/>
    <w:rsid w:val="00611A92"/>
    <w:rsid w:val="00617002"/>
    <w:rsid w:val="006215E6"/>
    <w:rsid w:val="00621EE3"/>
    <w:rsid w:val="0062473B"/>
    <w:rsid w:val="006277D2"/>
    <w:rsid w:val="00632A15"/>
    <w:rsid w:val="00634E63"/>
    <w:rsid w:val="00636771"/>
    <w:rsid w:val="00637EBD"/>
    <w:rsid w:val="006409C4"/>
    <w:rsid w:val="0065379E"/>
    <w:rsid w:val="0066038D"/>
    <w:rsid w:val="00662227"/>
    <w:rsid w:val="006801DA"/>
    <w:rsid w:val="00680C67"/>
    <w:rsid w:val="006836E8"/>
    <w:rsid w:val="0068457F"/>
    <w:rsid w:val="00684D1F"/>
    <w:rsid w:val="0068608A"/>
    <w:rsid w:val="00687060"/>
    <w:rsid w:val="00692CEA"/>
    <w:rsid w:val="006930C8"/>
    <w:rsid w:val="006A0584"/>
    <w:rsid w:val="006A5B31"/>
    <w:rsid w:val="006B4E6F"/>
    <w:rsid w:val="006B6EDF"/>
    <w:rsid w:val="006B7F0B"/>
    <w:rsid w:val="006C261A"/>
    <w:rsid w:val="006C457D"/>
    <w:rsid w:val="006D00BC"/>
    <w:rsid w:val="006D3D67"/>
    <w:rsid w:val="006D57B8"/>
    <w:rsid w:val="006E1D28"/>
    <w:rsid w:val="006E1FF4"/>
    <w:rsid w:val="006E6775"/>
    <w:rsid w:val="006E79F8"/>
    <w:rsid w:val="006F125E"/>
    <w:rsid w:val="006F343E"/>
    <w:rsid w:val="006F364A"/>
    <w:rsid w:val="007035F3"/>
    <w:rsid w:val="0070434D"/>
    <w:rsid w:val="00716B98"/>
    <w:rsid w:val="00720AB2"/>
    <w:rsid w:val="00727894"/>
    <w:rsid w:val="00734AB4"/>
    <w:rsid w:val="007439FE"/>
    <w:rsid w:val="00743F6F"/>
    <w:rsid w:val="00745C88"/>
    <w:rsid w:val="007503D1"/>
    <w:rsid w:val="00753146"/>
    <w:rsid w:val="00753AA5"/>
    <w:rsid w:val="00754B3A"/>
    <w:rsid w:val="00762266"/>
    <w:rsid w:val="00773030"/>
    <w:rsid w:val="007801CE"/>
    <w:rsid w:val="00782A81"/>
    <w:rsid w:val="00782F52"/>
    <w:rsid w:val="00787C84"/>
    <w:rsid w:val="00793822"/>
    <w:rsid w:val="00795A72"/>
    <w:rsid w:val="007A1F44"/>
    <w:rsid w:val="007A2A79"/>
    <w:rsid w:val="007A3AE3"/>
    <w:rsid w:val="007A4689"/>
    <w:rsid w:val="007A7D91"/>
    <w:rsid w:val="007B2EBA"/>
    <w:rsid w:val="007C337B"/>
    <w:rsid w:val="007C4845"/>
    <w:rsid w:val="007C4DE7"/>
    <w:rsid w:val="007D0C80"/>
    <w:rsid w:val="007D32EC"/>
    <w:rsid w:val="007E1ED9"/>
    <w:rsid w:val="007E7D50"/>
    <w:rsid w:val="007F6985"/>
    <w:rsid w:val="00801590"/>
    <w:rsid w:val="008030E2"/>
    <w:rsid w:val="00803131"/>
    <w:rsid w:val="00814A2D"/>
    <w:rsid w:val="00817F8F"/>
    <w:rsid w:val="00821B18"/>
    <w:rsid w:val="00825E6E"/>
    <w:rsid w:val="00831DB0"/>
    <w:rsid w:val="00834C7C"/>
    <w:rsid w:val="008415C5"/>
    <w:rsid w:val="00843BCC"/>
    <w:rsid w:val="00847811"/>
    <w:rsid w:val="00851555"/>
    <w:rsid w:val="00852ACA"/>
    <w:rsid w:val="00870E1B"/>
    <w:rsid w:val="0087259C"/>
    <w:rsid w:val="00876019"/>
    <w:rsid w:val="0088025D"/>
    <w:rsid w:val="00883F65"/>
    <w:rsid w:val="0089620F"/>
    <w:rsid w:val="0089771A"/>
    <w:rsid w:val="008B1695"/>
    <w:rsid w:val="008B3708"/>
    <w:rsid w:val="008B6D61"/>
    <w:rsid w:val="008C272D"/>
    <w:rsid w:val="008D7975"/>
    <w:rsid w:val="008E1922"/>
    <w:rsid w:val="008F0C18"/>
    <w:rsid w:val="008F1CEF"/>
    <w:rsid w:val="008F1F21"/>
    <w:rsid w:val="008F5048"/>
    <w:rsid w:val="009110BA"/>
    <w:rsid w:val="00911473"/>
    <w:rsid w:val="00915F73"/>
    <w:rsid w:val="00916C6A"/>
    <w:rsid w:val="00920246"/>
    <w:rsid w:val="009218D4"/>
    <w:rsid w:val="00927515"/>
    <w:rsid w:val="00930972"/>
    <w:rsid w:val="009362C3"/>
    <w:rsid w:val="00944CC4"/>
    <w:rsid w:val="00950EAB"/>
    <w:rsid w:val="0095357A"/>
    <w:rsid w:val="009606C8"/>
    <w:rsid w:val="009711F6"/>
    <w:rsid w:val="00983ED5"/>
    <w:rsid w:val="00984291"/>
    <w:rsid w:val="00990331"/>
    <w:rsid w:val="00992CA1"/>
    <w:rsid w:val="00997100"/>
    <w:rsid w:val="009A382D"/>
    <w:rsid w:val="009B1286"/>
    <w:rsid w:val="009C0773"/>
    <w:rsid w:val="009C344C"/>
    <w:rsid w:val="009C7F53"/>
    <w:rsid w:val="009D0E39"/>
    <w:rsid w:val="009D277C"/>
    <w:rsid w:val="009D50E6"/>
    <w:rsid w:val="009D5880"/>
    <w:rsid w:val="009E38F7"/>
    <w:rsid w:val="00A0087C"/>
    <w:rsid w:val="00A008AD"/>
    <w:rsid w:val="00A04FF4"/>
    <w:rsid w:val="00A0611F"/>
    <w:rsid w:val="00A07128"/>
    <w:rsid w:val="00A11856"/>
    <w:rsid w:val="00A14B8A"/>
    <w:rsid w:val="00A2176C"/>
    <w:rsid w:val="00A22195"/>
    <w:rsid w:val="00A25B7A"/>
    <w:rsid w:val="00A27586"/>
    <w:rsid w:val="00A27587"/>
    <w:rsid w:val="00A31C6F"/>
    <w:rsid w:val="00A417B6"/>
    <w:rsid w:val="00A42238"/>
    <w:rsid w:val="00A44D09"/>
    <w:rsid w:val="00A548FA"/>
    <w:rsid w:val="00A6671A"/>
    <w:rsid w:val="00A67CDD"/>
    <w:rsid w:val="00A70325"/>
    <w:rsid w:val="00A752EF"/>
    <w:rsid w:val="00A80EE5"/>
    <w:rsid w:val="00A838A2"/>
    <w:rsid w:val="00A84516"/>
    <w:rsid w:val="00A86E81"/>
    <w:rsid w:val="00A87C6C"/>
    <w:rsid w:val="00A901A8"/>
    <w:rsid w:val="00AA03D1"/>
    <w:rsid w:val="00AA17C2"/>
    <w:rsid w:val="00AC13CA"/>
    <w:rsid w:val="00AC5875"/>
    <w:rsid w:val="00AC7759"/>
    <w:rsid w:val="00AD1865"/>
    <w:rsid w:val="00AD788D"/>
    <w:rsid w:val="00AE1FC0"/>
    <w:rsid w:val="00AE2A60"/>
    <w:rsid w:val="00AF2594"/>
    <w:rsid w:val="00AF3801"/>
    <w:rsid w:val="00AF74D3"/>
    <w:rsid w:val="00B03232"/>
    <w:rsid w:val="00B12C3E"/>
    <w:rsid w:val="00B200CE"/>
    <w:rsid w:val="00B214A8"/>
    <w:rsid w:val="00B30FF1"/>
    <w:rsid w:val="00B313FB"/>
    <w:rsid w:val="00B31CC2"/>
    <w:rsid w:val="00B32F3C"/>
    <w:rsid w:val="00B41B6E"/>
    <w:rsid w:val="00B41BA8"/>
    <w:rsid w:val="00B55B10"/>
    <w:rsid w:val="00B60FB9"/>
    <w:rsid w:val="00B702FD"/>
    <w:rsid w:val="00B74489"/>
    <w:rsid w:val="00B82E96"/>
    <w:rsid w:val="00B940D4"/>
    <w:rsid w:val="00BA0F01"/>
    <w:rsid w:val="00BA4DDB"/>
    <w:rsid w:val="00BB1C06"/>
    <w:rsid w:val="00BB2F3E"/>
    <w:rsid w:val="00BC11C2"/>
    <w:rsid w:val="00BC2EB6"/>
    <w:rsid w:val="00BC6461"/>
    <w:rsid w:val="00BD2DF8"/>
    <w:rsid w:val="00BE03AA"/>
    <w:rsid w:val="00BE084C"/>
    <w:rsid w:val="00BE1591"/>
    <w:rsid w:val="00BE1DC8"/>
    <w:rsid w:val="00BE36A9"/>
    <w:rsid w:val="00BE496C"/>
    <w:rsid w:val="00BE5BEE"/>
    <w:rsid w:val="00BF2C3D"/>
    <w:rsid w:val="00BF4A9B"/>
    <w:rsid w:val="00BF547F"/>
    <w:rsid w:val="00BF594E"/>
    <w:rsid w:val="00BF796B"/>
    <w:rsid w:val="00BF79B4"/>
    <w:rsid w:val="00C06D86"/>
    <w:rsid w:val="00C13CA1"/>
    <w:rsid w:val="00C26D93"/>
    <w:rsid w:val="00C30ABD"/>
    <w:rsid w:val="00C355EE"/>
    <w:rsid w:val="00C421A3"/>
    <w:rsid w:val="00C424DD"/>
    <w:rsid w:val="00C43920"/>
    <w:rsid w:val="00C56052"/>
    <w:rsid w:val="00C56B13"/>
    <w:rsid w:val="00C76456"/>
    <w:rsid w:val="00C77C5E"/>
    <w:rsid w:val="00C834EB"/>
    <w:rsid w:val="00C84ECD"/>
    <w:rsid w:val="00CA599D"/>
    <w:rsid w:val="00CC24F5"/>
    <w:rsid w:val="00CC45E0"/>
    <w:rsid w:val="00CC72E9"/>
    <w:rsid w:val="00CD680D"/>
    <w:rsid w:val="00CD6D55"/>
    <w:rsid w:val="00CE02CA"/>
    <w:rsid w:val="00CE5C89"/>
    <w:rsid w:val="00CE5EAF"/>
    <w:rsid w:val="00CF03F7"/>
    <w:rsid w:val="00CF2F33"/>
    <w:rsid w:val="00CF5FCF"/>
    <w:rsid w:val="00D00572"/>
    <w:rsid w:val="00D108E0"/>
    <w:rsid w:val="00D13C16"/>
    <w:rsid w:val="00D20310"/>
    <w:rsid w:val="00D2085D"/>
    <w:rsid w:val="00D30B7C"/>
    <w:rsid w:val="00D4306F"/>
    <w:rsid w:val="00D4577A"/>
    <w:rsid w:val="00D46064"/>
    <w:rsid w:val="00D47928"/>
    <w:rsid w:val="00D636D5"/>
    <w:rsid w:val="00D648A0"/>
    <w:rsid w:val="00D67D78"/>
    <w:rsid w:val="00D7245F"/>
    <w:rsid w:val="00D729C4"/>
    <w:rsid w:val="00D8135D"/>
    <w:rsid w:val="00D87EC6"/>
    <w:rsid w:val="00D91D1F"/>
    <w:rsid w:val="00D93D4B"/>
    <w:rsid w:val="00D940EA"/>
    <w:rsid w:val="00D94CFE"/>
    <w:rsid w:val="00D96FD8"/>
    <w:rsid w:val="00DA61D7"/>
    <w:rsid w:val="00DA64C5"/>
    <w:rsid w:val="00DB2878"/>
    <w:rsid w:val="00DB7D6F"/>
    <w:rsid w:val="00DC0AB3"/>
    <w:rsid w:val="00DC0B7B"/>
    <w:rsid w:val="00DC6E0F"/>
    <w:rsid w:val="00DD05B8"/>
    <w:rsid w:val="00DD6333"/>
    <w:rsid w:val="00DE1A4C"/>
    <w:rsid w:val="00DE3AEB"/>
    <w:rsid w:val="00DE677E"/>
    <w:rsid w:val="00DF3EB1"/>
    <w:rsid w:val="00DF6F5D"/>
    <w:rsid w:val="00E018FB"/>
    <w:rsid w:val="00E100AF"/>
    <w:rsid w:val="00E10A6C"/>
    <w:rsid w:val="00E14ECF"/>
    <w:rsid w:val="00E1624C"/>
    <w:rsid w:val="00E200B0"/>
    <w:rsid w:val="00E20AB8"/>
    <w:rsid w:val="00E25AB5"/>
    <w:rsid w:val="00E52C2E"/>
    <w:rsid w:val="00E6251E"/>
    <w:rsid w:val="00E62E37"/>
    <w:rsid w:val="00E70894"/>
    <w:rsid w:val="00E73A59"/>
    <w:rsid w:val="00E77831"/>
    <w:rsid w:val="00E86EE3"/>
    <w:rsid w:val="00E92E2D"/>
    <w:rsid w:val="00E93410"/>
    <w:rsid w:val="00E934A1"/>
    <w:rsid w:val="00E95199"/>
    <w:rsid w:val="00E953B3"/>
    <w:rsid w:val="00E95A94"/>
    <w:rsid w:val="00EA1E5F"/>
    <w:rsid w:val="00EA446C"/>
    <w:rsid w:val="00EA6521"/>
    <w:rsid w:val="00EA75FA"/>
    <w:rsid w:val="00EB39E6"/>
    <w:rsid w:val="00EB5EFE"/>
    <w:rsid w:val="00EC7302"/>
    <w:rsid w:val="00ED11AC"/>
    <w:rsid w:val="00ED30A4"/>
    <w:rsid w:val="00EE270D"/>
    <w:rsid w:val="00EE6039"/>
    <w:rsid w:val="00EE6B1D"/>
    <w:rsid w:val="00EE6ECC"/>
    <w:rsid w:val="00EF365E"/>
    <w:rsid w:val="00F00E65"/>
    <w:rsid w:val="00F0324B"/>
    <w:rsid w:val="00F0486E"/>
    <w:rsid w:val="00F0616C"/>
    <w:rsid w:val="00F06799"/>
    <w:rsid w:val="00F16600"/>
    <w:rsid w:val="00F30952"/>
    <w:rsid w:val="00F37112"/>
    <w:rsid w:val="00F373DC"/>
    <w:rsid w:val="00F417B5"/>
    <w:rsid w:val="00F44DDC"/>
    <w:rsid w:val="00F50003"/>
    <w:rsid w:val="00F52AD5"/>
    <w:rsid w:val="00F552F2"/>
    <w:rsid w:val="00F56F7D"/>
    <w:rsid w:val="00F6496B"/>
    <w:rsid w:val="00F64A09"/>
    <w:rsid w:val="00F65A29"/>
    <w:rsid w:val="00F66ADE"/>
    <w:rsid w:val="00F70E90"/>
    <w:rsid w:val="00F8152E"/>
    <w:rsid w:val="00F843CD"/>
    <w:rsid w:val="00F86FFD"/>
    <w:rsid w:val="00F871C1"/>
    <w:rsid w:val="00F919C3"/>
    <w:rsid w:val="00F9289C"/>
    <w:rsid w:val="00F93476"/>
    <w:rsid w:val="00F96364"/>
    <w:rsid w:val="00F975AA"/>
    <w:rsid w:val="00FA172A"/>
    <w:rsid w:val="00FA52DA"/>
    <w:rsid w:val="00FB07B7"/>
    <w:rsid w:val="00FB65E9"/>
    <w:rsid w:val="00FC0ADA"/>
    <w:rsid w:val="00FC10D1"/>
    <w:rsid w:val="00FC396B"/>
    <w:rsid w:val="00FC5673"/>
    <w:rsid w:val="00FD179F"/>
    <w:rsid w:val="00FE26FE"/>
    <w:rsid w:val="00FE29CA"/>
    <w:rsid w:val="00FE5E4C"/>
    <w:rsid w:val="00FE7695"/>
    <w:rsid w:val="00FF2E1C"/>
    <w:rsid w:val="00FF7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1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8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744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4489"/>
  </w:style>
  <w:style w:type="paragraph" w:styleId="Footer">
    <w:name w:val="footer"/>
    <w:basedOn w:val="Normal"/>
    <w:link w:val="FooterChar"/>
    <w:uiPriority w:val="99"/>
    <w:semiHidden/>
    <w:unhideWhenUsed/>
    <w:rsid w:val="00B744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44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3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DA4CE-1AAF-4D0D-910C-73041B1FE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t1045</cp:lastModifiedBy>
  <cp:revision>5</cp:revision>
  <dcterms:created xsi:type="dcterms:W3CDTF">2017-03-09T04:36:00Z</dcterms:created>
  <dcterms:modified xsi:type="dcterms:W3CDTF">2017-03-09T04:36:00Z</dcterms:modified>
</cp:coreProperties>
</file>