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1E5F5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E5F50">
        <w:rPr>
          <w:rFonts w:asciiTheme="minorHAnsi" w:hAnsiTheme="minorHAnsi"/>
          <w:b/>
          <w:noProof/>
          <w:sz w:val="28"/>
          <w:szCs w:val="28"/>
          <w:lang w:val="en-IN" w:eastAsia="en-IN"/>
        </w:rPr>
        <w:t>GST</w:t>
      </w:r>
      <w:r w:rsidR="00523F16" w:rsidRPr="001E5F50">
        <w:rPr>
          <w:rFonts w:asciiTheme="minorHAnsi" w:hAnsiTheme="minorHAnsi"/>
          <w:b/>
          <w:noProof/>
          <w:sz w:val="28"/>
          <w:szCs w:val="28"/>
          <w:lang w:val="en-IN" w:eastAsia="en-IN"/>
        </w:rPr>
        <w:t xml:space="preserve"> HEADLINES</w:t>
      </w:r>
    </w:p>
    <w:p w:rsidR="00265CD9" w:rsidRPr="001E5F50" w:rsidRDefault="001A10BB"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26</w:t>
      </w:r>
      <w:r w:rsidR="00B24FA7" w:rsidRPr="001E5F50">
        <w:rPr>
          <w:rFonts w:asciiTheme="minorHAnsi" w:hAnsiTheme="minorHAnsi" w:cs="Cambria"/>
          <w:b/>
          <w:bCs/>
          <w:iCs/>
          <w:lang w:val="en-IN"/>
        </w:rPr>
        <w:t xml:space="preserve">, </w:t>
      </w:r>
      <w:r w:rsidR="00110284" w:rsidRPr="001E5F50">
        <w:rPr>
          <w:rFonts w:asciiTheme="minorHAnsi" w:hAnsiTheme="minorHAnsi" w:cs="Cambria"/>
          <w:b/>
          <w:bCs/>
          <w:iCs/>
          <w:lang w:val="en-IN"/>
        </w:rPr>
        <w:t>2016</w:t>
      </w:r>
      <w:bookmarkStart w:id="0" w:name="_GoBack"/>
      <w:bookmarkEnd w:id="0"/>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8434AD" w:rsidRDefault="008434AD"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802D28" w:rsidRPr="00091B3E" w:rsidRDefault="00091B3E" w:rsidP="00091B3E">
      <w:pPr>
        <w:shd w:val="clear" w:color="auto" w:fill="FFFFFF"/>
        <w:spacing w:before="360" w:after="180"/>
        <w:jc w:val="center"/>
        <w:outlineLvl w:val="0"/>
        <w:rPr>
          <w:rFonts w:asciiTheme="majorHAnsi" w:eastAsia="Times New Roman" w:hAnsiTheme="majorHAnsi" w:cs="Arial"/>
          <w:b/>
          <w:color w:val="333333"/>
          <w:kern w:val="36"/>
          <w:sz w:val="44"/>
          <w:szCs w:val="44"/>
        </w:rPr>
      </w:pPr>
      <w:r w:rsidRPr="00091B3E">
        <w:rPr>
          <w:rFonts w:asciiTheme="majorHAnsi" w:eastAsia="Times New Roman" w:hAnsiTheme="majorHAnsi" w:cs="Arial"/>
          <w:b/>
          <w:color w:val="333333"/>
          <w:kern w:val="36"/>
          <w:sz w:val="44"/>
          <w:szCs w:val="44"/>
        </w:rPr>
        <w:t>GST Council Approves Primary Drafts of Central GST &amp; State GST Laws</w:t>
      </w:r>
    </w:p>
    <w:p w:rsidR="00915F01" w:rsidRPr="00915F01" w:rsidRDefault="001A10BB" w:rsidP="00915F01">
      <w:pPr>
        <w:shd w:val="clear" w:color="auto" w:fill="FFFFFF"/>
        <w:spacing w:line="771" w:lineRule="atLeast"/>
        <w:ind w:left="6480"/>
        <w:jc w:val="right"/>
        <w:outlineLvl w:val="0"/>
        <w:rPr>
          <w:rFonts w:ascii="Georgia" w:eastAsia="Times New Roman" w:hAnsi="Georgia"/>
          <w:color w:val="000000"/>
          <w:kern w:val="36"/>
          <w:sz w:val="75"/>
          <w:szCs w:val="75"/>
        </w:rPr>
      </w:pPr>
      <w:r w:rsidRPr="001E5F50">
        <w:rPr>
          <w:rFonts w:asciiTheme="minorHAnsi" w:hAnsiTheme="minorHAnsi" w:cs="Cambria"/>
          <w:b/>
          <w:bCs/>
          <w:i/>
          <w:iCs/>
          <w:sz w:val="28"/>
          <w:szCs w:val="28"/>
          <w:lang w:val="en-IN"/>
        </w:rPr>
        <w:t xml:space="preserve"> </w:t>
      </w:r>
      <w:r w:rsidR="00915F01" w:rsidRPr="001E5F50">
        <w:rPr>
          <w:rFonts w:asciiTheme="minorHAnsi" w:hAnsiTheme="minorHAnsi" w:cs="Cambria"/>
          <w:b/>
          <w:bCs/>
          <w:i/>
          <w:iCs/>
          <w:sz w:val="28"/>
          <w:szCs w:val="28"/>
          <w:lang w:val="en-IN"/>
        </w:rPr>
        <w:t>[Source:</w:t>
      </w:r>
      <w:r w:rsidR="00091B3E">
        <w:rPr>
          <w:rFonts w:asciiTheme="minorHAnsi" w:hAnsiTheme="minorHAnsi" w:cs="Cambria"/>
          <w:b/>
          <w:bCs/>
          <w:i/>
          <w:iCs/>
          <w:sz w:val="28"/>
          <w:szCs w:val="28"/>
          <w:lang w:val="en-IN"/>
        </w:rPr>
        <w:t>The Indian Awaaz</w:t>
      </w:r>
      <w:r w:rsidR="00915F01" w:rsidRPr="001E5F50">
        <w:rPr>
          <w:rFonts w:asciiTheme="minorHAnsi" w:hAnsiTheme="minorHAnsi" w:cs="Cambria"/>
          <w:b/>
          <w:bCs/>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F71D22" w:rsidRPr="003C16D2" w:rsidRDefault="00F71D22" w:rsidP="008434AD">
      <w:pPr>
        <w:spacing w:line="360" w:lineRule="auto"/>
        <w:jc w:val="center"/>
        <w:rPr>
          <w:rFonts w:asciiTheme="majorHAnsi" w:hAnsiTheme="majorHAnsi"/>
          <w:b/>
          <w:sz w:val="44"/>
          <w:szCs w:val="44"/>
        </w:rPr>
      </w:pPr>
      <w:r w:rsidRPr="003C16D2">
        <w:rPr>
          <w:rFonts w:asciiTheme="majorHAnsi" w:hAnsiTheme="majorHAnsi"/>
          <w:b/>
          <w:sz w:val="44"/>
          <w:szCs w:val="44"/>
        </w:rPr>
        <w:t>About 75 per cent of targeted 60,000 officers trained for GST</w:t>
      </w:r>
    </w:p>
    <w:p w:rsidR="00D372F4" w:rsidRPr="003C16D2" w:rsidRDefault="00D372F4" w:rsidP="008434AD">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D372F4" w:rsidRPr="001E5F50" w:rsidRDefault="00F71D22" w:rsidP="008434AD">
      <w:pPr>
        <w:pStyle w:val="Heading1"/>
        <w:shd w:val="clear" w:color="auto" w:fill="FFFFFF"/>
        <w:tabs>
          <w:tab w:val="left" w:pos="6624"/>
        </w:tabs>
        <w:spacing w:before="0" w:beforeAutospacing="0" w:after="0" w:afterAutospacing="0" w:line="728" w:lineRule="atLeast"/>
        <w:jc w:val="right"/>
        <w:rPr>
          <w:rFonts w:asciiTheme="majorHAnsi" w:hAnsiTheme="majorHAnsi"/>
          <w:bCs w:val="0"/>
          <w:color w:val="000000"/>
          <w:sz w:val="56"/>
          <w:szCs w:val="56"/>
        </w:rPr>
      </w:pPr>
      <w:r w:rsidRPr="00F71D22">
        <w:rPr>
          <w:rFonts w:asciiTheme="majorHAnsi" w:hAnsiTheme="majorHAnsi"/>
          <w:bCs w:val="0"/>
          <w:color w:val="000000"/>
          <w:sz w:val="56"/>
          <w:szCs w:val="56"/>
        </w:rPr>
        <w:tab/>
      </w:r>
      <w:r w:rsidRPr="00F71D22">
        <w:rPr>
          <w:rFonts w:asciiTheme="minorHAnsi" w:hAnsiTheme="minorHAnsi" w:cs="Cambria"/>
          <w:i/>
          <w:iCs/>
          <w:sz w:val="28"/>
          <w:szCs w:val="28"/>
          <w:lang w:val="en-IN"/>
        </w:rPr>
        <w:t>[Source:</w:t>
      </w:r>
      <w:r w:rsidRPr="00F71D22">
        <w:rPr>
          <w:rFonts w:asciiTheme="minorHAnsi" w:hAnsiTheme="minorHAnsi" w:cs="Cambria"/>
          <w:bCs w:val="0"/>
          <w:i/>
          <w:iCs/>
          <w:sz w:val="28"/>
          <w:szCs w:val="28"/>
          <w:lang w:val="en-IN"/>
        </w:rPr>
        <w:t>The Indian Express</w:t>
      </w:r>
      <w:r w:rsidRPr="001E5F50">
        <w:rPr>
          <w:rFonts w:asciiTheme="minorHAnsi" w:hAnsiTheme="minorHAnsi" w:cs="Cambria"/>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335E2">
      <w:pPr>
        <w:shd w:val="clear" w:color="auto" w:fill="FFFFFF"/>
        <w:spacing w:after="171"/>
        <w:jc w:val="center"/>
        <w:textAlignment w:val="baseline"/>
        <w:outlineLvl w:val="0"/>
        <w:rPr>
          <w:rFonts w:asciiTheme="majorHAnsi" w:eastAsia="Times New Roman" w:hAnsiTheme="majorHAnsi" w:cs="Arial"/>
          <w:b/>
          <w:bCs/>
          <w:color w:val="000000"/>
          <w:kern w:val="36"/>
          <w:sz w:val="48"/>
          <w:szCs w:val="48"/>
        </w:rPr>
      </w:pPr>
    </w:p>
    <w:p w:rsidR="006335E2" w:rsidRDefault="006335E2" w:rsidP="006C45E1">
      <w:pPr>
        <w:shd w:val="clear" w:color="auto" w:fill="FFFFFF"/>
        <w:spacing w:after="171"/>
        <w:textAlignment w:val="baseline"/>
        <w:outlineLvl w:val="0"/>
        <w:rPr>
          <w:rFonts w:asciiTheme="majorHAnsi" w:eastAsia="Times New Roman" w:hAnsiTheme="majorHAnsi" w:cs="Arial"/>
          <w:b/>
          <w:bCs/>
          <w:color w:val="000000"/>
          <w:kern w:val="36"/>
          <w:sz w:val="48"/>
          <w:szCs w:val="48"/>
        </w:rPr>
      </w:pPr>
    </w:p>
    <w:p w:rsidR="006C45E1" w:rsidRDefault="006C45E1" w:rsidP="008434AD">
      <w:pPr>
        <w:shd w:val="clear" w:color="auto" w:fill="FFFFFF"/>
        <w:tabs>
          <w:tab w:val="left" w:pos="3600"/>
        </w:tabs>
        <w:spacing w:line="771" w:lineRule="atLeast"/>
        <w:outlineLvl w:val="0"/>
        <w:rPr>
          <w:rFonts w:asciiTheme="majorHAnsi" w:eastAsia="Times New Roman" w:hAnsiTheme="majorHAnsi"/>
          <w:b/>
          <w:color w:val="000000"/>
          <w:kern w:val="36"/>
          <w:sz w:val="48"/>
          <w:szCs w:val="48"/>
        </w:rPr>
      </w:pPr>
    </w:p>
    <w:p w:rsidR="00091B3E" w:rsidRPr="00091B3E" w:rsidRDefault="00091B3E" w:rsidP="00091B3E">
      <w:pPr>
        <w:shd w:val="clear" w:color="auto" w:fill="FFFFFF"/>
        <w:spacing w:before="360" w:after="180"/>
        <w:jc w:val="center"/>
        <w:outlineLvl w:val="0"/>
        <w:rPr>
          <w:rFonts w:asciiTheme="majorHAnsi" w:eastAsia="Times New Roman" w:hAnsiTheme="majorHAnsi" w:cs="Arial"/>
          <w:b/>
          <w:color w:val="333333"/>
          <w:kern w:val="36"/>
          <w:sz w:val="44"/>
          <w:szCs w:val="44"/>
        </w:rPr>
      </w:pPr>
      <w:r w:rsidRPr="00091B3E">
        <w:rPr>
          <w:rFonts w:asciiTheme="majorHAnsi" w:eastAsia="Times New Roman" w:hAnsiTheme="majorHAnsi" w:cs="Arial"/>
          <w:b/>
          <w:color w:val="333333"/>
          <w:kern w:val="36"/>
          <w:sz w:val="44"/>
          <w:szCs w:val="44"/>
        </w:rPr>
        <w:lastRenderedPageBreak/>
        <w:t>GST Council Approves Primary Drafts of Central GST &amp; State GST Laws</w:t>
      </w:r>
    </w:p>
    <w:p w:rsidR="00EB569D" w:rsidRDefault="00091B3E" w:rsidP="00EB569D">
      <w:pPr>
        <w:pStyle w:val="NormalWeb"/>
        <w:shd w:val="clear" w:color="auto" w:fill="FFFFFF"/>
        <w:spacing w:before="0" w:beforeAutospacing="0" w:after="180" w:afterAutospacing="0"/>
        <w:jc w:val="center"/>
        <w:rPr>
          <w:rFonts w:ascii="Arial" w:hAnsi="Arial" w:cs="Arial"/>
          <w:color w:val="333333"/>
          <w:sz w:val="32"/>
          <w:szCs w:val="32"/>
        </w:rPr>
      </w:pPr>
      <w:r>
        <w:rPr>
          <w:rFonts w:ascii="Arial" w:hAnsi="Arial" w:cs="Arial"/>
          <w:noProof/>
          <w:color w:val="428BCA"/>
          <w:sz w:val="32"/>
          <w:szCs w:val="32"/>
        </w:rPr>
        <w:drawing>
          <wp:inline distT="0" distB="0" distL="0" distR="0">
            <wp:extent cx="2160897" cy="2674620"/>
            <wp:effectExtent l="19050" t="0" r="0" b="0"/>
            <wp:docPr id="1" name="Picture 1" descr="jaitel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itely">
                      <a:hlinkClick r:id="rId8"/>
                    </pic:cNvPr>
                    <pic:cNvPicPr>
                      <a:picLocks noChangeAspect="1" noChangeArrowheads="1"/>
                    </pic:cNvPicPr>
                  </pic:nvPicPr>
                  <pic:blipFill>
                    <a:blip r:embed="rId9"/>
                    <a:srcRect/>
                    <a:stretch>
                      <a:fillRect/>
                    </a:stretch>
                  </pic:blipFill>
                  <pic:spPr bwMode="auto">
                    <a:xfrm>
                      <a:off x="0" y="0"/>
                      <a:ext cx="2160897" cy="2674620"/>
                    </a:xfrm>
                    <a:prstGeom prst="rect">
                      <a:avLst/>
                    </a:prstGeom>
                    <a:noFill/>
                    <a:ln w="9525">
                      <a:noFill/>
                      <a:miter lim="800000"/>
                      <a:headEnd/>
                      <a:tailEnd/>
                    </a:ln>
                  </pic:spPr>
                </pic:pic>
              </a:graphicData>
            </a:graphic>
          </wp:inline>
        </w:drawing>
      </w:r>
    </w:p>
    <w:p w:rsidR="00091B3E" w:rsidRPr="0078549D" w:rsidRDefault="00091B3E" w:rsidP="00EB569D">
      <w:pPr>
        <w:pStyle w:val="NormalWeb"/>
        <w:shd w:val="clear" w:color="auto" w:fill="FFFFFF"/>
        <w:spacing w:before="0" w:beforeAutospacing="0" w:after="180" w:afterAutospacing="0" w:line="360" w:lineRule="auto"/>
        <w:jc w:val="both"/>
        <w:rPr>
          <w:rFonts w:asciiTheme="minorHAnsi" w:hAnsiTheme="minorHAnsi" w:cs="Arial"/>
          <w:sz w:val="28"/>
          <w:szCs w:val="28"/>
        </w:rPr>
      </w:pPr>
      <w:r w:rsidRPr="0078549D">
        <w:rPr>
          <w:rFonts w:asciiTheme="minorHAnsi" w:hAnsiTheme="minorHAnsi" w:cs="Arial"/>
          <w:sz w:val="28"/>
          <w:szCs w:val="28"/>
        </w:rPr>
        <w:t>The Goods and Services Tax Council on Friday approved the primary drafts of Central GST and State GST laws but issues related to cross-empowerment and dual control remained to be sorted out.</w:t>
      </w:r>
    </w:p>
    <w:p w:rsidR="00091B3E" w:rsidRPr="0078549D" w:rsidRDefault="00091B3E" w:rsidP="00EB569D">
      <w:pPr>
        <w:pStyle w:val="NormalWeb"/>
        <w:shd w:val="clear" w:color="auto" w:fill="FFFFFF"/>
        <w:spacing w:before="0" w:beforeAutospacing="0" w:after="180" w:afterAutospacing="0" w:line="360" w:lineRule="auto"/>
        <w:jc w:val="both"/>
        <w:rPr>
          <w:rFonts w:asciiTheme="minorHAnsi" w:hAnsiTheme="minorHAnsi" w:cs="Arial"/>
          <w:sz w:val="28"/>
          <w:szCs w:val="28"/>
        </w:rPr>
      </w:pPr>
      <w:r w:rsidRPr="0078549D">
        <w:rPr>
          <w:rStyle w:val="ilad"/>
          <w:rFonts w:asciiTheme="minorHAnsi" w:hAnsiTheme="minorHAnsi" w:cs="Arial"/>
          <w:sz w:val="28"/>
          <w:szCs w:val="28"/>
        </w:rPr>
        <w:t>The meeting</w:t>
      </w:r>
      <w:r w:rsidRPr="0078549D">
        <w:rPr>
          <w:rStyle w:val="apple-converted-space"/>
          <w:rFonts w:asciiTheme="minorHAnsi" w:hAnsiTheme="minorHAnsi" w:cs="Arial"/>
          <w:sz w:val="28"/>
          <w:szCs w:val="28"/>
        </w:rPr>
        <w:t> </w:t>
      </w:r>
      <w:r w:rsidRPr="0078549D">
        <w:rPr>
          <w:rFonts w:asciiTheme="minorHAnsi" w:hAnsiTheme="minorHAnsi" w:cs="Arial"/>
          <w:sz w:val="28"/>
          <w:szCs w:val="28"/>
        </w:rPr>
        <w:t>chaired by Finance Minister Arun Jaitley, approved 197 provisions and five schedules in the CGST and GST draft laws.</w:t>
      </w:r>
    </w:p>
    <w:p w:rsidR="00091B3E" w:rsidRPr="0078549D" w:rsidRDefault="00091B3E" w:rsidP="00EB569D">
      <w:pPr>
        <w:pStyle w:val="NormalWeb"/>
        <w:shd w:val="clear" w:color="auto" w:fill="FFFFFF"/>
        <w:spacing w:before="0" w:beforeAutospacing="0" w:after="180" w:afterAutospacing="0" w:line="360" w:lineRule="auto"/>
        <w:jc w:val="both"/>
        <w:rPr>
          <w:rFonts w:asciiTheme="minorHAnsi" w:hAnsiTheme="minorHAnsi" w:cs="Arial"/>
          <w:sz w:val="28"/>
          <w:szCs w:val="28"/>
        </w:rPr>
      </w:pPr>
      <w:r w:rsidRPr="0078549D">
        <w:rPr>
          <w:rFonts w:asciiTheme="minorHAnsi" w:hAnsiTheme="minorHAnsi" w:cs="Arial"/>
          <w:sz w:val="28"/>
          <w:szCs w:val="28"/>
        </w:rPr>
        <w:t>Briefing reporters after the end of 7th meeting of GST Council in New Delhi, the finance minister said the CGST is to be approved by Parliament while the SGST to be approved by States legislative</w:t>
      </w:r>
      <w:r w:rsidRPr="0078549D">
        <w:rPr>
          <w:rStyle w:val="apple-converted-space"/>
          <w:rFonts w:asciiTheme="minorHAnsi" w:hAnsiTheme="minorHAnsi" w:cs="Arial"/>
          <w:sz w:val="28"/>
          <w:szCs w:val="28"/>
        </w:rPr>
        <w:t> </w:t>
      </w:r>
      <w:r w:rsidRPr="0078549D">
        <w:rPr>
          <w:rStyle w:val="ilad"/>
          <w:rFonts w:asciiTheme="minorHAnsi" w:hAnsiTheme="minorHAnsi" w:cs="Arial"/>
          <w:sz w:val="28"/>
          <w:szCs w:val="28"/>
        </w:rPr>
        <w:t>Assemblies</w:t>
      </w:r>
      <w:r w:rsidRPr="0078549D">
        <w:rPr>
          <w:rFonts w:asciiTheme="minorHAnsi" w:hAnsiTheme="minorHAnsi" w:cs="Arial"/>
          <w:sz w:val="28"/>
          <w:szCs w:val="28"/>
        </w:rPr>
        <w:t>.</w:t>
      </w:r>
    </w:p>
    <w:p w:rsidR="00091B3E" w:rsidRPr="0078549D" w:rsidRDefault="00091B3E" w:rsidP="00EB569D">
      <w:pPr>
        <w:pStyle w:val="NormalWeb"/>
        <w:shd w:val="clear" w:color="auto" w:fill="FFFFFF"/>
        <w:spacing w:before="0" w:beforeAutospacing="0" w:after="180" w:afterAutospacing="0" w:line="360" w:lineRule="auto"/>
        <w:jc w:val="both"/>
        <w:rPr>
          <w:rFonts w:asciiTheme="minorHAnsi" w:hAnsiTheme="minorHAnsi" w:cs="Arial"/>
          <w:sz w:val="28"/>
          <w:szCs w:val="28"/>
        </w:rPr>
      </w:pPr>
      <w:r w:rsidRPr="0078549D">
        <w:rPr>
          <w:rFonts w:asciiTheme="minorHAnsi" w:hAnsiTheme="minorHAnsi" w:cs="Arial"/>
          <w:sz w:val="28"/>
          <w:szCs w:val="28"/>
        </w:rPr>
        <w:t>Jaitley also said, during its two day meeting, the council also cleared basic draft of compensation law.</w:t>
      </w:r>
    </w:p>
    <w:p w:rsidR="00091B3E" w:rsidRPr="0078549D" w:rsidRDefault="00091B3E" w:rsidP="00EB569D">
      <w:pPr>
        <w:pStyle w:val="NormalWeb"/>
        <w:shd w:val="clear" w:color="auto" w:fill="FFFFFF"/>
        <w:spacing w:before="0" w:beforeAutospacing="0" w:after="180" w:afterAutospacing="0" w:line="360" w:lineRule="auto"/>
        <w:jc w:val="both"/>
        <w:rPr>
          <w:rFonts w:asciiTheme="minorHAnsi" w:hAnsiTheme="minorHAnsi" w:cs="Arial"/>
          <w:sz w:val="28"/>
          <w:szCs w:val="28"/>
        </w:rPr>
      </w:pPr>
      <w:r w:rsidRPr="0078549D">
        <w:rPr>
          <w:rFonts w:asciiTheme="minorHAnsi" w:hAnsiTheme="minorHAnsi" w:cs="Arial"/>
          <w:sz w:val="28"/>
          <w:szCs w:val="28"/>
        </w:rPr>
        <w:t>He said, the states will be fully compensated for any loss of revenue for five years due to the implementation of GST.</w:t>
      </w:r>
    </w:p>
    <w:p w:rsidR="00091B3E" w:rsidRPr="0078549D" w:rsidRDefault="00091B3E" w:rsidP="00EB569D">
      <w:pPr>
        <w:shd w:val="clear" w:color="auto" w:fill="FFFFFF"/>
        <w:spacing w:after="180" w:line="360" w:lineRule="auto"/>
        <w:jc w:val="both"/>
        <w:rPr>
          <w:rFonts w:asciiTheme="minorHAnsi" w:hAnsiTheme="minorHAnsi" w:cs="Arial"/>
          <w:sz w:val="28"/>
          <w:szCs w:val="28"/>
        </w:rPr>
      </w:pPr>
      <w:r w:rsidRPr="0078549D">
        <w:rPr>
          <w:rFonts w:asciiTheme="minorHAnsi" w:hAnsiTheme="minorHAnsi" w:cs="Arial"/>
          <w:sz w:val="28"/>
          <w:szCs w:val="28"/>
        </w:rPr>
        <w:t>He also said, the compensation to the states will be paid in every two month. FM also said, the key issues related to Integrated GST and dual control and the legally vetted language will be taken up in the next meeting of the GST Council on 3rd and 4th of January, 2017.</w:t>
      </w:r>
    </w:p>
    <w:p w:rsidR="006C45E1" w:rsidRDefault="006C45E1" w:rsidP="006C45E1">
      <w:pPr>
        <w:shd w:val="clear" w:color="auto" w:fill="FFFFFF"/>
        <w:spacing w:line="771" w:lineRule="atLeast"/>
        <w:jc w:val="center"/>
        <w:outlineLvl w:val="0"/>
        <w:rPr>
          <w:rFonts w:asciiTheme="majorHAnsi" w:eastAsia="Times New Roman" w:hAnsiTheme="majorHAnsi"/>
          <w:b/>
          <w:color w:val="000000"/>
          <w:kern w:val="36"/>
          <w:sz w:val="48"/>
          <w:szCs w:val="48"/>
        </w:rPr>
      </w:pPr>
    </w:p>
    <w:p w:rsidR="0078549D" w:rsidRDefault="0078549D" w:rsidP="008434AD">
      <w:pPr>
        <w:spacing w:line="360" w:lineRule="auto"/>
        <w:jc w:val="center"/>
        <w:rPr>
          <w:rFonts w:asciiTheme="majorHAnsi" w:hAnsiTheme="majorHAnsi"/>
          <w:b/>
          <w:sz w:val="44"/>
          <w:szCs w:val="44"/>
        </w:rPr>
      </w:pPr>
    </w:p>
    <w:p w:rsidR="006C45E1" w:rsidRPr="0078549D" w:rsidRDefault="008434AD" w:rsidP="0078549D">
      <w:pPr>
        <w:spacing w:line="360" w:lineRule="auto"/>
        <w:jc w:val="center"/>
        <w:rPr>
          <w:rFonts w:asciiTheme="majorHAnsi" w:hAnsiTheme="majorHAnsi"/>
          <w:b/>
          <w:sz w:val="44"/>
          <w:szCs w:val="44"/>
        </w:rPr>
      </w:pPr>
      <w:r w:rsidRPr="003C16D2">
        <w:rPr>
          <w:rFonts w:asciiTheme="majorHAnsi" w:hAnsiTheme="majorHAnsi"/>
          <w:b/>
          <w:sz w:val="44"/>
          <w:szCs w:val="44"/>
        </w:rPr>
        <w:lastRenderedPageBreak/>
        <w:t>About 75 per cent of targeted 60,000 officers trained for GST</w:t>
      </w:r>
    </w:p>
    <w:p w:rsidR="008434AD" w:rsidRDefault="003C16D2" w:rsidP="008434AD">
      <w:pPr>
        <w:jc w:val="center"/>
        <w:rPr>
          <w:rStyle w:val="custom-caption"/>
          <w:rFonts w:ascii="Arial" w:hAnsi="Arial" w:cs="Arial"/>
          <w:color w:val="747474"/>
          <w:sz w:val="25"/>
          <w:szCs w:val="25"/>
          <w:bdr w:val="none" w:sz="0" w:space="0" w:color="auto" w:frame="1"/>
        </w:rPr>
      </w:pPr>
      <w:r>
        <w:rPr>
          <w:rFonts w:ascii="Arial" w:hAnsi="Arial" w:cs="Arial"/>
          <w:noProof/>
          <w:color w:val="747474"/>
          <w:sz w:val="25"/>
          <w:szCs w:val="25"/>
          <w:bdr w:val="none" w:sz="0" w:space="0" w:color="auto" w:frame="1"/>
        </w:rPr>
        <w:drawing>
          <wp:inline distT="0" distB="0" distL="0" distR="0">
            <wp:extent cx="3057785" cy="1703070"/>
            <wp:effectExtent l="19050" t="0" r="9265" b="0"/>
            <wp:docPr id="3" name="Picture 3" descr="Goods and Service Tax, GST, GST training, officials training GST, GST council, finance, India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s and Service Tax, GST, GST training, officials training GST, GST council, finance, India news, Indian Express"/>
                    <pic:cNvPicPr>
                      <a:picLocks noChangeAspect="1" noChangeArrowheads="1"/>
                    </pic:cNvPicPr>
                  </pic:nvPicPr>
                  <pic:blipFill>
                    <a:blip r:embed="rId10"/>
                    <a:srcRect/>
                    <a:stretch>
                      <a:fillRect/>
                    </a:stretch>
                  </pic:blipFill>
                  <pic:spPr bwMode="auto">
                    <a:xfrm>
                      <a:off x="0" y="0"/>
                      <a:ext cx="3057785" cy="1703070"/>
                    </a:xfrm>
                    <a:prstGeom prst="rect">
                      <a:avLst/>
                    </a:prstGeom>
                    <a:noFill/>
                    <a:ln w="9525">
                      <a:noFill/>
                      <a:miter lim="800000"/>
                      <a:headEnd/>
                      <a:tailEnd/>
                    </a:ln>
                  </pic:spPr>
                </pic:pic>
              </a:graphicData>
            </a:graphic>
          </wp:inline>
        </w:drawing>
      </w:r>
    </w:p>
    <w:p w:rsidR="003C16D2" w:rsidRDefault="003C16D2" w:rsidP="003C16D2">
      <w:r>
        <w:rPr>
          <w:rStyle w:val="custom-caption"/>
          <w:rFonts w:ascii="Arial" w:hAnsi="Arial" w:cs="Arial"/>
          <w:color w:val="747474"/>
          <w:sz w:val="25"/>
          <w:szCs w:val="25"/>
          <w:bdr w:val="none" w:sz="0" w:space="0" w:color="auto" w:frame="1"/>
        </w:rPr>
        <w:t>As per the latest data of NACEN, 44,259 field officers have been trained</w:t>
      </w:r>
      <w:r w:rsidR="0078549D">
        <w:rPr>
          <w:rStyle w:val="custom-caption"/>
          <w:rFonts w:ascii="Arial" w:hAnsi="Arial" w:cs="Arial"/>
          <w:color w:val="747474"/>
          <w:sz w:val="25"/>
          <w:szCs w:val="25"/>
          <w:bdr w:val="none" w:sz="0" w:space="0" w:color="auto" w:frame="1"/>
        </w:rPr>
        <w:t>.</w:t>
      </w:r>
    </w:p>
    <w:p w:rsidR="008434AD" w:rsidRDefault="008434AD" w:rsidP="003C16D2">
      <w:pPr>
        <w:pStyle w:val="NormalWeb"/>
        <w:spacing w:before="0" w:beforeAutospacing="0" w:after="0" w:afterAutospacing="0" w:line="504" w:lineRule="atLeast"/>
        <w:rPr>
          <w:color w:val="3E3E3E"/>
          <w:sz w:val="27"/>
          <w:szCs w:val="27"/>
        </w:rPr>
      </w:pPr>
    </w:p>
    <w:p w:rsidR="003C16D2" w:rsidRPr="0078549D" w:rsidRDefault="003C16D2" w:rsidP="0078549D">
      <w:pPr>
        <w:pStyle w:val="NormalWeb"/>
        <w:spacing w:before="0" w:beforeAutospacing="0" w:after="0" w:afterAutospacing="0" w:line="360" w:lineRule="auto"/>
        <w:jc w:val="both"/>
        <w:rPr>
          <w:rFonts w:asciiTheme="minorHAnsi" w:hAnsiTheme="minorHAnsi"/>
          <w:sz w:val="28"/>
          <w:szCs w:val="28"/>
        </w:rPr>
      </w:pPr>
      <w:r w:rsidRPr="0078549D">
        <w:rPr>
          <w:rFonts w:asciiTheme="minorHAnsi" w:hAnsiTheme="minorHAnsi"/>
          <w:sz w:val="28"/>
          <w:szCs w:val="28"/>
        </w:rPr>
        <w:t>Uncertainty over the rollout date of Goods and Services Tax (GST) notwithstanding, the National Academy of Customs, Excise and Narcotics (NACEN) has already trained about three-fourth of the targeted 60,000 field officials who would be instrumental in implementing the new indirect tax regime. NACEN has been tasked with the mammoth training target of 60,000 officials of both the Centre and states.</w:t>
      </w:r>
    </w:p>
    <w:p w:rsidR="003C16D2" w:rsidRPr="0078549D" w:rsidRDefault="003C16D2" w:rsidP="0078549D">
      <w:pPr>
        <w:spacing w:line="360" w:lineRule="auto"/>
        <w:jc w:val="both"/>
        <w:textAlignment w:val="baseline"/>
        <w:rPr>
          <w:rFonts w:asciiTheme="minorHAnsi" w:hAnsiTheme="minorHAnsi" w:cs="Arial"/>
          <w:sz w:val="28"/>
          <w:szCs w:val="28"/>
        </w:rPr>
      </w:pPr>
      <w:r w:rsidRPr="0078549D">
        <w:rPr>
          <w:rFonts w:asciiTheme="minorHAnsi" w:hAnsiTheme="minorHAnsi" w:cs="Arial"/>
          <w:sz w:val="28"/>
          <w:szCs w:val="28"/>
        </w:rPr>
        <w:t> </w:t>
      </w:r>
    </w:p>
    <w:p w:rsidR="003C16D2" w:rsidRPr="0078549D" w:rsidRDefault="003C16D2" w:rsidP="0078549D">
      <w:pPr>
        <w:pStyle w:val="NormalWeb"/>
        <w:spacing w:before="0" w:beforeAutospacing="0" w:after="0" w:afterAutospacing="0" w:line="360" w:lineRule="auto"/>
        <w:jc w:val="both"/>
        <w:rPr>
          <w:rFonts w:asciiTheme="minorHAnsi" w:hAnsiTheme="minorHAnsi"/>
          <w:sz w:val="28"/>
          <w:szCs w:val="28"/>
        </w:rPr>
      </w:pPr>
      <w:r w:rsidRPr="0078549D">
        <w:rPr>
          <w:rFonts w:asciiTheme="minorHAnsi" w:hAnsiTheme="minorHAnsi"/>
          <w:sz w:val="28"/>
          <w:szCs w:val="28"/>
        </w:rPr>
        <w:t>As per the latest data (up to December 17) of NACEN, 44,259 field officers have been trained. The government intends to roll out the GST regime from April, but there are apprehensions that the date would be missed because the all powerful GST Council is yet to iron out several vexed issues, including jurisdiction of Centre and state governments over tax payers.</w:t>
      </w:r>
    </w:p>
    <w:p w:rsidR="008434AD" w:rsidRPr="0078549D" w:rsidRDefault="008434AD" w:rsidP="0078549D">
      <w:pPr>
        <w:pStyle w:val="NormalWeb"/>
        <w:spacing w:before="0" w:beforeAutospacing="0" w:after="0" w:afterAutospacing="0" w:line="360" w:lineRule="auto"/>
        <w:jc w:val="both"/>
        <w:rPr>
          <w:rFonts w:asciiTheme="minorHAnsi" w:hAnsiTheme="minorHAnsi"/>
          <w:sz w:val="28"/>
          <w:szCs w:val="28"/>
        </w:rPr>
      </w:pPr>
    </w:p>
    <w:p w:rsidR="003C16D2" w:rsidRPr="0078549D" w:rsidRDefault="003C16D2" w:rsidP="0078549D">
      <w:pPr>
        <w:pStyle w:val="NormalWeb"/>
        <w:spacing w:before="0" w:beforeAutospacing="0" w:after="0" w:afterAutospacing="0" w:line="360" w:lineRule="auto"/>
        <w:jc w:val="both"/>
        <w:rPr>
          <w:rFonts w:asciiTheme="minorHAnsi" w:hAnsiTheme="minorHAnsi"/>
          <w:sz w:val="28"/>
          <w:szCs w:val="28"/>
        </w:rPr>
      </w:pPr>
      <w:r w:rsidRPr="0078549D">
        <w:rPr>
          <w:rFonts w:asciiTheme="minorHAnsi" w:hAnsiTheme="minorHAnsi"/>
          <w:sz w:val="28"/>
          <w:szCs w:val="28"/>
        </w:rPr>
        <w:t>The Council, headed by Union Finance Minister</w:t>
      </w:r>
      <w:r w:rsidRPr="0078549D">
        <w:rPr>
          <w:rStyle w:val="apple-converted-space"/>
          <w:rFonts w:asciiTheme="minorHAnsi" w:hAnsiTheme="minorHAnsi"/>
          <w:sz w:val="28"/>
          <w:szCs w:val="28"/>
        </w:rPr>
        <w:t> </w:t>
      </w:r>
      <w:hyperlink r:id="rId11" w:history="1">
        <w:r w:rsidRPr="0078549D">
          <w:rPr>
            <w:rStyle w:val="Hyperlink"/>
            <w:rFonts w:asciiTheme="minorHAnsi" w:hAnsiTheme="minorHAnsi"/>
            <w:color w:val="auto"/>
            <w:sz w:val="28"/>
            <w:szCs w:val="28"/>
            <w:u w:val="none"/>
            <w:bdr w:val="none" w:sz="0" w:space="0" w:color="auto" w:frame="1"/>
          </w:rPr>
          <w:t>Arun Jaitley</w:t>
        </w:r>
      </w:hyperlink>
      <w:r w:rsidRPr="0078549D">
        <w:rPr>
          <w:rStyle w:val="apple-converted-space"/>
          <w:rFonts w:asciiTheme="minorHAnsi" w:hAnsiTheme="minorHAnsi"/>
          <w:sz w:val="28"/>
          <w:szCs w:val="28"/>
        </w:rPr>
        <w:t> </w:t>
      </w:r>
      <w:r w:rsidRPr="0078549D">
        <w:rPr>
          <w:rFonts w:asciiTheme="minorHAnsi" w:hAnsiTheme="minorHAnsi"/>
          <w:sz w:val="28"/>
          <w:szCs w:val="28"/>
        </w:rPr>
        <w:t>and comprising state finance minister, has so far met seven times after Parliament amended the Constitution for implementation of GST. The next meeting is scheduled for January 3 and 4 to decide on the contentious issue of dual control over assessees and the legislation on IGST.</w:t>
      </w:r>
    </w:p>
    <w:p w:rsidR="003C16D2" w:rsidRDefault="003C16D2" w:rsidP="0078549D">
      <w:pPr>
        <w:pStyle w:val="NormalWeb"/>
        <w:spacing w:before="0" w:beforeAutospacing="0" w:after="0" w:afterAutospacing="0" w:line="360" w:lineRule="auto"/>
        <w:jc w:val="both"/>
        <w:rPr>
          <w:rFonts w:asciiTheme="minorHAnsi" w:hAnsiTheme="minorHAnsi"/>
          <w:sz w:val="28"/>
          <w:szCs w:val="28"/>
        </w:rPr>
      </w:pPr>
      <w:r w:rsidRPr="0078549D">
        <w:rPr>
          <w:rFonts w:asciiTheme="minorHAnsi" w:hAnsiTheme="minorHAnsi"/>
          <w:sz w:val="28"/>
          <w:szCs w:val="28"/>
        </w:rPr>
        <w:t>NACEN data further stated that 2,060 ‘trainers’ have been trained against the target of 1,600. Similarly 310 ‘master trainers’ have been skilled, thus surpassing the target of 300. As many as 36 officers from the Comptroller and Auditor General (CAG) to have been imparted the necessary training.</w:t>
      </w:r>
    </w:p>
    <w:p w:rsidR="0094735C" w:rsidRPr="0078549D" w:rsidRDefault="0094735C" w:rsidP="0078549D">
      <w:pPr>
        <w:pStyle w:val="NormalWeb"/>
        <w:spacing w:before="0" w:beforeAutospacing="0" w:after="0" w:afterAutospacing="0" w:line="360" w:lineRule="auto"/>
        <w:jc w:val="both"/>
        <w:rPr>
          <w:rFonts w:asciiTheme="minorHAnsi" w:hAnsiTheme="minorHAnsi"/>
          <w:sz w:val="28"/>
          <w:szCs w:val="28"/>
        </w:rPr>
      </w:pPr>
    </w:p>
    <w:p w:rsidR="006C45E1" w:rsidRPr="0078549D" w:rsidRDefault="003C16D2" w:rsidP="0078549D">
      <w:pPr>
        <w:pStyle w:val="NormalWeb"/>
        <w:spacing w:before="0" w:beforeAutospacing="0" w:after="0" w:afterAutospacing="0" w:line="360" w:lineRule="auto"/>
        <w:jc w:val="both"/>
        <w:rPr>
          <w:rFonts w:asciiTheme="minorHAnsi" w:hAnsiTheme="minorHAnsi"/>
          <w:sz w:val="28"/>
          <w:szCs w:val="28"/>
        </w:rPr>
      </w:pPr>
      <w:r w:rsidRPr="0078549D">
        <w:rPr>
          <w:rFonts w:asciiTheme="minorHAnsi" w:hAnsiTheme="minorHAnsi"/>
          <w:sz w:val="28"/>
          <w:szCs w:val="28"/>
        </w:rPr>
        <w:t>CBEC officials have already been deputed to the GST Network, the IT backbone of the new indirect tax regime.</w:t>
      </w:r>
    </w:p>
    <w:p w:rsidR="00AD6193" w:rsidRPr="001E5F50" w:rsidRDefault="00AD6193" w:rsidP="007F0A75">
      <w:pPr>
        <w:spacing w:after="200" w:line="360" w:lineRule="auto"/>
        <w:jc w:val="both"/>
        <w:rPr>
          <w:rFonts w:asciiTheme="minorHAnsi" w:hAnsiTheme="minorHAnsi" w:cs="Arial"/>
          <w:i/>
          <w:color w:val="0070C0"/>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lastRenderedPageBreak/>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1B" w:rsidRDefault="00A7511B" w:rsidP="00915541">
      <w:r>
        <w:separator/>
      </w:r>
    </w:p>
  </w:endnote>
  <w:endnote w:type="continuationSeparator" w:id="1">
    <w:p w:rsidR="00A7511B" w:rsidRDefault="00A7511B"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1B" w:rsidRDefault="00A7511B" w:rsidP="00915541">
      <w:r>
        <w:separator/>
      </w:r>
    </w:p>
  </w:footnote>
  <w:footnote w:type="continuationSeparator" w:id="1">
    <w:p w:rsidR="00A7511B" w:rsidRDefault="00A7511B"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7">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1"/>
  </w:num>
  <w:num w:numId="5">
    <w:abstractNumId w:val="5"/>
  </w:num>
  <w:num w:numId="6">
    <w:abstractNumId w:val="29"/>
  </w:num>
  <w:num w:numId="7">
    <w:abstractNumId w:val="11"/>
  </w:num>
  <w:num w:numId="8">
    <w:abstractNumId w:val="28"/>
  </w:num>
  <w:num w:numId="9">
    <w:abstractNumId w:val="0"/>
  </w:num>
  <w:num w:numId="10">
    <w:abstractNumId w:val="23"/>
  </w:num>
  <w:num w:numId="11">
    <w:abstractNumId w:val="30"/>
  </w:num>
  <w:num w:numId="12">
    <w:abstractNumId w:val="32"/>
  </w:num>
  <w:num w:numId="13">
    <w:abstractNumId w:val="34"/>
  </w:num>
  <w:num w:numId="14">
    <w:abstractNumId w:val="17"/>
  </w:num>
  <w:num w:numId="15">
    <w:abstractNumId w:val="8"/>
  </w:num>
  <w:num w:numId="16">
    <w:abstractNumId w:val="21"/>
  </w:num>
  <w:num w:numId="17">
    <w:abstractNumId w:val="26"/>
  </w:num>
  <w:num w:numId="18">
    <w:abstractNumId w:val="16"/>
  </w:num>
  <w:num w:numId="19">
    <w:abstractNumId w:val="12"/>
  </w:num>
  <w:num w:numId="20">
    <w:abstractNumId w:val="22"/>
  </w:num>
  <w:num w:numId="21">
    <w:abstractNumId w:val="7"/>
  </w:num>
  <w:num w:numId="22">
    <w:abstractNumId w:val="38"/>
  </w:num>
  <w:num w:numId="23">
    <w:abstractNumId w:val="25"/>
  </w:num>
  <w:num w:numId="24">
    <w:abstractNumId w:val="14"/>
  </w:num>
  <w:num w:numId="25">
    <w:abstractNumId w:val="24"/>
  </w:num>
  <w:num w:numId="26">
    <w:abstractNumId w:val="1"/>
  </w:num>
  <w:num w:numId="27">
    <w:abstractNumId w:val="9"/>
  </w:num>
  <w:num w:numId="28">
    <w:abstractNumId w:val="15"/>
  </w:num>
  <w:num w:numId="29">
    <w:abstractNumId w:val="27"/>
  </w:num>
  <w:num w:numId="30">
    <w:abstractNumId w:val="13"/>
  </w:num>
  <w:num w:numId="31">
    <w:abstractNumId w:val="2"/>
  </w:num>
  <w:num w:numId="32">
    <w:abstractNumId w:val="18"/>
  </w:num>
  <w:num w:numId="33">
    <w:abstractNumId w:val="3"/>
  </w:num>
  <w:num w:numId="34">
    <w:abstractNumId w:val="37"/>
  </w:num>
  <w:num w:numId="35">
    <w:abstractNumId w:val="35"/>
  </w:num>
  <w:num w:numId="36">
    <w:abstractNumId w:val="6"/>
  </w:num>
  <w:num w:numId="37">
    <w:abstractNumId w:val="10"/>
  </w:num>
  <w:num w:numId="38">
    <w:abstractNumId w:val="4"/>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1B3E"/>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0BB"/>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D7B4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6D2"/>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2FFE"/>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1893"/>
    <w:rsid w:val="00622E65"/>
    <w:rsid w:val="00623ECD"/>
    <w:rsid w:val="006257C5"/>
    <w:rsid w:val="00625C2E"/>
    <w:rsid w:val="00626855"/>
    <w:rsid w:val="00630D7A"/>
    <w:rsid w:val="006310D3"/>
    <w:rsid w:val="006335E2"/>
    <w:rsid w:val="006412F5"/>
    <w:rsid w:val="006418AA"/>
    <w:rsid w:val="0064683D"/>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8549D"/>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34AD"/>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4735C"/>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10D7"/>
    <w:rsid w:val="00A67332"/>
    <w:rsid w:val="00A71B01"/>
    <w:rsid w:val="00A72B91"/>
    <w:rsid w:val="00A7511B"/>
    <w:rsid w:val="00A7581D"/>
    <w:rsid w:val="00A77EBE"/>
    <w:rsid w:val="00A823D6"/>
    <w:rsid w:val="00A85D75"/>
    <w:rsid w:val="00A86AC5"/>
    <w:rsid w:val="00A951C4"/>
    <w:rsid w:val="00AA1071"/>
    <w:rsid w:val="00AB075F"/>
    <w:rsid w:val="00AB16D2"/>
    <w:rsid w:val="00AB61CC"/>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B569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1D2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 w:type="character" w:customStyle="1" w:styleId="comments-link">
    <w:name w:val="comments-link"/>
    <w:basedOn w:val="DefaultParagraphFont"/>
    <w:rsid w:val="00091B3E"/>
  </w:style>
  <w:style w:type="character" w:customStyle="1" w:styleId="byline">
    <w:name w:val="byline"/>
    <w:basedOn w:val="DefaultParagraphFont"/>
    <w:rsid w:val="00091B3E"/>
  </w:style>
  <w:style w:type="character" w:customStyle="1" w:styleId="ilad">
    <w:name w:val="il_ad"/>
    <w:basedOn w:val="DefaultParagraphFont"/>
    <w:rsid w:val="0009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75512">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4131091">
      <w:bodyDiv w:val="1"/>
      <w:marLeft w:val="0"/>
      <w:marRight w:val="0"/>
      <w:marTop w:val="0"/>
      <w:marBottom w:val="0"/>
      <w:divBdr>
        <w:top w:val="none" w:sz="0" w:space="0" w:color="auto"/>
        <w:left w:val="none" w:sz="0" w:space="0" w:color="auto"/>
        <w:bottom w:val="none" w:sz="0" w:space="0" w:color="auto"/>
        <w:right w:val="none" w:sz="0" w:space="0" w:color="auto"/>
      </w:divBdr>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5533684">
      <w:bodyDiv w:val="1"/>
      <w:marLeft w:val="0"/>
      <w:marRight w:val="0"/>
      <w:marTop w:val="0"/>
      <w:marBottom w:val="0"/>
      <w:divBdr>
        <w:top w:val="none" w:sz="0" w:space="0" w:color="auto"/>
        <w:left w:val="none" w:sz="0" w:space="0" w:color="auto"/>
        <w:bottom w:val="none" w:sz="0" w:space="0" w:color="auto"/>
        <w:right w:val="none" w:sz="0" w:space="0" w:color="auto"/>
      </w:divBdr>
      <w:divsChild>
        <w:div w:id="793210076">
          <w:marLeft w:val="0"/>
          <w:marRight w:val="0"/>
          <w:marTop w:val="0"/>
          <w:marBottom w:val="0"/>
          <w:divBdr>
            <w:top w:val="none" w:sz="0" w:space="0" w:color="auto"/>
            <w:left w:val="none" w:sz="0" w:space="0" w:color="auto"/>
            <w:bottom w:val="none" w:sz="0" w:space="0" w:color="auto"/>
            <w:right w:val="none" w:sz="0" w:space="0" w:color="auto"/>
          </w:divBdr>
          <w:divsChild>
            <w:div w:id="1279146990">
              <w:marLeft w:val="0"/>
              <w:marRight w:val="0"/>
              <w:marTop w:val="0"/>
              <w:marBottom w:val="0"/>
              <w:divBdr>
                <w:top w:val="none" w:sz="0" w:space="0" w:color="auto"/>
                <w:left w:val="none" w:sz="0" w:space="0" w:color="auto"/>
                <w:bottom w:val="none" w:sz="0" w:space="0" w:color="auto"/>
                <w:right w:val="none" w:sz="0" w:space="0" w:color="auto"/>
              </w:divBdr>
            </w:div>
          </w:divsChild>
        </w:div>
        <w:div w:id="1554077710">
          <w:marLeft w:val="0"/>
          <w:marRight w:val="0"/>
          <w:marTop w:val="0"/>
          <w:marBottom w:val="0"/>
          <w:divBdr>
            <w:top w:val="none" w:sz="0" w:space="0" w:color="auto"/>
            <w:left w:val="none" w:sz="0" w:space="0" w:color="auto"/>
            <w:bottom w:val="none" w:sz="0" w:space="0" w:color="auto"/>
            <w:right w:val="none" w:sz="0" w:space="0" w:color="auto"/>
          </w:divBdr>
        </w:div>
      </w:divsChild>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25564248">
      <w:bodyDiv w:val="1"/>
      <w:marLeft w:val="0"/>
      <w:marRight w:val="0"/>
      <w:marTop w:val="0"/>
      <w:marBottom w:val="0"/>
      <w:divBdr>
        <w:top w:val="none" w:sz="0" w:space="0" w:color="auto"/>
        <w:left w:val="none" w:sz="0" w:space="0" w:color="auto"/>
        <w:bottom w:val="none" w:sz="0" w:space="0" w:color="auto"/>
        <w:right w:val="none" w:sz="0" w:space="0" w:color="auto"/>
      </w:divBdr>
      <w:divsChild>
        <w:div w:id="528027354">
          <w:marLeft w:val="0"/>
          <w:marRight w:val="0"/>
          <w:marTop w:val="0"/>
          <w:marBottom w:val="0"/>
          <w:divBdr>
            <w:top w:val="none" w:sz="0" w:space="0" w:color="auto"/>
            <w:left w:val="none" w:sz="0" w:space="0" w:color="auto"/>
            <w:bottom w:val="none" w:sz="0" w:space="0" w:color="auto"/>
            <w:right w:val="none" w:sz="0" w:space="0" w:color="auto"/>
          </w:divBdr>
          <w:divsChild>
            <w:div w:id="1106122701">
              <w:marLeft w:val="0"/>
              <w:marRight w:val="0"/>
              <w:marTop w:val="180"/>
              <w:marBottom w:val="360"/>
              <w:divBdr>
                <w:top w:val="none" w:sz="0" w:space="0" w:color="auto"/>
                <w:left w:val="none" w:sz="0" w:space="0" w:color="auto"/>
                <w:bottom w:val="single" w:sz="6" w:space="9" w:color="DADADA"/>
                <w:right w:val="none" w:sz="0" w:space="0" w:color="auto"/>
              </w:divBdr>
            </w:div>
          </w:divsChild>
        </w:div>
        <w:div w:id="1777217292">
          <w:marLeft w:val="0"/>
          <w:marRight w:val="0"/>
          <w:marTop w:val="0"/>
          <w:marBottom w:val="0"/>
          <w:divBdr>
            <w:top w:val="none" w:sz="0" w:space="0" w:color="auto"/>
            <w:left w:val="none" w:sz="0" w:space="0" w:color="auto"/>
            <w:bottom w:val="none" w:sz="0" w:space="0" w:color="auto"/>
            <w:right w:val="none" w:sz="0" w:space="0" w:color="auto"/>
          </w:divBdr>
          <w:divsChild>
            <w:div w:id="1877040514">
              <w:marLeft w:val="0"/>
              <w:marRight w:val="0"/>
              <w:marTop w:val="0"/>
              <w:marBottom w:val="0"/>
              <w:divBdr>
                <w:top w:val="none" w:sz="0" w:space="0" w:color="auto"/>
                <w:left w:val="none" w:sz="0" w:space="0" w:color="auto"/>
                <w:bottom w:val="none" w:sz="0" w:space="0" w:color="auto"/>
                <w:right w:val="none" w:sz="0" w:space="0" w:color="auto"/>
              </w:divBdr>
              <w:divsChild>
                <w:div w:id="1588885822">
                  <w:marLeft w:val="0"/>
                  <w:marRight w:val="0"/>
                  <w:marTop w:val="0"/>
                  <w:marBottom w:val="0"/>
                  <w:divBdr>
                    <w:top w:val="none" w:sz="0" w:space="0" w:color="auto"/>
                    <w:left w:val="none" w:sz="0" w:space="0" w:color="auto"/>
                    <w:bottom w:val="none" w:sz="0" w:space="0" w:color="auto"/>
                    <w:right w:val="none" w:sz="0" w:space="0" w:color="auto"/>
                  </w:divBdr>
                  <w:divsChild>
                    <w:div w:id="1335378294">
                      <w:marLeft w:val="0"/>
                      <w:marRight w:val="0"/>
                      <w:marTop w:val="0"/>
                      <w:marBottom w:val="270"/>
                      <w:divBdr>
                        <w:top w:val="none" w:sz="0" w:space="0" w:color="auto"/>
                        <w:left w:val="none" w:sz="0" w:space="0" w:color="auto"/>
                        <w:bottom w:val="none" w:sz="0" w:space="0" w:color="auto"/>
                        <w:right w:val="none" w:sz="0" w:space="0" w:color="auto"/>
                      </w:divBdr>
                      <w:divsChild>
                        <w:div w:id="1335231086">
                          <w:marLeft w:val="0"/>
                          <w:marRight w:val="0"/>
                          <w:marTop w:val="0"/>
                          <w:marBottom w:val="0"/>
                          <w:divBdr>
                            <w:top w:val="none" w:sz="0" w:space="0" w:color="auto"/>
                            <w:left w:val="none" w:sz="0" w:space="0" w:color="auto"/>
                            <w:bottom w:val="none" w:sz="0" w:space="0" w:color="auto"/>
                            <w:right w:val="none" w:sz="0" w:space="0" w:color="auto"/>
                          </w:divBdr>
                          <w:divsChild>
                            <w:div w:id="264581382">
                              <w:marLeft w:val="0"/>
                              <w:marRight w:val="0"/>
                              <w:marTop w:val="0"/>
                              <w:marBottom w:val="0"/>
                              <w:divBdr>
                                <w:top w:val="none" w:sz="0" w:space="0" w:color="auto"/>
                                <w:left w:val="none" w:sz="0" w:space="0" w:color="auto"/>
                                <w:bottom w:val="none" w:sz="0" w:space="0" w:color="auto"/>
                                <w:right w:val="none" w:sz="0" w:space="0" w:color="auto"/>
                              </w:divBdr>
                              <w:divsChild>
                                <w:div w:id="617761682">
                                  <w:marLeft w:val="0"/>
                                  <w:marRight w:val="0"/>
                                  <w:marTop w:val="0"/>
                                  <w:marBottom w:val="360"/>
                                  <w:divBdr>
                                    <w:top w:val="none" w:sz="0" w:space="0" w:color="auto"/>
                                    <w:left w:val="none" w:sz="0" w:space="0" w:color="auto"/>
                                    <w:bottom w:val="none" w:sz="0" w:space="0" w:color="auto"/>
                                    <w:right w:val="none" w:sz="0" w:space="0" w:color="auto"/>
                                  </w:divBdr>
                                  <w:divsChild>
                                    <w:div w:id="573243960">
                                      <w:marLeft w:val="0"/>
                                      <w:marRight w:val="0"/>
                                      <w:marTop w:val="0"/>
                                      <w:marBottom w:val="0"/>
                                      <w:divBdr>
                                        <w:top w:val="none" w:sz="0" w:space="0" w:color="auto"/>
                                        <w:left w:val="none" w:sz="0" w:space="0" w:color="auto"/>
                                        <w:bottom w:val="none" w:sz="0" w:space="0" w:color="auto"/>
                                        <w:right w:val="none" w:sz="0" w:space="0" w:color="auto"/>
                                      </w:divBdr>
                                      <w:divsChild>
                                        <w:div w:id="1464076733">
                                          <w:marLeft w:val="0"/>
                                          <w:marRight w:val="0"/>
                                          <w:marTop w:val="0"/>
                                          <w:marBottom w:val="0"/>
                                          <w:divBdr>
                                            <w:top w:val="none" w:sz="0" w:space="0" w:color="auto"/>
                                            <w:left w:val="none" w:sz="0" w:space="0" w:color="auto"/>
                                            <w:bottom w:val="none" w:sz="0" w:space="0" w:color="auto"/>
                                            <w:right w:val="none" w:sz="0" w:space="0" w:color="auto"/>
                                          </w:divBdr>
                                          <w:divsChild>
                                            <w:div w:id="384838011">
                                              <w:marLeft w:val="0"/>
                                              <w:marRight w:val="0"/>
                                              <w:marTop w:val="0"/>
                                              <w:marBottom w:val="0"/>
                                              <w:divBdr>
                                                <w:top w:val="none" w:sz="0" w:space="0" w:color="auto"/>
                                                <w:left w:val="none" w:sz="0" w:space="0" w:color="auto"/>
                                                <w:bottom w:val="none" w:sz="0" w:space="0" w:color="auto"/>
                                                <w:right w:val="none" w:sz="0" w:space="0" w:color="auto"/>
                                              </w:divBdr>
                                              <w:divsChild>
                                                <w:div w:id="1200359482">
                                                  <w:marLeft w:val="0"/>
                                                  <w:marRight w:val="0"/>
                                                  <w:marTop w:val="0"/>
                                                  <w:marBottom w:val="0"/>
                                                  <w:divBdr>
                                                    <w:top w:val="none" w:sz="0" w:space="0" w:color="auto"/>
                                                    <w:left w:val="none" w:sz="0" w:space="0" w:color="auto"/>
                                                    <w:bottom w:val="none" w:sz="0" w:space="0" w:color="auto"/>
                                                    <w:right w:val="none" w:sz="0" w:space="0" w:color="auto"/>
                                                  </w:divBdr>
                                                  <w:divsChild>
                                                    <w:div w:id="654650696">
                                                      <w:marLeft w:val="0"/>
                                                      <w:marRight w:val="0"/>
                                                      <w:marTop w:val="0"/>
                                                      <w:marBottom w:val="0"/>
                                                      <w:divBdr>
                                                        <w:top w:val="none" w:sz="0" w:space="0" w:color="auto"/>
                                                        <w:left w:val="none" w:sz="0" w:space="0" w:color="auto"/>
                                                        <w:bottom w:val="none" w:sz="0" w:space="0" w:color="auto"/>
                                                        <w:right w:val="none" w:sz="0" w:space="0" w:color="auto"/>
                                                      </w:divBdr>
                                                      <w:divsChild>
                                                        <w:div w:id="1196886130">
                                                          <w:marLeft w:val="0"/>
                                                          <w:marRight w:val="0"/>
                                                          <w:marTop w:val="0"/>
                                                          <w:marBottom w:val="0"/>
                                                          <w:divBdr>
                                                            <w:top w:val="none" w:sz="0" w:space="0" w:color="auto"/>
                                                            <w:left w:val="none" w:sz="0" w:space="0" w:color="auto"/>
                                                            <w:bottom w:val="none" w:sz="0" w:space="0" w:color="auto"/>
                                                            <w:right w:val="none" w:sz="0" w:space="0" w:color="auto"/>
                                                          </w:divBdr>
                                                        </w:div>
                                                        <w:div w:id="4261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29587">
                                  <w:marLeft w:val="0"/>
                                  <w:marRight w:val="0"/>
                                  <w:marTop w:val="0"/>
                                  <w:marBottom w:val="0"/>
                                  <w:divBdr>
                                    <w:top w:val="none" w:sz="0" w:space="0" w:color="auto"/>
                                    <w:left w:val="none" w:sz="0" w:space="0" w:color="auto"/>
                                    <w:bottom w:val="none" w:sz="0" w:space="0" w:color="auto"/>
                                    <w:right w:val="none" w:sz="0" w:space="0" w:color="auto"/>
                                  </w:divBdr>
                                </w:div>
                                <w:div w:id="2073579499">
                                  <w:marLeft w:val="0"/>
                                  <w:marRight w:val="0"/>
                                  <w:marTop w:val="0"/>
                                  <w:marBottom w:val="270"/>
                                  <w:divBdr>
                                    <w:top w:val="none" w:sz="0" w:space="0" w:color="auto"/>
                                    <w:left w:val="none" w:sz="0" w:space="0" w:color="auto"/>
                                    <w:bottom w:val="none" w:sz="0" w:space="0" w:color="auto"/>
                                    <w:right w:val="none" w:sz="0" w:space="0" w:color="auto"/>
                                  </w:divBdr>
                                  <w:divsChild>
                                    <w:div w:id="1559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indianawaaz.com/wp-content/uploads/2016/01/jaitely.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ianexpress.com/about/arun-jaitley"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t1045</cp:lastModifiedBy>
  <cp:revision>18</cp:revision>
  <cp:lastPrinted>2016-04-11T04:27:00Z</cp:lastPrinted>
  <dcterms:created xsi:type="dcterms:W3CDTF">2016-12-14T05:16:00Z</dcterms:created>
  <dcterms:modified xsi:type="dcterms:W3CDTF">2016-12-26T04:23:00Z</dcterms:modified>
</cp:coreProperties>
</file>