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14" w:rsidRPr="00660CBF" w:rsidRDefault="000F5114"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p>
    <w:p w:rsidR="00523F16" w:rsidRPr="00660CBF" w:rsidRDefault="004778E6"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r w:rsidRPr="00660CBF">
        <w:rPr>
          <w:rFonts w:asciiTheme="majorHAnsi" w:hAnsiTheme="majorHAnsi"/>
          <w:b/>
          <w:noProof/>
          <w:sz w:val="28"/>
          <w:szCs w:val="28"/>
          <w:lang w:val="en-IN" w:eastAsia="en-IN"/>
        </w:rPr>
        <w:tab/>
      </w:r>
      <w:r w:rsidRPr="00660CBF">
        <w:rPr>
          <w:rFonts w:asciiTheme="majorHAnsi" w:hAnsiTheme="majorHAnsi"/>
          <w:b/>
          <w:noProof/>
          <w:sz w:val="28"/>
          <w:szCs w:val="28"/>
          <w:lang w:val="en-IN" w:eastAsia="en-IN"/>
        </w:rPr>
        <w:tab/>
      </w:r>
      <w:r w:rsidRPr="00660CBF">
        <w:rPr>
          <w:rFonts w:asciiTheme="majorHAnsi" w:hAnsiTheme="majorHAnsi"/>
          <w:b/>
          <w:noProof/>
          <w:sz w:val="28"/>
          <w:szCs w:val="28"/>
          <w:lang w:val="en-IN" w:eastAsia="en-IN"/>
        </w:rPr>
        <w:tab/>
      </w:r>
      <w:r w:rsidR="00A320A7" w:rsidRPr="00660CBF">
        <w:rPr>
          <w:rFonts w:asciiTheme="majorHAnsi" w:hAnsiTheme="majorHAnsi"/>
          <w:b/>
          <w:noProof/>
          <w:sz w:val="28"/>
          <w:szCs w:val="28"/>
          <w:lang w:val="en-IN" w:eastAsia="en-IN"/>
        </w:rPr>
        <w:t>GST</w:t>
      </w:r>
      <w:r w:rsidR="00523F16" w:rsidRPr="00660CBF">
        <w:rPr>
          <w:rFonts w:asciiTheme="majorHAnsi" w:hAnsiTheme="majorHAnsi"/>
          <w:b/>
          <w:noProof/>
          <w:sz w:val="28"/>
          <w:szCs w:val="28"/>
          <w:lang w:val="en-IN" w:eastAsia="en-IN"/>
        </w:rPr>
        <w:t xml:space="preserve"> HEADLINES</w:t>
      </w:r>
    </w:p>
    <w:p w:rsidR="009E1F2A" w:rsidRDefault="00ED7AF2" w:rsidP="00173551">
      <w:pPr>
        <w:pStyle w:val="NormalWeb"/>
        <w:spacing w:before="0" w:beforeAutospacing="0" w:after="120" w:afterAutospacing="0"/>
        <w:ind w:left="2880" w:right="180" w:firstLine="720"/>
        <w:rPr>
          <w:rFonts w:asciiTheme="majorHAnsi" w:hAnsiTheme="majorHAnsi" w:cs="Cambria"/>
          <w:b/>
          <w:bCs/>
          <w:iCs/>
          <w:lang w:val="en-IN"/>
        </w:rPr>
      </w:pPr>
      <w:r>
        <w:rPr>
          <w:rFonts w:asciiTheme="majorHAnsi" w:hAnsiTheme="majorHAnsi" w:cs="Cambria"/>
          <w:b/>
          <w:bCs/>
          <w:iCs/>
          <w:lang w:val="en-IN"/>
        </w:rPr>
        <w:t>September 21</w:t>
      </w:r>
      <w:r w:rsidR="00B24FA7" w:rsidRPr="00660CBF">
        <w:rPr>
          <w:rFonts w:asciiTheme="majorHAnsi" w:hAnsiTheme="majorHAnsi" w:cs="Cambria"/>
          <w:b/>
          <w:bCs/>
          <w:iCs/>
          <w:lang w:val="en-IN"/>
        </w:rPr>
        <w:t xml:space="preserve">, </w:t>
      </w:r>
      <w:r w:rsidR="00110284" w:rsidRPr="00660CBF">
        <w:rPr>
          <w:rFonts w:asciiTheme="majorHAnsi" w:hAnsiTheme="majorHAnsi" w:cs="Cambria"/>
          <w:b/>
          <w:bCs/>
          <w:iCs/>
          <w:lang w:val="en-IN"/>
        </w:rPr>
        <w:t>2016</w:t>
      </w:r>
      <w:bookmarkStart w:id="0" w:name="_GoBack"/>
      <w:bookmarkEnd w:id="0"/>
    </w:p>
    <w:p w:rsidR="00DB6647" w:rsidRDefault="00DB6647" w:rsidP="00173551">
      <w:pPr>
        <w:pStyle w:val="NormalWeb"/>
        <w:spacing w:before="0" w:beforeAutospacing="0" w:after="120" w:afterAutospacing="0"/>
        <w:ind w:left="2880" w:right="180" w:firstLine="720"/>
        <w:rPr>
          <w:rFonts w:asciiTheme="majorHAnsi" w:hAnsiTheme="majorHAnsi" w:cs="Cambria"/>
          <w:b/>
          <w:bCs/>
          <w:iCs/>
          <w:lang w:val="en-IN"/>
        </w:rPr>
      </w:pPr>
    </w:p>
    <w:p w:rsidR="00DB6647" w:rsidRPr="00660CBF" w:rsidRDefault="00DB6647" w:rsidP="00173551">
      <w:pPr>
        <w:pStyle w:val="NormalWeb"/>
        <w:spacing w:before="0" w:beforeAutospacing="0" w:after="120" w:afterAutospacing="0"/>
        <w:ind w:left="2880" w:right="180" w:firstLine="720"/>
        <w:rPr>
          <w:rFonts w:asciiTheme="majorHAnsi" w:hAnsiTheme="majorHAnsi" w:cs="Cambria"/>
          <w:b/>
          <w:bCs/>
          <w:iCs/>
          <w:lang w:val="en-IN"/>
        </w:rPr>
      </w:pPr>
    </w:p>
    <w:p w:rsidR="001F32BA" w:rsidRPr="00DB6647" w:rsidRDefault="00F07685" w:rsidP="00DB6647">
      <w:pPr>
        <w:shd w:val="clear" w:color="auto" w:fill="FFFFFF"/>
        <w:spacing w:after="120"/>
        <w:jc w:val="both"/>
        <w:textAlignment w:val="baseline"/>
        <w:outlineLvl w:val="0"/>
        <w:rPr>
          <w:rFonts w:asciiTheme="majorHAnsi" w:hAnsiTheme="majorHAnsi"/>
          <w:b/>
          <w:sz w:val="28"/>
          <w:szCs w:val="28"/>
        </w:rPr>
      </w:pPr>
      <w:r w:rsidRPr="00DB6647">
        <w:rPr>
          <w:rFonts w:asciiTheme="majorHAnsi" w:hAnsiTheme="majorHAnsi"/>
          <w:b/>
          <w:sz w:val="28"/>
          <w:szCs w:val="28"/>
        </w:rPr>
        <w:t xml:space="preserve">Phone Companies Want Sops </w:t>
      </w:r>
      <w:r w:rsidR="00DB6647" w:rsidRPr="00DB6647">
        <w:rPr>
          <w:rFonts w:asciiTheme="majorHAnsi" w:hAnsiTheme="majorHAnsi"/>
          <w:b/>
          <w:sz w:val="28"/>
          <w:szCs w:val="28"/>
        </w:rPr>
        <w:t xml:space="preserve">to </w:t>
      </w:r>
      <w:r w:rsidRPr="00DB6647">
        <w:rPr>
          <w:rFonts w:asciiTheme="majorHAnsi" w:hAnsiTheme="majorHAnsi"/>
          <w:b/>
          <w:sz w:val="28"/>
          <w:szCs w:val="28"/>
        </w:rPr>
        <w:t xml:space="preserve">Stay </w:t>
      </w:r>
      <w:r w:rsidR="00DB6647" w:rsidRPr="00DB6647">
        <w:rPr>
          <w:rFonts w:asciiTheme="majorHAnsi" w:hAnsiTheme="majorHAnsi"/>
          <w:b/>
          <w:sz w:val="28"/>
          <w:szCs w:val="28"/>
        </w:rPr>
        <w:t xml:space="preserve">under </w:t>
      </w:r>
      <w:r w:rsidRPr="00DB6647">
        <w:rPr>
          <w:rFonts w:asciiTheme="majorHAnsi" w:hAnsiTheme="majorHAnsi"/>
          <w:b/>
          <w:sz w:val="28"/>
          <w:szCs w:val="28"/>
        </w:rPr>
        <w:t>Sops</w:t>
      </w:r>
    </w:p>
    <w:p w:rsidR="001A3D7E" w:rsidRDefault="00ED7AF2" w:rsidP="00DB6647">
      <w:pPr>
        <w:shd w:val="clear" w:color="auto" w:fill="FFFFFF"/>
        <w:spacing w:after="120"/>
        <w:ind w:left="5040" w:firstLine="720"/>
        <w:jc w:val="right"/>
        <w:textAlignment w:val="baseline"/>
        <w:outlineLvl w:val="0"/>
        <w:rPr>
          <w:rFonts w:asciiTheme="majorHAnsi" w:hAnsiTheme="majorHAnsi"/>
          <w:b/>
          <w:i/>
          <w:sz w:val="22"/>
          <w:szCs w:val="22"/>
        </w:rPr>
      </w:pPr>
      <w:r w:rsidRPr="00DB6647">
        <w:rPr>
          <w:rFonts w:asciiTheme="majorHAnsi" w:hAnsiTheme="majorHAnsi"/>
          <w:b/>
          <w:i/>
          <w:sz w:val="22"/>
          <w:szCs w:val="22"/>
        </w:rPr>
        <w:t xml:space="preserve"> </w:t>
      </w:r>
      <w:r w:rsidR="001A3D7E" w:rsidRPr="00DB6647">
        <w:rPr>
          <w:rFonts w:asciiTheme="majorHAnsi" w:hAnsiTheme="majorHAnsi"/>
          <w:b/>
          <w:i/>
          <w:sz w:val="22"/>
          <w:szCs w:val="22"/>
        </w:rPr>
        <w:t>[Source :</w:t>
      </w:r>
      <w:r w:rsidR="00DB6647">
        <w:rPr>
          <w:rFonts w:asciiTheme="majorHAnsi" w:hAnsiTheme="majorHAnsi"/>
          <w:b/>
          <w:i/>
          <w:sz w:val="22"/>
          <w:szCs w:val="22"/>
        </w:rPr>
        <w:t xml:space="preserve"> The </w:t>
      </w:r>
      <w:r w:rsidR="00F07685" w:rsidRPr="00DB6647">
        <w:rPr>
          <w:rFonts w:asciiTheme="majorHAnsi" w:hAnsiTheme="majorHAnsi"/>
          <w:b/>
          <w:i/>
          <w:sz w:val="22"/>
          <w:szCs w:val="22"/>
        </w:rPr>
        <w:t>Economic Times</w:t>
      </w:r>
      <w:r w:rsidR="001A3D7E" w:rsidRPr="00DB6647">
        <w:rPr>
          <w:rFonts w:asciiTheme="majorHAnsi" w:hAnsiTheme="majorHAnsi"/>
          <w:b/>
          <w:i/>
          <w:sz w:val="22"/>
          <w:szCs w:val="22"/>
        </w:rPr>
        <w:t>]</w:t>
      </w:r>
    </w:p>
    <w:p w:rsidR="00DB6647" w:rsidRPr="00DB6647" w:rsidRDefault="00DB6647" w:rsidP="00DB6647">
      <w:pPr>
        <w:shd w:val="clear" w:color="auto" w:fill="FFFFFF"/>
        <w:spacing w:after="120"/>
        <w:ind w:left="5040" w:firstLine="720"/>
        <w:jc w:val="right"/>
        <w:textAlignment w:val="baseline"/>
        <w:outlineLvl w:val="0"/>
        <w:rPr>
          <w:rFonts w:asciiTheme="majorHAnsi" w:eastAsia="Times New Roman" w:hAnsiTheme="majorHAnsi" w:cs="Arial"/>
          <w:b/>
          <w:kern w:val="36"/>
          <w:sz w:val="22"/>
          <w:szCs w:val="22"/>
          <w:lang w:val="en-IN" w:eastAsia="en-IN"/>
        </w:rPr>
      </w:pPr>
    </w:p>
    <w:p w:rsidR="001A12BE" w:rsidRPr="00DB6647" w:rsidRDefault="001A12BE" w:rsidP="00DB6647">
      <w:pPr>
        <w:spacing w:after="120"/>
        <w:outlineLvl w:val="0"/>
        <w:rPr>
          <w:rFonts w:asciiTheme="majorHAnsi" w:eastAsia="Times New Roman" w:hAnsiTheme="majorHAnsi"/>
          <w:b/>
          <w:bCs/>
          <w:color w:val="000000"/>
          <w:kern w:val="36"/>
          <w:sz w:val="28"/>
          <w:szCs w:val="28"/>
          <w:lang w:val="en-IN" w:eastAsia="en-IN"/>
        </w:rPr>
      </w:pPr>
      <w:r w:rsidRPr="00DB6647">
        <w:rPr>
          <w:rFonts w:asciiTheme="majorHAnsi" w:eastAsia="Times New Roman" w:hAnsiTheme="majorHAnsi"/>
          <w:b/>
          <w:bCs/>
          <w:color w:val="000000"/>
          <w:kern w:val="36"/>
          <w:sz w:val="28"/>
          <w:szCs w:val="28"/>
          <w:lang w:val="en-IN" w:eastAsia="en-IN"/>
        </w:rPr>
        <w:t xml:space="preserve">Consensus Unlikely </w:t>
      </w:r>
      <w:r w:rsidR="00DB6647" w:rsidRPr="00DB6647">
        <w:rPr>
          <w:rFonts w:asciiTheme="majorHAnsi" w:eastAsia="Times New Roman" w:hAnsiTheme="majorHAnsi"/>
          <w:b/>
          <w:bCs/>
          <w:color w:val="000000"/>
          <w:kern w:val="36"/>
          <w:sz w:val="28"/>
          <w:szCs w:val="28"/>
          <w:lang w:val="en-IN" w:eastAsia="en-IN"/>
        </w:rPr>
        <w:t xml:space="preserve">on </w:t>
      </w:r>
      <w:r w:rsidRPr="00DB6647">
        <w:rPr>
          <w:rFonts w:asciiTheme="majorHAnsi" w:eastAsia="Times New Roman" w:hAnsiTheme="majorHAnsi"/>
          <w:b/>
          <w:bCs/>
          <w:color w:val="000000"/>
          <w:kern w:val="36"/>
          <w:sz w:val="28"/>
          <w:szCs w:val="28"/>
          <w:lang w:val="en-IN" w:eastAsia="en-IN"/>
        </w:rPr>
        <w:t xml:space="preserve">Tax Rates </w:t>
      </w:r>
      <w:r w:rsidR="00DB6647" w:rsidRPr="00DB6647">
        <w:rPr>
          <w:rFonts w:asciiTheme="majorHAnsi" w:eastAsia="Times New Roman" w:hAnsiTheme="majorHAnsi"/>
          <w:b/>
          <w:bCs/>
          <w:color w:val="000000"/>
          <w:kern w:val="36"/>
          <w:sz w:val="28"/>
          <w:szCs w:val="28"/>
          <w:lang w:val="en-IN" w:eastAsia="en-IN"/>
        </w:rPr>
        <w:t xml:space="preserve">at </w:t>
      </w:r>
      <w:r w:rsidRPr="00DB6647">
        <w:rPr>
          <w:rFonts w:asciiTheme="majorHAnsi" w:eastAsia="Times New Roman" w:hAnsiTheme="majorHAnsi"/>
          <w:b/>
          <w:bCs/>
          <w:color w:val="000000"/>
          <w:kern w:val="36"/>
          <w:sz w:val="28"/>
          <w:szCs w:val="28"/>
          <w:lang w:val="en-IN" w:eastAsia="en-IN"/>
        </w:rPr>
        <w:t>GST Council Meet</w:t>
      </w:r>
    </w:p>
    <w:p w:rsidR="00A821AC" w:rsidRPr="00DB6647" w:rsidRDefault="001A12BE" w:rsidP="00DB6647">
      <w:pPr>
        <w:shd w:val="clear" w:color="auto" w:fill="FFFFFF"/>
        <w:spacing w:after="120"/>
        <w:ind w:left="5040" w:firstLine="720"/>
        <w:jc w:val="right"/>
        <w:textAlignment w:val="baseline"/>
        <w:outlineLvl w:val="0"/>
        <w:rPr>
          <w:rFonts w:asciiTheme="majorHAnsi" w:hAnsiTheme="majorHAnsi"/>
          <w:b/>
          <w:i/>
          <w:sz w:val="22"/>
          <w:szCs w:val="22"/>
        </w:rPr>
      </w:pPr>
      <w:r w:rsidRPr="00DB6647">
        <w:rPr>
          <w:rFonts w:asciiTheme="majorHAnsi" w:hAnsiTheme="majorHAnsi"/>
          <w:b/>
          <w:i/>
          <w:sz w:val="22"/>
          <w:szCs w:val="22"/>
        </w:rPr>
        <w:t>[Source :</w:t>
      </w:r>
      <w:r w:rsidR="00DB6647" w:rsidRPr="00DB6647">
        <w:rPr>
          <w:rFonts w:asciiTheme="majorHAnsi" w:hAnsiTheme="majorHAnsi"/>
          <w:b/>
          <w:i/>
          <w:sz w:val="22"/>
          <w:szCs w:val="22"/>
        </w:rPr>
        <w:t xml:space="preserve"> </w:t>
      </w:r>
      <w:r w:rsidRPr="00DB6647">
        <w:rPr>
          <w:rFonts w:asciiTheme="majorHAnsi" w:hAnsiTheme="majorHAnsi"/>
          <w:b/>
          <w:i/>
          <w:sz w:val="22"/>
          <w:szCs w:val="22"/>
        </w:rPr>
        <w:t>Livemint]</w:t>
      </w:r>
    </w:p>
    <w:p w:rsidR="004A2FD3" w:rsidRPr="00DB6647" w:rsidRDefault="004A2FD3" w:rsidP="00DB6647">
      <w:pPr>
        <w:shd w:val="clear" w:color="auto" w:fill="FFFFFF"/>
        <w:spacing w:after="120"/>
        <w:ind w:left="5040" w:firstLine="720"/>
        <w:textAlignment w:val="baseline"/>
        <w:outlineLvl w:val="0"/>
        <w:rPr>
          <w:rFonts w:asciiTheme="majorHAnsi" w:eastAsia="Times New Roman" w:hAnsiTheme="majorHAnsi" w:cs="Arial"/>
          <w:b/>
          <w:kern w:val="36"/>
          <w:sz w:val="28"/>
          <w:szCs w:val="28"/>
          <w:lang w:val="en-IN" w:eastAsia="en-IN"/>
        </w:rPr>
      </w:pPr>
    </w:p>
    <w:p w:rsidR="00326DCE" w:rsidRPr="00DB6647" w:rsidRDefault="00326DCE" w:rsidP="00DB6647">
      <w:pPr>
        <w:shd w:val="clear" w:color="auto" w:fill="FFFFFF"/>
        <w:spacing w:after="120"/>
        <w:outlineLvl w:val="0"/>
        <w:rPr>
          <w:rFonts w:asciiTheme="majorHAnsi" w:eastAsia="Times New Roman" w:hAnsiTheme="majorHAnsi" w:cs="Arial"/>
          <w:b/>
          <w:bCs/>
          <w:color w:val="000000"/>
          <w:kern w:val="36"/>
          <w:sz w:val="28"/>
          <w:szCs w:val="28"/>
          <w:lang w:val="en-IN" w:eastAsia="en-IN"/>
        </w:rPr>
      </w:pPr>
      <w:r w:rsidRPr="00DB6647">
        <w:rPr>
          <w:rFonts w:asciiTheme="majorHAnsi" w:eastAsia="Times New Roman" w:hAnsiTheme="majorHAnsi" w:cs="Arial"/>
          <w:b/>
          <w:bCs/>
          <w:color w:val="000000"/>
          <w:kern w:val="36"/>
          <w:sz w:val="28"/>
          <w:szCs w:val="28"/>
          <w:lang w:val="en-IN" w:eastAsia="en-IN"/>
        </w:rPr>
        <w:t>Bih</w:t>
      </w:r>
      <w:r w:rsidR="00DB6647">
        <w:rPr>
          <w:rFonts w:asciiTheme="majorHAnsi" w:eastAsia="Times New Roman" w:hAnsiTheme="majorHAnsi" w:cs="Arial"/>
          <w:b/>
          <w:bCs/>
          <w:color w:val="000000"/>
          <w:kern w:val="36"/>
          <w:sz w:val="28"/>
          <w:szCs w:val="28"/>
          <w:lang w:val="en-IN" w:eastAsia="en-IN"/>
        </w:rPr>
        <w:t>ar Set to Pitch f</w:t>
      </w:r>
      <w:r w:rsidR="004A2FD3" w:rsidRPr="00DB6647">
        <w:rPr>
          <w:rFonts w:asciiTheme="majorHAnsi" w:eastAsia="Times New Roman" w:hAnsiTheme="majorHAnsi" w:cs="Arial"/>
          <w:b/>
          <w:bCs/>
          <w:color w:val="000000"/>
          <w:kern w:val="36"/>
          <w:sz w:val="28"/>
          <w:szCs w:val="28"/>
          <w:lang w:val="en-IN" w:eastAsia="en-IN"/>
        </w:rPr>
        <w:t>or Higher GST R</w:t>
      </w:r>
      <w:r w:rsidRPr="00DB6647">
        <w:rPr>
          <w:rFonts w:asciiTheme="majorHAnsi" w:eastAsia="Times New Roman" w:hAnsiTheme="majorHAnsi" w:cs="Arial"/>
          <w:b/>
          <w:bCs/>
          <w:color w:val="000000"/>
          <w:kern w:val="36"/>
          <w:sz w:val="28"/>
          <w:szCs w:val="28"/>
          <w:lang w:val="en-IN" w:eastAsia="en-IN"/>
        </w:rPr>
        <w:t>ate</w:t>
      </w:r>
    </w:p>
    <w:p w:rsidR="00326DCE" w:rsidRPr="00DB6647" w:rsidRDefault="00326DCE" w:rsidP="00DB6647">
      <w:pPr>
        <w:shd w:val="clear" w:color="auto" w:fill="FFFFFF"/>
        <w:spacing w:after="120"/>
        <w:ind w:left="5040" w:firstLine="720"/>
        <w:jc w:val="right"/>
        <w:textAlignment w:val="baseline"/>
        <w:outlineLvl w:val="0"/>
        <w:rPr>
          <w:rFonts w:asciiTheme="majorHAnsi" w:eastAsia="Times New Roman" w:hAnsiTheme="majorHAnsi" w:cs="Arial"/>
          <w:b/>
          <w:kern w:val="36"/>
          <w:sz w:val="22"/>
          <w:szCs w:val="22"/>
          <w:lang w:val="en-IN" w:eastAsia="en-IN"/>
        </w:rPr>
      </w:pPr>
      <w:r w:rsidRPr="00DB6647">
        <w:rPr>
          <w:rFonts w:asciiTheme="majorHAnsi" w:hAnsiTheme="majorHAnsi"/>
          <w:b/>
          <w:i/>
          <w:sz w:val="22"/>
          <w:szCs w:val="22"/>
        </w:rPr>
        <w:t>[Source :</w:t>
      </w:r>
      <w:r w:rsidR="00DB6647" w:rsidRPr="00DB6647">
        <w:rPr>
          <w:rFonts w:asciiTheme="majorHAnsi" w:hAnsiTheme="majorHAnsi"/>
          <w:b/>
          <w:i/>
          <w:sz w:val="22"/>
          <w:szCs w:val="22"/>
        </w:rPr>
        <w:t xml:space="preserve"> </w:t>
      </w:r>
      <w:r w:rsidRPr="00DB6647">
        <w:rPr>
          <w:rFonts w:asciiTheme="majorHAnsi" w:hAnsiTheme="majorHAnsi"/>
          <w:b/>
          <w:i/>
          <w:sz w:val="22"/>
          <w:szCs w:val="22"/>
        </w:rPr>
        <w:t>The Telegraph]</w:t>
      </w:r>
    </w:p>
    <w:p w:rsidR="00A821AC" w:rsidRPr="00DB6647" w:rsidRDefault="00A821AC" w:rsidP="00DB6647">
      <w:pPr>
        <w:pStyle w:val="Heading2"/>
        <w:shd w:val="clear" w:color="auto" w:fill="FFFFFF"/>
        <w:spacing w:before="0" w:after="120"/>
        <w:rPr>
          <w:rFonts w:cs="Arial"/>
          <w:bCs w:val="0"/>
          <w:color w:val="auto"/>
          <w:sz w:val="28"/>
          <w:szCs w:val="28"/>
        </w:rPr>
      </w:pPr>
    </w:p>
    <w:p w:rsidR="003A3E3B" w:rsidRPr="00DB6647" w:rsidRDefault="003A3E3B" w:rsidP="00DB6647">
      <w:pPr>
        <w:shd w:val="clear" w:color="auto" w:fill="FFFFFF"/>
        <w:spacing w:after="120"/>
        <w:textAlignment w:val="baseline"/>
        <w:outlineLvl w:val="0"/>
        <w:rPr>
          <w:rFonts w:asciiTheme="majorHAnsi" w:eastAsia="Times New Roman" w:hAnsiTheme="majorHAnsi" w:cs="Arial"/>
          <w:b/>
          <w:color w:val="000000"/>
          <w:kern w:val="36"/>
          <w:sz w:val="28"/>
          <w:szCs w:val="28"/>
          <w:lang w:val="en-IN" w:eastAsia="en-IN"/>
        </w:rPr>
      </w:pPr>
      <w:r w:rsidRPr="00DB6647">
        <w:rPr>
          <w:rFonts w:asciiTheme="majorHAnsi" w:eastAsia="Times New Roman" w:hAnsiTheme="majorHAnsi" w:cs="Arial"/>
          <w:b/>
          <w:color w:val="000000"/>
          <w:kern w:val="36"/>
          <w:sz w:val="28"/>
          <w:szCs w:val="28"/>
          <w:lang w:val="en-IN" w:eastAsia="en-IN"/>
        </w:rPr>
        <w:t xml:space="preserve">Centre, States Set For Faceoff </w:t>
      </w:r>
      <w:r w:rsidR="00DB6647">
        <w:rPr>
          <w:rFonts w:asciiTheme="majorHAnsi" w:eastAsia="Times New Roman" w:hAnsiTheme="majorHAnsi" w:cs="Arial"/>
          <w:b/>
          <w:color w:val="000000"/>
          <w:kern w:val="36"/>
          <w:sz w:val="28"/>
          <w:szCs w:val="28"/>
          <w:lang w:val="en-IN" w:eastAsia="en-IN"/>
        </w:rPr>
        <w:t>a</w:t>
      </w:r>
      <w:r w:rsidRPr="00DB6647">
        <w:rPr>
          <w:rFonts w:asciiTheme="majorHAnsi" w:eastAsia="Times New Roman" w:hAnsiTheme="majorHAnsi" w:cs="Arial"/>
          <w:b/>
          <w:color w:val="000000"/>
          <w:kern w:val="36"/>
          <w:sz w:val="28"/>
          <w:szCs w:val="28"/>
          <w:lang w:val="en-IN" w:eastAsia="en-IN"/>
        </w:rPr>
        <w:t>t 1st GST Panel Meet</w:t>
      </w:r>
    </w:p>
    <w:p w:rsidR="003A3E3B" w:rsidRPr="00DB6647" w:rsidRDefault="003A3E3B" w:rsidP="00DB6647">
      <w:pPr>
        <w:shd w:val="clear" w:color="auto" w:fill="FFFFFF"/>
        <w:spacing w:after="120"/>
        <w:ind w:left="5040" w:firstLine="720"/>
        <w:jc w:val="right"/>
        <w:textAlignment w:val="baseline"/>
        <w:outlineLvl w:val="0"/>
        <w:rPr>
          <w:rFonts w:asciiTheme="majorHAnsi" w:eastAsia="Times New Roman" w:hAnsiTheme="majorHAnsi" w:cs="Arial"/>
          <w:b/>
          <w:kern w:val="36"/>
          <w:sz w:val="22"/>
          <w:szCs w:val="22"/>
          <w:lang w:val="en-IN" w:eastAsia="en-IN"/>
        </w:rPr>
      </w:pPr>
      <w:r w:rsidRPr="00DB6647">
        <w:rPr>
          <w:rFonts w:asciiTheme="majorHAnsi" w:hAnsiTheme="majorHAnsi"/>
          <w:b/>
          <w:i/>
          <w:sz w:val="22"/>
          <w:szCs w:val="22"/>
        </w:rPr>
        <w:t>[Source :</w:t>
      </w:r>
      <w:r w:rsidR="00DB6647" w:rsidRPr="00DB6647">
        <w:rPr>
          <w:rFonts w:asciiTheme="majorHAnsi" w:hAnsiTheme="majorHAnsi"/>
          <w:b/>
          <w:i/>
          <w:sz w:val="22"/>
          <w:szCs w:val="22"/>
        </w:rPr>
        <w:t xml:space="preserve"> </w:t>
      </w:r>
      <w:r w:rsidRPr="00DB6647">
        <w:rPr>
          <w:rFonts w:asciiTheme="majorHAnsi" w:hAnsiTheme="majorHAnsi"/>
          <w:b/>
          <w:i/>
          <w:sz w:val="22"/>
          <w:szCs w:val="22"/>
        </w:rPr>
        <w:t>The Times Of India]</w:t>
      </w: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660CBF" w:rsidRDefault="00A821AC" w:rsidP="00A821AC">
      <w:pPr>
        <w:pStyle w:val="Heading2"/>
        <w:shd w:val="clear" w:color="auto" w:fill="FFFFFF"/>
        <w:spacing w:before="0" w:line="300" w:lineRule="atLeast"/>
        <w:rPr>
          <w:rFonts w:ascii="Arial" w:hAnsi="Arial" w:cs="Arial"/>
          <w:b w:val="0"/>
          <w:bCs w:val="0"/>
          <w:color w:val="auto"/>
          <w:sz w:val="21"/>
          <w:szCs w:val="21"/>
        </w:rPr>
      </w:pPr>
    </w:p>
    <w:p w:rsidR="008C71C0" w:rsidRDefault="008C71C0" w:rsidP="008C71C0">
      <w:pPr>
        <w:shd w:val="clear" w:color="auto" w:fill="FFFFFF"/>
        <w:spacing w:line="360" w:lineRule="auto"/>
        <w:jc w:val="both"/>
        <w:rPr>
          <w:rFonts w:asciiTheme="minorHAnsi" w:hAnsiTheme="minorHAnsi" w:cs="Arial"/>
          <w:sz w:val="32"/>
          <w:szCs w:val="32"/>
        </w:rPr>
      </w:pPr>
    </w:p>
    <w:p w:rsidR="008526C7" w:rsidRDefault="008526C7" w:rsidP="008C71C0">
      <w:pPr>
        <w:shd w:val="clear" w:color="auto" w:fill="FFFFFF"/>
        <w:spacing w:line="360" w:lineRule="auto"/>
        <w:jc w:val="both"/>
        <w:rPr>
          <w:rFonts w:asciiTheme="minorHAnsi" w:hAnsiTheme="minorHAnsi" w:cs="Arial"/>
          <w:sz w:val="32"/>
          <w:szCs w:val="32"/>
        </w:rPr>
      </w:pPr>
    </w:p>
    <w:p w:rsidR="00DB6647" w:rsidRDefault="00DB6647" w:rsidP="006A0B7C">
      <w:pPr>
        <w:shd w:val="clear" w:color="auto" w:fill="FFFFFF"/>
        <w:spacing w:after="300" w:line="660" w:lineRule="atLeast"/>
        <w:jc w:val="both"/>
        <w:textAlignment w:val="baseline"/>
        <w:outlineLvl w:val="0"/>
        <w:rPr>
          <w:rFonts w:asciiTheme="majorHAnsi" w:hAnsiTheme="majorHAnsi"/>
          <w:b/>
          <w:sz w:val="40"/>
          <w:szCs w:val="40"/>
        </w:rPr>
      </w:pPr>
    </w:p>
    <w:p w:rsidR="00DB6647" w:rsidRDefault="00DB6647" w:rsidP="006A0B7C">
      <w:pPr>
        <w:shd w:val="clear" w:color="auto" w:fill="FFFFFF"/>
        <w:spacing w:after="300" w:line="660" w:lineRule="atLeast"/>
        <w:jc w:val="both"/>
        <w:textAlignment w:val="baseline"/>
        <w:outlineLvl w:val="0"/>
        <w:rPr>
          <w:rFonts w:asciiTheme="majorHAnsi" w:hAnsiTheme="majorHAnsi"/>
          <w:b/>
          <w:sz w:val="40"/>
          <w:szCs w:val="40"/>
        </w:rPr>
      </w:pPr>
    </w:p>
    <w:p w:rsidR="00DB6647" w:rsidRDefault="00DB6647" w:rsidP="006A0B7C">
      <w:pPr>
        <w:shd w:val="clear" w:color="auto" w:fill="FFFFFF"/>
        <w:spacing w:after="300" w:line="660" w:lineRule="atLeast"/>
        <w:jc w:val="both"/>
        <w:textAlignment w:val="baseline"/>
        <w:outlineLvl w:val="0"/>
        <w:rPr>
          <w:rFonts w:asciiTheme="majorHAnsi" w:hAnsiTheme="majorHAnsi"/>
          <w:b/>
          <w:sz w:val="40"/>
          <w:szCs w:val="40"/>
        </w:rPr>
      </w:pPr>
    </w:p>
    <w:p w:rsidR="008526C7" w:rsidRDefault="008526C7" w:rsidP="008C71C0">
      <w:pPr>
        <w:shd w:val="clear" w:color="auto" w:fill="FFFFFF"/>
        <w:spacing w:line="360" w:lineRule="auto"/>
        <w:jc w:val="both"/>
        <w:rPr>
          <w:rFonts w:asciiTheme="minorHAnsi" w:hAnsiTheme="minorHAnsi" w:cs="Arial"/>
          <w:sz w:val="32"/>
          <w:szCs w:val="32"/>
        </w:rPr>
      </w:pPr>
    </w:p>
    <w:p w:rsidR="00EC7DA8" w:rsidRDefault="00DB6647" w:rsidP="006A0B7C">
      <w:pPr>
        <w:spacing w:before="150" w:after="150" w:line="525" w:lineRule="atLeast"/>
        <w:outlineLvl w:val="0"/>
        <w:rPr>
          <w:rFonts w:asciiTheme="majorHAnsi" w:eastAsia="Times New Roman" w:hAnsiTheme="majorHAnsi"/>
          <w:b/>
          <w:bCs/>
          <w:color w:val="000000"/>
          <w:kern w:val="36"/>
          <w:sz w:val="40"/>
          <w:szCs w:val="40"/>
          <w:lang w:val="en-IN" w:eastAsia="en-IN"/>
        </w:rPr>
      </w:pPr>
      <w:r>
        <w:rPr>
          <w:rFonts w:asciiTheme="minorHAnsi" w:hAnsiTheme="minorHAnsi" w:cs="Arial"/>
          <w:noProof/>
          <w:sz w:val="32"/>
          <w:szCs w:val="32"/>
          <w:lang w:val="en-IN" w:eastAsia="en-IN"/>
        </w:rPr>
        <w:drawing>
          <wp:inline distT="0" distB="0" distL="0" distR="0">
            <wp:extent cx="6515100" cy="39122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515100" cy="3912215"/>
                    </a:xfrm>
                    <a:prstGeom prst="rect">
                      <a:avLst/>
                    </a:prstGeom>
                    <a:noFill/>
                    <a:ln w="9525">
                      <a:noFill/>
                      <a:miter lim="800000"/>
                      <a:headEnd/>
                      <a:tailEnd/>
                    </a:ln>
                  </pic:spPr>
                </pic:pic>
              </a:graphicData>
            </a:graphic>
          </wp:inline>
        </w:drawing>
      </w:r>
    </w:p>
    <w:p w:rsidR="00DB6647" w:rsidRDefault="00DB6647" w:rsidP="006A0B7C">
      <w:pPr>
        <w:spacing w:before="150" w:after="150" w:line="525" w:lineRule="atLeast"/>
        <w:outlineLvl w:val="0"/>
        <w:rPr>
          <w:rFonts w:asciiTheme="majorHAnsi" w:eastAsia="Times New Roman" w:hAnsiTheme="majorHAnsi"/>
          <w:b/>
          <w:bCs/>
          <w:color w:val="000000"/>
          <w:kern w:val="36"/>
          <w:sz w:val="40"/>
          <w:szCs w:val="40"/>
          <w:lang w:val="en-IN" w:eastAsia="en-IN"/>
        </w:rPr>
      </w:pPr>
    </w:p>
    <w:p w:rsidR="00DB6647" w:rsidRDefault="00DB6647" w:rsidP="006A0B7C">
      <w:pPr>
        <w:spacing w:before="150" w:after="150" w:line="525" w:lineRule="atLeast"/>
        <w:outlineLvl w:val="0"/>
        <w:rPr>
          <w:rFonts w:asciiTheme="majorHAnsi" w:eastAsia="Times New Roman" w:hAnsiTheme="majorHAnsi"/>
          <w:b/>
          <w:bCs/>
          <w:color w:val="000000"/>
          <w:kern w:val="36"/>
          <w:sz w:val="40"/>
          <w:szCs w:val="40"/>
          <w:lang w:val="en-IN" w:eastAsia="en-IN"/>
        </w:rPr>
      </w:pPr>
    </w:p>
    <w:p w:rsidR="006A0B7C" w:rsidRPr="001A12BE" w:rsidRDefault="006A0B7C" w:rsidP="00DB6647">
      <w:pPr>
        <w:spacing w:before="150" w:after="150" w:line="525" w:lineRule="atLeast"/>
        <w:jc w:val="center"/>
        <w:outlineLvl w:val="0"/>
        <w:rPr>
          <w:rFonts w:asciiTheme="majorHAnsi" w:eastAsia="Times New Roman" w:hAnsiTheme="majorHAnsi"/>
          <w:b/>
          <w:bCs/>
          <w:color w:val="000000"/>
          <w:kern w:val="36"/>
          <w:sz w:val="40"/>
          <w:szCs w:val="40"/>
          <w:lang w:val="en-IN" w:eastAsia="en-IN"/>
        </w:rPr>
      </w:pPr>
      <w:r w:rsidRPr="00632E7B">
        <w:rPr>
          <w:rFonts w:asciiTheme="majorHAnsi" w:eastAsia="Times New Roman" w:hAnsiTheme="majorHAnsi"/>
          <w:b/>
          <w:bCs/>
          <w:color w:val="000000"/>
          <w:kern w:val="36"/>
          <w:sz w:val="40"/>
          <w:szCs w:val="40"/>
          <w:lang w:val="en-IN" w:eastAsia="en-IN"/>
        </w:rPr>
        <w:t xml:space="preserve">Consensus Unlikely </w:t>
      </w:r>
      <w:r w:rsidR="00DB6647" w:rsidRPr="00632E7B">
        <w:rPr>
          <w:rFonts w:asciiTheme="majorHAnsi" w:eastAsia="Times New Roman" w:hAnsiTheme="majorHAnsi"/>
          <w:b/>
          <w:bCs/>
          <w:color w:val="000000"/>
          <w:kern w:val="36"/>
          <w:sz w:val="40"/>
          <w:szCs w:val="40"/>
          <w:lang w:val="en-IN" w:eastAsia="en-IN"/>
        </w:rPr>
        <w:t xml:space="preserve">on </w:t>
      </w:r>
      <w:r w:rsidRPr="00632E7B">
        <w:rPr>
          <w:rFonts w:asciiTheme="majorHAnsi" w:eastAsia="Times New Roman" w:hAnsiTheme="majorHAnsi"/>
          <w:b/>
          <w:bCs/>
          <w:color w:val="000000"/>
          <w:kern w:val="36"/>
          <w:sz w:val="40"/>
          <w:szCs w:val="40"/>
          <w:lang w:val="en-IN" w:eastAsia="en-IN"/>
        </w:rPr>
        <w:t xml:space="preserve">Tax Rates </w:t>
      </w:r>
      <w:r w:rsidR="00DB6647" w:rsidRPr="00632E7B">
        <w:rPr>
          <w:rFonts w:asciiTheme="majorHAnsi" w:eastAsia="Times New Roman" w:hAnsiTheme="majorHAnsi"/>
          <w:b/>
          <w:bCs/>
          <w:color w:val="000000"/>
          <w:kern w:val="36"/>
          <w:sz w:val="40"/>
          <w:szCs w:val="40"/>
          <w:lang w:val="en-IN" w:eastAsia="en-IN"/>
        </w:rPr>
        <w:t xml:space="preserve">at </w:t>
      </w:r>
      <w:r w:rsidRPr="00632E7B">
        <w:rPr>
          <w:rFonts w:asciiTheme="majorHAnsi" w:eastAsia="Times New Roman" w:hAnsiTheme="majorHAnsi"/>
          <w:b/>
          <w:bCs/>
          <w:color w:val="000000"/>
          <w:kern w:val="36"/>
          <w:sz w:val="40"/>
          <w:szCs w:val="40"/>
          <w:lang w:val="en-IN" w:eastAsia="en-IN"/>
        </w:rPr>
        <w:t>GST Council M</w:t>
      </w:r>
      <w:r w:rsidRPr="001A12BE">
        <w:rPr>
          <w:rFonts w:asciiTheme="majorHAnsi" w:eastAsia="Times New Roman" w:hAnsiTheme="majorHAnsi"/>
          <w:b/>
          <w:bCs/>
          <w:color w:val="000000"/>
          <w:kern w:val="36"/>
          <w:sz w:val="40"/>
          <w:szCs w:val="40"/>
          <w:lang w:val="en-IN" w:eastAsia="en-IN"/>
        </w:rPr>
        <w:t>eet</w:t>
      </w:r>
    </w:p>
    <w:p w:rsidR="006A0B7C" w:rsidRDefault="004057C3" w:rsidP="006A0B7C">
      <w:pPr>
        <w:spacing w:before="30" w:after="75"/>
        <w:rPr>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file photo of Arvind Subramanian. Photo: Ramesh Pathania/Mint" style="width:24.85pt;height:24.85pt"/>
        </w:pict>
      </w:r>
    </w:p>
    <w:p w:rsidR="006A0B7C" w:rsidRPr="006A0B7C" w:rsidRDefault="006A0B7C" w:rsidP="006A0B7C">
      <w:pPr>
        <w:pStyle w:val="a5l"/>
        <w:spacing w:before="0" w:beforeAutospacing="0" w:after="225" w:afterAutospacing="0" w:line="360" w:lineRule="auto"/>
        <w:jc w:val="both"/>
        <w:rPr>
          <w:rFonts w:asciiTheme="minorHAnsi" w:hAnsiTheme="minorHAnsi"/>
          <w:color w:val="000000"/>
          <w:sz w:val="28"/>
          <w:szCs w:val="28"/>
        </w:rPr>
      </w:pPr>
      <w:r w:rsidRPr="006A0B7C">
        <w:rPr>
          <w:rFonts w:asciiTheme="minorHAnsi" w:hAnsiTheme="minorHAnsi"/>
          <w:color w:val="000000"/>
          <w:sz w:val="28"/>
          <w:szCs w:val="28"/>
        </w:rPr>
        <w:t>The first meeting of the goods and services tax (GST) council scheduled for later this week is unlikely to reach a consensus on tax rates under the indirect tax regime or on the issue of sharing administrative powers between the centre and the states, government officials aware of the matter said.</w:t>
      </w:r>
    </w:p>
    <w:p w:rsidR="006A0B7C" w:rsidRPr="006A0B7C" w:rsidRDefault="006A0B7C" w:rsidP="006A0B7C">
      <w:pPr>
        <w:pStyle w:val="NormalWeb"/>
        <w:spacing w:before="0" w:beforeAutospacing="0" w:after="225" w:afterAutospacing="0" w:line="360" w:lineRule="auto"/>
        <w:jc w:val="both"/>
        <w:rPr>
          <w:rFonts w:asciiTheme="minorHAnsi" w:hAnsiTheme="minorHAnsi"/>
          <w:color w:val="000000"/>
          <w:sz w:val="28"/>
          <w:szCs w:val="28"/>
        </w:rPr>
      </w:pPr>
      <w:r w:rsidRPr="006A0B7C">
        <w:rPr>
          <w:rFonts w:asciiTheme="minorHAnsi" w:hAnsiTheme="minorHAnsi"/>
          <w:color w:val="000000"/>
          <w:sz w:val="28"/>
          <w:szCs w:val="28"/>
        </w:rPr>
        <w:t>The sub-committees formed by the empowered committee comprising state and central government officials to look into these issues and arrive at a basic consensual framework has met only once so far, one of the state government officials cited above said, requesting anonymity.</w:t>
      </w:r>
    </w:p>
    <w:p w:rsidR="006A0B7C" w:rsidRPr="006A0B7C" w:rsidRDefault="006A0B7C" w:rsidP="006A0B7C">
      <w:pPr>
        <w:pStyle w:val="NormalWeb"/>
        <w:spacing w:before="0" w:beforeAutospacing="0" w:after="225" w:afterAutospacing="0" w:line="360" w:lineRule="auto"/>
        <w:jc w:val="both"/>
        <w:rPr>
          <w:rFonts w:asciiTheme="minorHAnsi" w:hAnsiTheme="minorHAnsi"/>
          <w:color w:val="000000"/>
          <w:sz w:val="28"/>
          <w:szCs w:val="28"/>
        </w:rPr>
      </w:pPr>
      <w:r w:rsidRPr="006A0B7C">
        <w:rPr>
          <w:rFonts w:asciiTheme="minorHAnsi" w:hAnsiTheme="minorHAnsi"/>
          <w:color w:val="000000"/>
          <w:sz w:val="28"/>
          <w:szCs w:val="28"/>
        </w:rPr>
        <w:t>“The methodology for deciding the rates has to be arrived at. For this, clarity is needed on the exemptions list and the threshold. The exemption list has to be pruned from the existing one. A decision also has to be taken if a negative list of service tax will continue in the GST regime. Rates and dual control will be discussed, but a consensus looks unlikely. A lot of the ground work still remains to be done,” the official said.</w:t>
      </w:r>
    </w:p>
    <w:p w:rsidR="006A0B7C" w:rsidRPr="006A0B7C" w:rsidRDefault="006A0B7C" w:rsidP="006A0B7C">
      <w:pPr>
        <w:pStyle w:val="NormalWeb"/>
        <w:spacing w:before="0" w:beforeAutospacing="0" w:after="225" w:afterAutospacing="0" w:line="360" w:lineRule="auto"/>
        <w:jc w:val="both"/>
        <w:rPr>
          <w:rFonts w:asciiTheme="minorHAnsi" w:hAnsiTheme="minorHAnsi"/>
          <w:color w:val="000000"/>
          <w:sz w:val="28"/>
          <w:szCs w:val="28"/>
        </w:rPr>
      </w:pPr>
      <w:r w:rsidRPr="006A0B7C">
        <w:rPr>
          <w:rFonts w:asciiTheme="minorHAnsi" w:hAnsiTheme="minorHAnsi"/>
          <w:color w:val="000000"/>
          <w:sz w:val="28"/>
          <w:szCs w:val="28"/>
        </w:rPr>
        <w:t>Since it is the first meeting, the main agenda will be to finalize the rules of conduct of business, another official said, also requesting anonymity.</w:t>
      </w:r>
    </w:p>
    <w:p w:rsidR="006A0B7C" w:rsidRPr="006A0B7C" w:rsidRDefault="006A0B7C" w:rsidP="006A0B7C">
      <w:pPr>
        <w:pStyle w:val="NormalWeb"/>
        <w:spacing w:before="0" w:beforeAutospacing="0" w:after="225" w:afterAutospacing="0" w:line="360" w:lineRule="auto"/>
        <w:jc w:val="both"/>
        <w:rPr>
          <w:rFonts w:asciiTheme="minorHAnsi" w:hAnsiTheme="minorHAnsi"/>
          <w:color w:val="000000"/>
          <w:sz w:val="28"/>
          <w:szCs w:val="28"/>
        </w:rPr>
      </w:pPr>
      <w:r w:rsidRPr="006A0B7C">
        <w:rPr>
          <w:rFonts w:asciiTheme="minorHAnsi" w:hAnsiTheme="minorHAnsi"/>
          <w:color w:val="000000"/>
          <w:sz w:val="28"/>
          <w:szCs w:val="28"/>
        </w:rPr>
        <w:t>A consensus on the revenue-neutral rate (RNR) or the tax rate at which there will be no revenue loss to the states under a GST regime has so far been elusive.</w:t>
      </w:r>
    </w:p>
    <w:p w:rsidR="006A0B7C" w:rsidRPr="006A0B7C" w:rsidRDefault="006A0B7C" w:rsidP="006A0B7C">
      <w:pPr>
        <w:pStyle w:val="NormalWeb"/>
        <w:spacing w:before="0" w:beforeAutospacing="0" w:after="225" w:afterAutospacing="0" w:line="360" w:lineRule="auto"/>
        <w:jc w:val="both"/>
        <w:rPr>
          <w:rFonts w:asciiTheme="minorHAnsi" w:hAnsiTheme="minorHAnsi"/>
          <w:color w:val="000000"/>
          <w:sz w:val="28"/>
          <w:szCs w:val="28"/>
        </w:rPr>
      </w:pPr>
      <w:r w:rsidRPr="006A0B7C">
        <w:rPr>
          <w:rFonts w:asciiTheme="minorHAnsi" w:hAnsiTheme="minorHAnsi"/>
          <w:color w:val="000000"/>
          <w:sz w:val="28"/>
          <w:szCs w:val="28"/>
        </w:rPr>
        <w:t>The states have expressed concern over the wide divergence in the RNR proposed by the government panel led by chief economic adviser Arvind Subramanian and the report commissioned by states and submitted by New Delhi-based think tank National Institute of Public Finance and Policy (NIPFP).</w:t>
      </w:r>
    </w:p>
    <w:p w:rsidR="006A0B7C" w:rsidRPr="006A0B7C" w:rsidRDefault="006A0B7C" w:rsidP="006A0B7C">
      <w:pPr>
        <w:pStyle w:val="NormalWeb"/>
        <w:spacing w:before="0" w:beforeAutospacing="0" w:after="225" w:afterAutospacing="0" w:line="360" w:lineRule="auto"/>
        <w:jc w:val="both"/>
        <w:rPr>
          <w:rFonts w:asciiTheme="minorHAnsi" w:hAnsiTheme="minorHAnsi"/>
          <w:color w:val="000000"/>
          <w:sz w:val="28"/>
          <w:szCs w:val="28"/>
        </w:rPr>
      </w:pPr>
      <w:r w:rsidRPr="006A0B7C">
        <w:rPr>
          <w:rFonts w:asciiTheme="minorHAnsi" w:hAnsiTheme="minorHAnsi"/>
          <w:color w:val="000000"/>
          <w:sz w:val="28"/>
          <w:szCs w:val="28"/>
        </w:rPr>
        <w:t>The standard rates proposed by the Subramanian panel are around 18%, while those proposed by NIPFP in its latest report are around 22-23%.</w:t>
      </w:r>
    </w:p>
    <w:p w:rsidR="006A0B7C" w:rsidRPr="006A0B7C" w:rsidRDefault="006A0B7C" w:rsidP="006A0B7C">
      <w:pPr>
        <w:pStyle w:val="NormalWeb"/>
        <w:spacing w:before="0" w:beforeAutospacing="0" w:after="225" w:afterAutospacing="0" w:line="360" w:lineRule="auto"/>
        <w:jc w:val="both"/>
        <w:rPr>
          <w:rFonts w:asciiTheme="minorHAnsi" w:hAnsiTheme="minorHAnsi"/>
          <w:color w:val="000000"/>
          <w:sz w:val="28"/>
          <w:szCs w:val="28"/>
        </w:rPr>
      </w:pPr>
      <w:r w:rsidRPr="006A0B7C">
        <w:rPr>
          <w:rFonts w:asciiTheme="minorHAnsi" w:hAnsiTheme="minorHAnsi"/>
          <w:color w:val="000000"/>
          <w:sz w:val="28"/>
          <w:szCs w:val="28"/>
        </w:rPr>
        <w:t>The centre had said that computation of the tax base will be another key factor that will go towards the calculation of the tax rate that protects the revenue of the states and the centre as well as keep the tax rate reasonable to minimize the inflationary impact on the common man.</w:t>
      </w:r>
    </w:p>
    <w:p w:rsidR="006A0B7C" w:rsidRPr="006A0B7C" w:rsidRDefault="006A0B7C" w:rsidP="006A0B7C">
      <w:pPr>
        <w:pStyle w:val="NormalWeb"/>
        <w:spacing w:before="0" w:beforeAutospacing="0" w:after="225" w:afterAutospacing="0" w:line="360" w:lineRule="auto"/>
        <w:jc w:val="both"/>
        <w:rPr>
          <w:rFonts w:asciiTheme="minorHAnsi" w:hAnsiTheme="minorHAnsi"/>
          <w:color w:val="000000"/>
          <w:sz w:val="28"/>
          <w:szCs w:val="28"/>
        </w:rPr>
      </w:pPr>
      <w:r w:rsidRPr="006A0B7C">
        <w:rPr>
          <w:rFonts w:asciiTheme="minorHAnsi" w:hAnsiTheme="minorHAnsi"/>
          <w:color w:val="000000"/>
          <w:sz w:val="28"/>
          <w:szCs w:val="28"/>
        </w:rPr>
        <w:t>Dual control has also been a major point of disagreement between the centre and the states with the latter insisting that all small traders with a revenue threshold of below Rs</w:t>
      </w:r>
      <w:r w:rsidR="007454DE">
        <w:rPr>
          <w:rFonts w:asciiTheme="minorHAnsi" w:hAnsiTheme="minorHAnsi"/>
          <w:color w:val="000000"/>
          <w:sz w:val="28"/>
          <w:szCs w:val="28"/>
        </w:rPr>
        <w:t xml:space="preserve">. </w:t>
      </w:r>
      <w:r w:rsidRPr="006A0B7C">
        <w:rPr>
          <w:rFonts w:asciiTheme="minorHAnsi" w:hAnsiTheme="minorHAnsi"/>
          <w:color w:val="000000"/>
          <w:sz w:val="28"/>
          <w:szCs w:val="28"/>
        </w:rPr>
        <w:t>1.5 crore should be only under the administrative control of states. So far, the centre has not yielded on this issue, but has repeatedly assured the industry that every taxpayer will be under the administrative control of only one tax authority.</w:t>
      </w:r>
    </w:p>
    <w:p w:rsidR="006A0B7C" w:rsidRPr="006A0B7C" w:rsidRDefault="006A0B7C" w:rsidP="006A0B7C">
      <w:pPr>
        <w:pStyle w:val="NormalWeb"/>
        <w:spacing w:before="0" w:beforeAutospacing="0" w:after="225" w:afterAutospacing="0" w:line="360" w:lineRule="auto"/>
        <w:jc w:val="both"/>
        <w:rPr>
          <w:rFonts w:asciiTheme="minorHAnsi" w:hAnsiTheme="minorHAnsi"/>
          <w:color w:val="000000"/>
          <w:sz w:val="28"/>
          <w:szCs w:val="28"/>
        </w:rPr>
      </w:pPr>
      <w:r w:rsidRPr="006A0B7C">
        <w:rPr>
          <w:rFonts w:asciiTheme="minorHAnsi" w:hAnsiTheme="minorHAnsi"/>
          <w:color w:val="000000"/>
          <w:sz w:val="28"/>
          <w:szCs w:val="28"/>
        </w:rPr>
        <w:t>Calling it cross-empowerment, revenue secretary Hasmukh Adhia had said that it is possible to divide the scrutiny cases between the centre and the states as per mutual agreement.</w:t>
      </w:r>
    </w:p>
    <w:p w:rsidR="006A0B7C" w:rsidRPr="006A0B7C" w:rsidRDefault="006A0B7C" w:rsidP="006A0B7C">
      <w:pPr>
        <w:pStyle w:val="NormalWeb"/>
        <w:spacing w:before="0" w:beforeAutospacing="0" w:after="225" w:afterAutospacing="0" w:line="360" w:lineRule="auto"/>
        <w:jc w:val="both"/>
        <w:rPr>
          <w:rFonts w:asciiTheme="minorHAnsi" w:hAnsiTheme="minorHAnsi"/>
          <w:color w:val="000000"/>
          <w:sz w:val="28"/>
          <w:szCs w:val="28"/>
        </w:rPr>
      </w:pPr>
      <w:r w:rsidRPr="006A0B7C">
        <w:rPr>
          <w:rFonts w:asciiTheme="minorHAnsi" w:hAnsiTheme="minorHAnsi"/>
          <w:color w:val="000000"/>
          <w:sz w:val="28"/>
          <w:szCs w:val="28"/>
        </w:rPr>
        <w:t>Sumit Dutt Majumder, former chairman of the Central Board of Excise and Customs, said the way around the dual-control problem could be a small taxpayers unit along the lines of the large taxpayers’ unit (LTU) existent at present.</w:t>
      </w:r>
    </w:p>
    <w:p w:rsidR="006A0B7C" w:rsidRPr="006A0B7C" w:rsidRDefault="006A0B7C" w:rsidP="006A0B7C">
      <w:pPr>
        <w:pStyle w:val="NormalWeb"/>
        <w:spacing w:before="0" w:beforeAutospacing="0" w:after="225" w:afterAutospacing="0" w:line="360" w:lineRule="auto"/>
        <w:jc w:val="both"/>
        <w:rPr>
          <w:rFonts w:asciiTheme="minorHAnsi" w:hAnsiTheme="minorHAnsi"/>
          <w:color w:val="000000"/>
          <w:sz w:val="28"/>
          <w:szCs w:val="28"/>
        </w:rPr>
      </w:pPr>
      <w:r w:rsidRPr="006A0B7C">
        <w:rPr>
          <w:rFonts w:asciiTheme="minorHAnsi" w:hAnsiTheme="minorHAnsi"/>
          <w:color w:val="000000"/>
          <w:sz w:val="28"/>
          <w:szCs w:val="28"/>
        </w:rPr>
        <w:t>“All income tax, excise and service tax issues are handled by the LTU for large taxpayers. Something similar can be done for small taxpayers below Rs1.5 crore wherein state GST and central GST officials can work together i</w:t>
      </w:r>
      <w:r w:rsidR="007454DE">
        <w:rPr>
          <w:rFonts w:asciiTheme="minorHAnsi" w:hAnsiTheme="minorHAnsi"/>
          <w:color w:val="000000"/>
          <w:sz w:val="28"/>
          <w:szCs w:val="28"/>
        </w:rPr>
        <w:t>n the small taxpayer unit. The C</w:t>
      </w:r>
      <w:r w:rsidRPr="006A0B7C">
        <w:rPr>
          <w:rFonts w:asciiTheme="minorHAnsi" w:hAnsiTheme="minorHAnsi"/>
          <w:color w:val="000000"/>
          <w:sz w:val="28"/>
          <w:szCs w:val="28"/>
        </w:rPr>
        <w:t>entre has the right to collect integrated GST (IGST). But if states’ demand single control, then the Constitution may have to be further amended to allow states to collect IGST,” he said.</w:t>
      </w:r>
    </w:p>
    <w:p w:rsidR="006A0B7C" w:rsidRPr="006A0B7C" w:rsidRDefault="006A0B7C" w:rsidP="006A0B7C">
      <w:pPr>
        <w:pStyle w:val="NormalWeb"/>
        <w:spacing w:before="0" w:beforeAutospacing="0" w:after="225" w:afterAutospacing="0" w:line="360" w:lineRule="auto"/>
        <w:jc w:val="both"/>
        <w:rPr>
          <w:rFonts w:asciiTheme="minorHAnsi" w:hAnsiTheme="minorHAnsi"/>
          <w:color w:val="000000"/>
          <w:sz w:val="28"/>
          <w:szCs w:val="28"/>
        </w:rPr>
      </w:pPr>
      <w:r w:rsidRPr="006A0B7C">
        <w:rPr>
          <w:rFonts w:asciiTheme="minorHAnsi" w:hAnsiTheme="minorHAnsi"/>
          <w:color w:val="000000"/>
          <w:sz w:val="28"/>
          <w:szCs w:val="28"/>
        </w:rPr>
        <w:t>The government is aiming to implement GST from 1 April, but finalizing these issues and the three draft GST legislation by mid-November will be crucial to adhere to this deadline.</w:t>
      </w:r>
    </w:p>
    <w:p w:rsidR="006A0B7C" w:rsidRPr="006A0B7C" w:rsidRDefault="006A0B7C" w:rsidP="006A0B7C">
      <w:pPr>
        <w:pStyle w:val="NormalWeb"/>
        <w:spacing w:before="0" w:beforeAutospacing="0" w:after="225" w:afterAutospacing="0" w:line="360" w:lineRule="auto"/>
        <w:jc w:val="both"/>
        <w:rPr>
          <w:rFonts w:asciiTheme="minorHAnsi" w:hAnsiTheme="minorHAnsi"/>
          <w:color w:val="000000"/>
          <w:sz w:val="28"/>
          <w:szCs w:val="28"/>
        </w:rPr>
      </w:pPr>
      <w:r w:rsidRPr="006A0B7C">
        <w:rPr>
          <w:rFonts w:asciiTheme="minorHAnsi" w:hAnsiTheme="minorHAnsi"/>
          <w:color w:val="000000"/>
          <w:sz w:val="28"/>
          <w:szCs w:val="28"/>
        </w:rPr>
        <w:t>GST, considered one of the most ambitious indirect tax reforms undertaken in independent India, will remove barriers across states and unite the country into a common market. It will subsume most of the indirect taxes levied by the centre and the states, including excise duty, service tax, value-added tax, entertainment tax, entry tax and luxury tax.</w:t>
      </w:r>
    </w:p>
    <w:p w:rsidR="003F3DD5" w:rsidRDefault="003F3DD5" w:rsidP="00BE388B">
      <w:pPr>
        <w:shd w:val="clear" w:color="auto" w:fill="FFFFFF"/>
        <w:spacing w:before="100" w:beforeAutospacing="1" w:after="100" w:afterAutospacing="1"/>
        <w:outlineLvl w:val="0"/>
        <w:rPr>
          <w:rFonts w:asciiTheme="majorHAnsi" w:eastAsia="Times New Roman" w:hAnsiTheme="majorHAnsi" w:cs="Arial"/>
          <w:b/>
          <w:bCs/>
          <w:color w:val="000000"/>
          <w:kern w:val="36"/>
          <w:sz w:val="40"/>
          <w:szCs w:val="40"/>
          <w:lang w:val="en-IN" w:eastAsia="en-IN"/>
        </w:rPr>
      </w:pPr>
    </w:p>
    <w:p w:rsidR="00BE388B" w:rsidRPr="00326DCE" w:rsidRDefault="00BE388B" w:rsidP="00DB6647">
      <w:pPr>
        <w:shd w:val="clear" w:color="auto" w:fill="FFFFFF"/>
        <w:spacing w:before="100" w:beforeAutospacing="1" w:after="100" w:afterAutospacing="1"/>
        <w:jc w:val="center"/>
        <w:outlineLvl w:val="0"/>
        <w:rPr>
          <w:rFonts w:asciiTheme="majorHAnsi" w:eastAsia="Times New Roman" w:hAnsiTheme="majorHAnsi" w:cs="Arial"/>
          <w:b/>
          <w:bCs/>
          <w:color w:val="000000"/>
          <w:kern w:val="36"/>
          <w:sz w:val="40"/>
          <w:szCs w:val="40"/>
          <w:lang w:val="en-IN" w:eastAsia="en-IN"/>
        </w:rPr>
      </w:pPr>
      <w:r w:rsidRPr="00326DCE">
        <w:rPr>
          <w:rFonts w:asciiTheme="majorHAnsi" w:eastAsia="Times New Roman" w:hAnsiTheme="majorHAnsi" w:cs="Arial"/>
          <w:b/>
          <w:bCs/>
          <w:color w:val="000000"/>
          <w:kern w:val="36"/>
          <w:sz w:val="40"/>
          <w:szCs w:val="40"/>
          <w:lang w:val="en-IN" w:eastAsia="en-IN"/>
        </w:rPr>
        <w:t>Bih</w:t>
      </w:r>
      <w:r w:rsidRPr="004A2FD3">
        <w:rPr>
          <w:rFonts w:asciiTheme="majorHAnsi" w:eastAsia="Times New Roman" w:hAnsiTheme="majorHAnsi" w:cs="Arial"/>
          <w:b/>
          <w:bCs/>
          <w:color w:val="000000"/>
          <w:kern w:val="36"/>
          <w:sz w:val="40"/>
          <w:szCs w:val="40"/>
          <w:lang w:val="en-IN" w:eastAsia="en-IN"/>
        </w:rPr>
        <w:t xml:space="preserve">ar Set </w:t>
      </w:r>
      <w:r w:rsidR="00DB6647" w:rsidRPr="004A2FD3">
        <w:rPr>
          <w:rFonts w:asciiTheme="majorHAnsi" w:eastAsia="Times New Roman" w:hAnsiTheme="majorHAnsi" w:cs="Arial"/>
          <w:b/>
          <w:bCs/>
          <w:color w:val="000000"/>
          <w:kern w:val="36"/>
          <w:sz w:val="40"/>
          <w:szCs w:val="40"/>
          <w:lang w:val="en-IN" w:eastAsia="en-IN"/>
        </w:rPr>
        <w:t xml:space="preserve">to </w:t>
      </w:r>
      <w:r w:rsidRPr="004A2FD3">
        <w:rPr>
          <w:rFonts w:asciiTheme="majorHAnsi" w:eastAsia="Times New Roman" w:hAnsiTheme="majorHAnsi" w:cs="Arial"/>
          <w:b/>
          <w:bCs/>
          <w:color w:val="000000"/>
          <w:kern w:val="36"/>
          <w:sz w:val="40"/>
          <w:szCs w:val="40"/>
          <w:lang w:val="en-IN" w:eastAsia="en-IN"/>
        </w:rPr>
        <w:t xml:space="preserve">Pitch </w:t>
      </w:r>
      <w:r w:rsidR="00DB6647" w:rsidRPr="004A2FD3">
        <w:rPr>
          <w:rFonts w:asciiTheme="majorHAnsi" w:eastAsia="Times New Roman" w:hAnsiTheme="majorHAnsi" w:cs="Arial"/>
          <w:b/>
          <w:bCs/>
          <w:color w:val="000000"/>
          <w:kern w:val="36"/>
          <w:sz w:val="40"/>
          <w:szCs w:val="40"/>
          <w:lang w:val="en-IN" w:eastAsia="en-IN"/>
        </w:rPr>
        <w:t xml:space="preserve">for </w:t>
      </w:r>
      <w:r w:rsidRPr="004A2FD3">
        <w:rPr>
          <w:rFonts w:asciiTheme="majorHAnsi" w:eastAsia="Times New Roman" w:hAnsiTheme="majorHAnsi" w:cs="Arial"/>
          <w:b/>
          <w:bCs/>
          <w:color w:val="000000"/>
          <w:kern w:val="36"/>
          <w:sz w:val="40"/>
          <w:szCs w:val="40"/>
          <w:lang w:val="en-IN" w:eastAsia="en-IN"/>
        </w:rPr>
        <w:t>Higher GST R</w:t>
      </w:r>
      <w:r w:rsidRPr="00326DCE">
        <w:rPr>
          <w:rFonts w:asciiTheme="majorHAnsi" w:eastAsia="Times New Roman" w:hAnsiTheme="majorHAnsi" w:cs="Arial"/>
          <w:b/>
          <w:bCs/>
          <w:color w:val="000000"/>
          <w:kern w:val="36"/>
          <w:sz w:val="40"/>
          <w:szCs w:val="40"/>
          <w:lang w:val="en-IN" w:eastAsia="en-IN"/>
        </w:rPr>
        <w:t>ate</w:t>
      </w:r>
    </w:p>
    <w:p w:rsidR="00BE388B" w:rsidRPr="00BE388B" w:rsidRDefault="00BE388B" w:rsidP="00BE388B">
      <w:pPr>
        <w:shd w:val="clear" w:color="auto" w:fill="FFFFFF"/>
        <w:spacing w:after="100" w:afterAutospacing="1" w:line="360" w:lineRule="auto"/>
        <w:jc w:val="both"/>
        <w:rPr>
          <w:rFonts w:asciiTheme="minorHAnsi" w:eastAsia="Times New Roman" w:hAnsiTheme="minorHAnsi" w:cs="Arial"/>
          <w:color w:val="000000"/>
          <w:sz w:val="28"/>
          <w:szCs w:val="28"/>
          <w:lang w:val="en-IN" w:eastAsia="en-IN"/>
        </w:rPr>
      </w:pPr>
      <w:r w:rsidRPr="00BE388B">
        <w:rPr>
          <w:rFonts w:asciiTheme="minorHAnsi" w:eastAsia="Times New Roman" w:hAnsiTheme="minorHAnsi" w:cs="Arial"/>
          <w:color w:val="000000"/>
          <w:sz w:val="28"/>
          <w:szCs w:val="28"/>
          <w:lang w:val="en-IN" w:eastAsia="en-IN"/>
        </w:rPr>
        <w:t>Bihar is set to pitch for a Goods and Services Tax rate in the range of 20 to 22 per cent in the first meeting of the GST council scheduled to be held in New Delhi on September 22 and 23, a highly placed source in the state government told </w:t>
      </w:r>
      <w:r w:rsidRPr="00BE388B">
        <w:rPr>
          <w:rFonts w:asciiTheme="minorHAnsi" w:eastAsia="Times New Roman" w:hAnsiTheme="minorHAnsi" w:cs="Arial"/>
          <w:b/>
          <w:bCs/>
          <w:color w:val="000000"/>
          <w:sz w:val="28"/>
          <w:szCs w:val="28"/>
          <w:lang w:val="en-IN" w:eastAsia="en-IN"/>
        </w:rPr>
        <w:t>The Telegraph</w:t>
      </w:r>
      <w:r w:rsidR="00DB6647">
        <w:rPr>
          <w:rFonts w:asciiTheme="minorHAnsi" w:eastAsia="Times New Roman" w:hAnsiTheme="minorHAnsi" w:cs="Arial"/>
          <w:b/>
          <w:bCs/>
          <w:color w:val="000000"/>
          <w:sz w:val="28"/>
          <w:szCs w:val="28"/>
          <w:lang w:val="en-IN" w:eastAsia="en-IN"/>
        </w:rPr>
        <w:t xml:space="preserve"> </w:t>
      </w:r>
      <w:r w:rsidRPr="00BE388B">
        <w:rPr>
          <w:rFonts w:asciiTheme="minorHAnsi" w:eastAsia="Times New Roman" w:hAnsiTheme="minorHAnsi" w:cs="Arial"/>
          <w:color w:val="000000"/>
          <w:sz w:val="28"/>
          <w:szCs w:val="28"/>
          <w:lang w:val="en-IN" w:eastAsia="en-IN"/>
        </w:rPr>
        <w:t>today.</w:t>
      </w:r>
    </w:p>
    <w:p w:rsidR="00BE388B" w:rsidRPr="00BE388B" w:rsidRDefault="00BE388B" w:rsidP="00BE388B">
      <w:pPr>
        <w:shd w:val="clear" w:color="auto" w:fill="FFFFFF"/>
        <w:spacing w:after="100" w:afterAutospacing="1" w:line="360" w:lineRule="auto"/>
        <w:jc w:val="both"/>
        <w:rPr>
          <w:rFonts w:asciiTheme="minorHAnsi" w:eastAsia="Times New Roman" w:hAnsiTheme="minorHAnsi" w:cs="Arial"/>
          <w:color w:val="000000"/>
          <w:sz w:val="28"/>
          <w:szCs w:val="28"/>
          <w:lang w:val="en-IN" w:eastAsia="en-IN"/>
        </w:rPr>
      </w:pPr>
      <w:r w:rsidRPr="00BE388B">
        <w:rPr>
          <w:rFonts w:asciiTheme="minorHAnsi" w:eastAsia="Times New Roman" w:hAnsiTheme="minorHAnsi" w:cs="Arial"/>
          <w:color w:val="000000"/>
          <w:sz w:val="28"/>
          <w:szCs w:val="28"/>
          <w:lang w:val="en-IN" w:eastAsia="en-IN"/>
        </w:rPr>
        <w:t>"A team of senior officials is charting out the details and preparing the ground on the basis of which the state would raise this point in the GST council meeting," said the source. Commercial taxes minister Bijendra Yadav, and not finance minister Abdul Bari Siddiqui, has been nominated by the government as its representative in the council, the source added.</w:t>
      </w:r>
    </w:p>
    <w:p w:rsidR="00BE388B" w:rsidRPr="00BE388B" w:rsidRDefault="00BE388B" w:rsidP="00BE388B">
      <w:pPr>
        <w:shd w:val="clear" w:color="auto" w:fill="FFFFFF"/>
        <w:spacing w:after="100" w:afterAutospacing="1" w:line="360" w:lineRule="auto"/>
        <w:jc w:val="both"/>
        <w:rPr>
          <w:rFonts w:asciiTheme="minorHAnsi" w:eastAsia="Times New Roman" w:hAnsiTheme="minorHAnsi" w:cs="Arial"/>
          <w:color w:val="000000"/>
          <w:sz w:val="28"/>
          <w:szCs w:val="28"/>
          <w:lang w:val="en-IN" w:eastAsia="en-IN"/>
        </w:rPr>
      </w:pPr>
      <w:r w:rsidRPr="00BE388B">
        <w:rPr>
          <w:rFonts w:asciiTheme="minorHAnsi" w:eastAsia="Times New Roman" w:hAnsiTheme="minorHAnsi" w:cs="Arial"/>
          <w:color w:val="000000"/>
          <w:sz w:val="28"/>
          <w:szCs w:val="28"/>
          <w:lang w:val="en-IN" w:eastAsia="en-IN"/>
        </w:rPr>
        <w:t>The GST council, having been formally notified on September 15 this year, is headed by the Union finance minister and consists of the Union minister of state for finance and state finance ministers or any other minister nominated by a state government.</w:t>
      </w:r>
    </w:p>
    <w:p w:rsidR="00BE388B" w:rsidRPr="00BE388B" w:rsidRDefault="00BE388B" w:rsidP="00BE388B">
      <w:pPr>
        <w:shd w:val="clear" w:color="auto" w:fill="FFFFFF"/>
        <w:spacing w:after="100" w:afterAutospacing="1" w:line="360" w:lineRule="auto"/>
        <w:jc w:val="both"/>
        <w:rPr>
          <w:rFonts w:asciiTheme="minorHAnsi" w:eastAsia="Times New Roman" w:hAnsiTheme="minorHAnsi" w:cs="Arial"/>
          <w:color w:val="000000"/>
          <w:sz w:val="28"/>
          <w:szCs w:val="28"/>
          <w:lang w:val="en-IN" w:eastAsia="en-IN"/>
        </w:rPr>
      </w:pPr>
      <w:r w:rsidRPr="00BE388B">
        <w:rPr>
          <w:rFonts w:asciiTheme="minorHAnsi" w:eastAsia="Times New Roman" w:hAnsiTheme="minorHAnsi" w:cs="Arial"/>
          <w:color w:val="000000"/>
          <w:sz w:val="28"/>
          <w:szCs w:val="28"/>
          <w:lang w:val="en-IN" w:eastAsia="en-IN"/>
        </w:rPr>
        <w:t>The council is authorised to make recommendations on issues like GST rate; taxes, cess and surcharges levied by the Centre, states and local bodies which would be subsumed by the GST and exemptions to be made in the GST laws. For now, the Centre has set April 1, 2017, as the target date for rolling out GST in India.</w:t>
      </w:r>
    </w:p>
    <w:p w:rsidR="00BE388B" w:rsidRPr="00BE388B" w:rsidRDefault="00BE388B" w:rsidP="00BE388B">
      <w:pPr>
        <w:shd w:val="clear" w:color="auto" w:fill="FFFFFF"/>
        <w:spacing w:after="100" w:afterAutospacing="1" w:line="360" w:lineRule="auto"/>
        <w:jc w:val="both"/>
        <w:rPr>
          <w:rFonts w:asciiTheme="minorHAnsi" w:eastAsia="Times New Roman" w:hAnsiTheme="minorHAnsi" w:cs="Arial"/>
          <w:color w:val="000000"/>
          <w:sz w:val="28"/>
          <w:szCs w:val="28"/>
          <w:lang w:val="en-IN" w:eastAsia="en-IN"/>
        </w:rPr>
      </w:pPr>
      <w:r w:rsidRPr="00BE388B">
        <w:rPr>
          <w:rFonts w:asciiTheme="minorHAnsi" w:eastAsia="Times New Roman" w:hAnsiTheme="minorHAnsi" w:cs="Arial"/>
          <w:color w:val="000000"/>
          <w:sz w:val="28"/>
          <w:szCs w:val="28"/>
          <w:lang w:val="en-IN" w:eastAsia="en-IN"/>
        </w:rPr>
        <w:t>Confirming his nomination to the GST council, minister Bijendra Yadav neither confirmed nor denied whether the state stood for a GST rate of 20 to 22 per cent.</w:t>
      </w:r>
    </w:p>
    <w:p w:rsidR="00BE388B" w:rsidRPr="00BE388B" w:rsidRDefault="00BE388B" w:rsidP="00BE388B">
      <w:pPr>
        <w:shd w:val="clear" w:color="auto" w:fill="FFFFFF"/>
        <w:spacing w:after="100" w:afterAutospacing="1" w:line="360" w:lineRule="auto"/>
        <w:jc w:val="both"/>
        <w:rPr>
          <w:rFonts w:asciiTheme="minorHAnsi" w:eastAsia="Times New Roman" w:hAnsiTheme="minorHAnsi" w:cs="Arial"/>
          <w:color w:val="000000"/>
          <w:sz w:val="28"/>
          <w:szCs w:val="28"/>
          <w:lang w:val="en-IN" w:eastAsia="en-IN"/>
        </w:rPr>
      </w:pPr>
      <w:r w:rsidRPr="00BE388B">
        <w:rPr>
          <w:rFonts w:asciiTheme="minorHAnsi" w:eastAsia="Times New Roman" w:hAnsiTheme="minorHAnsi" w:cs="Arial"/>
          <w:color w:val="000000"/>
          <w:sz w:val="28"/>
          <w:szCs w:val="28"/>
          <w:lang w:val="en-IN" w:eastAsia="en-IN"/>
        </w:rPr>
        <w:t>"I would not comment on figures for now as details are being worked out by officials," he said.</w:t>
      </w:r>
    </w:p>
    <w:p w:rsidR="00BE388B" w:rsidRPr="00BE388B" w:rsidRDefault="00BE388B" w:rsidP="00BE388B">
      <w:pPr>
        <w:shd w:val="clear" w:color="auto" w:fill="FFFFFF"/>
        <w:spacing w:after="100" w:afterAutospacing="1" w:line="360" w:lineRule="auto"/>
        <w:jc w:val="both"/>
        <w:rPr>
          <w:rFonts w:asciiTheme="minorHAnsi" w:eastAsia="Times New Roman" w:hAnsiTheme="minorHAnsi" w:cs="Arial"/>
          <w:color w:val="000000"/>
          <w:sz w:val="28"/>
          <w:szCs w:val="28"/>
          <w:lang w:val="en-IN" w:eastAsia="en-IN"/>
        </w:rPr>
      </w:pPr>
      <w:r w:rsidRPr="00BE388B">
        <w:rPr>
          <w:rFonts w:asciiTheme="minorHAnsi" w:eastAsia="Times New Roman" w:hAnsiTheme="minorHAnsi" w:cs="Arial"/>
          <w:color w:val="000000"/>
          <w:sz w:val="28"/>
          <w:szCs w:val="28"/>
          <w:lang w:val="en-IN" w:eastAsia="en-IN"/>
        </w:rPr>
        <w:t>He, however, hinted at Bihar's likely stand. "We never supported the Congress party's stand of putting a 18 per cent cap on the GST rate," Bijendra said.</w:t>
      </w:r>
    </w:p>
    <w:p w:rsidR="00BE388B" w:rsidRPr="00BE388B" w:rsidRDefault="00BE388B" w:rsidP="00BE388B">
      <w:pPr>
        <w:shd w:val="clear" w:color="auto" w:fill="FFFFFF"/>
        <w:spacing w:after="100" w:afterAutospacing="1" w:line="360" w:lineRule="auto"/>
        <w:jc w:val="both"/>
        <w:rPr>
          <w:rFonts w:asciiTheme="minorHAnsi" w:eastAsia="Times New Roman" w:hAnsiTheme="minorHAnsi" w:cs="Arial"/>
          <w:color w:val="000000"/>
          <w:sz w:val="28"/>
          <w:szCs w:val="28"/>
          <w:lang w:val="en-IN" w:eastAsia="en-IN"/>
        </w:rPr>
      </w:pPr>
      <w:r w:rsidRPr="00BE388B">
        <w:rPr>
          <w:rFonts w:asciiTheme="minorHAnsi" w:eastAsia="Times New Roman" w:hAnsiTheme="minorHAnsi" w:cs="Arial"/>
          <w:color w:val="000000"/>
          <w:sz w:val="28"/>
          <w:szCs w:val="28"/>
          <w:lang w:val="en-IN" w:eastAsia="en-IN"/>
        </w:rPr>
        <w:t>The minister also hinted at mobilising support of like-minded states on the GST rate. He said there were several states which shared similar concerns as Bihar and hence Bihar would lobby with them to put forward its view strongly at the council meeting.</w:t>
      </w:r>
    </w:p>
    <w:p w:rsidR="00BE388B" w:rsidRPr="00BE388B" w:rsidRDefault="00BE388B" w:rsidP="00BE388B">
      <w:pPr>
        <w:shd w:val="clear" w:color="auto" w:fill="FFFFFF"/>
        <w:spacing w:after="100" w:afterAutospacing="1" w:line="360" w:lineRule="auto"/>
        <w:jc w:val="both"/>
        <w:rPr>
          <w:rFonts w:asciiTheme="minorHAnsi" w:eastAsia="Times New Roman" w:hAnsiTheme="minorHAnsi" w:cs="Arial"/>
          <w:color w:val="000000"/>
          <w:sz w:val="28"/>
          <w:szCs w:val="28"/>
          <w:lang w:val="en-IN" w:eastAsia="en-IN"/>
        </w:rPr>
      </w:pPr>
      <w:r w:rsidRPr="00BE388B">
        <w:rPr>
          <w:rFonts w:asciiTheme="minorHAnsi" w:eastAsia="Times New Roman" w:hAnsiTheme="minorHAnsi" w:cs="Arial"/>
          <w:color w:val="000000"/>
          <w:sz w:val="28"/>
          <w:szCs w:val="28"/>
          <w:lang w:val="en-IN" w:eastAsia="en-IN"/>
        </w:rPr>
        <w:t>Bijendra said a state like Bihar which generated a major chunk of its revenue from existing value added taxes would try to push for a GST rate which could be beneficial for it.</w:t>
      </w:r>
    </w:p>
    <w:p w:rsidR="00BE388B" w:rsidRPr="00BE388B" w:rsidRDefault="00BE388B" w:rsidP="00BE388B">
      <w:pPr>
        <w:shd w:val="clear" w:color="auto" w:fill="FFFFFF"/>
        <w:spacing w:after="100" w:afterAutospacing="1" w:line="360" w:lineRule="auto"/>
        <w:jc w:val="both"/>
        <w:rPr>
          <w:rFonts w:asciiTheme="minorHAnsi" w:eastAsia="Times New Roman" w:hAnsiTheme="minorHAnsi" w:cs="Arial"/>
          <w:color w:val="000000"/>
          <w:sz w:val="28"/>
          <w:szCs w:val="28"/>
          <w:lang w:val="en-IN" w:eastAsia="en-IN"/>
        </w:rPr>
      </w:pPr>
      <w:r w:rsidRPr="00BE388B">
        <w:rPr>
          <w:rFonts w:asciiTheme="minorHAnsi" w:eastAsia="Times New Roman" w:hAnsiTheme="minorHAnsi" w:cs="Arial"/>
          <w:color w:val="000000"/>
          <w:sz w:val="28"/>
          <w:szCs w:val="28"/>
          <w:lang w:val="en-IN" w:eastAsia="en-IN"/>
        </w:rPr>
        <w:t>According to official figures, Bihar generated a revenue of Rs 8,607 crore from taxes on sale, trade etc in 2014-15 against the total revenue of Rs 20,750 crore generated through its own taxes. The corresponding figures for 2015-16 stood at Rs 10,197 crore and Rs 25,655.85 crore according to revised estimates. The state budget for 2016-17 has set a target of collecting Rs 14,021 crore from taxes on sale, trade, etc against the total target revenue generation of Rs 29,730 crore through its own taxes.</w:t>
      </w:r>
    </w:p>
    <w:p w:rsidR="00BE388B" w:rsidRPr="00BE388B" w:rsidRDefault="00BE388B" w:rsidP="00BE388B">
      <w:pPr>
        <w:shd w:val="clear" w:color="auto" w:fill="FFFFFF"/>
        <w:spacing w:after="100" w:afterAutospacing="1" w:line="360" w:lineRule="auto"/>
        <w:jc w:val="both"/>
        <w:rPr>
          <w:rFonts w:asciiTheme="minorHAnsi" w:eastAsia="Times New Roman" w:hAnsiTheme="minorHAnsi" w:cs="Arial"/>
          <w:color w:val="000000"/>
          <w:sz w:val="28"/>
          <w:szCs w:val="28"/>
          <w:lang w:val="en-IN" w:eastAsia="en-IN"/>
        </w:rPr>
      </w:pPr>
      <w:r w:rsidRPr="00BE388B">
        <w:rPr>
          <w:rFonts w:asciiTheme="minorHAnsi" w:eastAsia="Times New Roman" w:hAnsiTheme="minorHAnsi" w:cs="Arial"/>
          <w:color w:val="000000"/>
          <w:sz w:val="28"/>
          <w:szCs w:val="28"/>
          <w:lang w:val="en-IN" w:eastAsia="en-IN"/>
        </w:rPr>
        <w:t>Senior BJP leader Sushil Kumar Modi, who also headed the committee of state finance ministers on GST for some time in the past, refused to comment on whether Bihar's likely pitch for a higher GST rate was justified or not. "The rate would be finalised through discussions. Moreover, states don't need to worry for at least five years as there is a provision for compensation for this period in the GST Act in case any state suffers financial losses owing to implementation of GST," he said.</w:t>
      </w:r>
    </w:p>
    <w:p w:rsidR="00BE388B" w:rsidRPr="00BE388B" w:rsidRDefault="00BE388B" w:rsidP="00BE388B">
      <w:pPr>
        <w:shd w:val="clear" w:color="auto" w:fill="FFFFFF"/>
        <w:spacing w:after="100" w:afterAutospacing="1" w:line="360" w:lineRule="auto"/>
        <w:jc w:val="both"/>
        <w:rPr>
          <w:rFonts w:asciiTheme="minorHAnsi" w:eastAsia="Times New Roman" w:hAnsiTheme="minorHAnsi" w:cs="Arial"/>
          <w:color w:val="000000"/>
          <w:sz w:val="28"/>
          <w:szCs w:val="28"/>
          <w:lang w:val="en-IN" w:eastAsia="en-IN"/>
        </w:rPr>
      </w:pPr>
      <w:r w:rsidRPr="00BE388B">
        <w:rPr>
          <w:rFonts w:asciiTheme="minorHAnsi" w:eastAsia="Times New Roman" w:hAnsiTheme="minorHAnsi" w:cs="Arial"/>
          <w:color w:val="000000"/>
          <w:sz w:val="28"/>
          <w:szCs w:val="28"/>
          <w:lang w:val="en-IN" w:eastAsia="en-IN"/>
        </w:rPr>
        <w:t>Economist P.P. Ghosh, however, was more forthcoming and maintained that the idea of a higher tax rate was not a good one. "Broad based low rate is always the best way if one wants to improve revenue collection," he said. "Demand for higher tax rate indicates an inefficient tax administration."</w:t>
      </w:r>
    </w:p>
    <w:p w:rsidR="00BE388B" w:rsidRPr="00BE388B" w:rsidRDefault="00BE388B" w:rsidP="00BE388B">
      <w:pPr>
        <w:shd w:val="clear" w:color="auto" w:fill="FFFFFF"/>
        <w:spacing w:after="100" w:afterAutospacing="1" w:line="360" w:lineRule="auto"/>
        <w:jc w:val="both"/>
        <w:rPr>
          <w:rFonts w:asciiTheme="minorHAnsi" w:eastAsia="Times New Roman" w:hAnsiTheme="minorHAnsi" w:cs="Arial"/>
          <w:color w:val="000000"/>
          <w:sz w:val="28"/>
          <w:szCs w:val="28"/>
          <w:lang w:val="en-IN" w:eastAsia="en-IN"/>
        </w:rPr>
      </w:pPr>
      <w:r w:rsidRPr="00BE388B">
        <w:rPr>
          <w:rFonts w:asciiTheme="minorHAnsi" w:eastAsia="Times New Roman" w:hAnsiTheme="minorHAnsi" w:cs="Arial"/>
          <w:color w:val="000000"/>
          <w:sz w:val="28"/>
          <w:szCs w:val="28"/>
          <w:lang w:val="en-IN" w:eastAsia="en-IN"/>
        </w:rPr>
        <w:t>The GST became a reality on September 8 this year when President Pranab Mukherjee gave assent to the 122nd Constitution amendment bill after its passage from both Houses of Parliament and subsequent assent of 19 states.</w:t>
      </w:r>
    </w:p>
    <w:p w:rsidR="001A12BE" w:rsidRPr="001A12BE" w:rsidRDefault="001A12BE" w:rsidP="001A12BE">
      <w:pPr>
        <w:spacing w:before="150" w:after="150" w:line="525" w:lineRule="atLeast"/>
        <w:outlineLvl w:val="0"/>
        <w:rPr>
          <w:rFonts w:eastAsia="Times New Roman"/>
          <w:b/>
          <w:bCs/>
          <w:color w:val="000000"/>
          <w:kern w:val="36"/>
          <w:sz w:val="45"/>
          <w:szCs w:val="45"/>
          <w:lang w:val="en-IN" w:eastAsia="en-IN"/>
        </w:rPr>
      </w:pPr>
    </w:p>
    <w:p w:rsidR="008526C7" w:rsidRDefault="008526C7" w:rsidP="008C71C0">
      <w:pPr>
        <w:shd w:val="clear" w:color="auto" w:fill="FFFFFF"/>
        <w:spacing w:line="360" w:lineRule="auto"/>
        <w:jc w:val="both"/>
        <w:rPr>
          <w:rFonts w:asciiTheme="minorHAnsi" w:hAnsiTheme="minorHAnsi" w:cs="Arial"/>
          <w:sz w:val="32"/>
          <w:szCs w:val="32"/>
        </w:rPr>
      </w:pPr>
    </w:p>
    <w:p w:rsidR="003F3DD5" w:rsidRDefault="003F3DD5" w:rsidP="008C71C0">
      <w:pPr>
        <w:shd w:val="clear" w:color="auto" w:fill="FFFFFF"/>
        <w:spacing w:line="360" w:lineRule="auto"/>
        <w:jc w:val="both"/>
        <w:rPr>
          <w:rFonts w:asciiTheme="minorHAnsi" w:hAnsiTheme="minorHAnsi" w:cs="Arial"/>
          <w:sz w:val="32"/>
          <w:szCs w:val="32"/>
        </w:rPr>
      </w:pPr>
    </w:p>
    <w:p w:rsidR="003F3DD5" w:rsidRDefault="003F3DD5" w:rsidP="008C71C0">
      <w:pPr>
        <w:shd w:val="clear" w:color="auto" w:fill="FFFFFF"/>
        <w:spacing w:line="360" w:lineRule="auto"/>
        <w:jc w:val="both"/>
        <w:rPr>
          <w:rFonts w:asciiTheme="minorHAnsi" w:hAnsiTheme="minorHAnsi" w:cs="Arial"/>
          <w:sz w:val="32"/>
          <w:szCs w:val="32"/>
        </w:rPr>
      </w:pPr>
    </w:p>
    <w:p w:rsidR="003F3DD5" w:rsidRDefault="003F3DD5" w:rsidP="008C71C0">
      <w:pPr>
        <w:shd w:val="clear" w:color="auto" w:fill="FFFFFF"/>
        <w:spacing w:line="360" w:lineRule="auto"/>
        <w:jc w:val="both"/>
        <w:rPr>
          <w:rFonts w:asciiTheme="minorHAnsi" w:hAnsiTheme="minorHAnsi" w:cs="Arial"/>
          <w:sz w:val="32"/>
          <w:szCs w:val="32"/>
        </w:rPr>
      </w:pPr>
    </w:p>
    <w:p w:rsidR="003F3DD5" w:rsidRDefault="003F3DD5" w:rsidP="00DB6647">
      <w:pPr>
        <w:pStyle w:val="Heading1"/>
        <w:spacing w:before="0" w:beforeAutospacing="0" w:after="300" w:afterAutospacing="0" w:line="660" w:lineRule="atLeast"/>
        <w:jc w:val="center"/>
        <w:textAlignment w:val="baseline"/>
        <w:rPr>
          <w:rFonts w:ascii="Arial" w:hAnsi="Arial" w:cs="Arial"/>
          <w:b w:val="0"/>
          <w:bCs w:val="0"/>
          <w:color w:val="000000"/>
          <w:sz w:val="60"/>
          <w:szCs w:val="60"/>
        </w:rPr>
      </w:pPr>
      <w:r>
        <w:rPr>
          <w:rFonts w:ascii="Arial" w:hAnsi="Arial" w:cs="Arial"/>
          <w:b w:val="0"/>
          <w:bCs w:val="0"/>
          <w:color w:val="000000"/>
          <w:sz w:val="60"/>
          <w:szCs w:val="60"/>
        </w:rPr>
        <w:t>Centre, states set for faceoff at 1st GST panel meet</w:t>
      </w:r>
    </w:p>
    <w:p w:rsidR="003F3DD5" w:rsidRDefault="003F3DD5" w:rsidP="00DB6647">
      <w:pPr>
        <w:jc w:val="center"/>
      </w:pPr>
      <w:r>
        <w:rPr>
          <w:noProof/>
          <w:lang w:val="en-IN" w:eastAsia="en-IN"/>
        </w:rPr>
        <w:drawing>
          <wp:inline distT="0" distB="0" distL="0" distR="0">
            <wp:extent cx="3810000" cy="2914650"/>
            <wp:effectExtent l="19050" t="0" r="0" b="0"/>
            <wp:docPr id="8" name="Picture 8" descr="http://timesofindia.indiatimes.com/thumb/msid-54434447,width-400,resizemode-4/54434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imesofindia.indiatimes.com/thumb/msid-54434447,width-400,resizemode-4/54434447.jpg"/>
                    <pic:cNvPicPr>
                      <a:picLocks noChangeAspect="1" noChangeArrowheads="1"/>
                    </pic:cNvPicPr>
                  </pic:nvPicPr>
                  <pic:blipFill>
                    <a:blip r:embed="rId9"/>
                    <a:srcRect/>
                    <a:stretch>
                      <a:fillRect/>
                    </a:stretch>
                  </pic:blipFill>
                  <pic:spPr bwMode="auto">
                    <a:xfrm>
                      <a:off x="0" y="0"/>
                      <a:ext cx="3810000" cy="2914650"/>
                    </a:xfrm>
                    <a:prstGeom prst="rect">
                      <a:avLst/>
                    </a:prstGeom>
                    <a:noFill/>
                    <a:ln w="9525">
                      <a:noFill/>
                      <a:miter lim="800000"/>
                      <a:headEnd/>
                      <a:tailEnd/>
                    </a:ln>
                  </pic:spPr>
                </pic:pic>
              </a:graphicData>
            </a:graphic>
          </wp:inline>
        </w:drawing>
      </w:r>
    </w:p>
    <w:p w:rsidR="003F3DD5" w:rsidRPr="003F3DD5" w:rsidRDefault="003F3DD5" w:rsidP="003F3DD5">
      <w:pPr>
        <w:spacing w:line="360" w:lineRule="auto"/>
        <w:jc w:val="both"/>
        <w:textAlignment w:val="baseline"/>
        <w:rPr>
          <w:rFonts w:asciiTheme="minorHAnsi" w:hAnsiTheme="minorHAnsi" w:cs="Arial"/>
          <w:sz w:val="28"/>
          <w:szCs w:val="28"/>
          <w:shd w:val="clear" w:color="auto" w:fill="FFFFFF"/>
        </w:rPr>
      </w:pPr>
      <w:r w:rsidRPr="003F3DD5">
        <w:rPr>
          <w:rFonts w:asciiTheme="minorHAnsi" w:hAnsiTheme="minorHAnsi" w:cs="Arial"/>
          <w:sz w:val="28"/>
          <w:szCs w:val="28"/>
          <w:shd w:val="clear" w:color="auto" w:fill="FFFFFF"/>
        </w:rPr>
        <w:t>New Delhi: The</w:t>
      </w:r>
      <w:r w:rsidRPr="003F3DD5">
        <w:rPr>
          <w:rStyle w:val="apple-converted-space"/>
          <w:rFonts w:asciiTheme="minorHAnsi" w:hAnsiTheme="minorHAnsi" w:cs="Arial"/>
          <w:sz w:val="28"/>
          <w:szCs w:val="28"/>
          <w:shd w:val="clear" w:color="auto" w:fill="FFFFFF"/>
        </w:rPr>
        <w:t> </w:t>
      </w:r>
      <w:r w:rsidRPr="00DB6647">
        <w:rPr>
          <w:rFonts w:asciiTheme="minorHAnsi" w:hAnsiTheme="minorHAnsi" w:cs="Arial"/>
          <w:sz w:val="28"/>
          <w:szCs w:val="28"/>
          <w:shd w:val="clear" w:color="auto" w:fill="FFFFFF"/>
        </w:rPr>
        <w:t>Centre</w:t>
      </w:r>
      <w:r w:rsidRPr="003F3DD5">
        <w:rPr>
          <w:rStyle w:val="apple-converted-space"/>
          <w:rFonts w:asciiTheme="minorHAnsi" w:hAnsiTheme="minorHAnsi" w:cs="Arial"/>
          <w:sz w:val="28"/>
          <w:szCs w:val="28"/>
          <w:shd w:val="clear" w:color="auto" w:fill="FFFFFF"/>
        </w:rPr>
        <w:t> </w:t>
      </w:r>
      <w:r w:rsidRPr="003F3DD5">
        <w:rPr>
          <w:rFonts w:asciiTheme="minorHAnsi" w:hAnsiTheme="minorHAnsi" w:cs="Arial"/>
          <w:sz w:val="28"/>
          <w:szCs w:val="28"/>
          <w:shd w:val="clear" w:color="auto" w:fill="FFFFFF"/>
        </w:rPr>
        <w:t>is not keen on letting the</w:t>
      </w:r>
      <w:r w:rsidRPr="003F3DD5">
        <w:rPr>
          <w:rStyle w:val="apple-converted-space"/>
          <w:rFonts w:asciiTheme="minorHAnsi" w:hAnsiTheme="minorHAnsi" w:cs="Arial"/>
          <w:sz w:val="28"/>
          <w:szCs w:val="28"/>
          <w:shd w:val="clear" w:color="auto" w:fill="FFFFFF"/>
        </w:rPr>
        <w:t> </w:t>
      </w:r>
      <w:r w:rsidRPr="00DB6647">
        <w:rPr>
          <w:rFonts w:asciiTheme="minorHAnsi" w:hAnsiTheme="minorHAnsi" w:cs="Arial"/>
          <w:sz w:val="28"/>
          <w:szCs w:val="28"/>
          <w:shd w:val="clear" w:color="auto" w:fill="FFFFFF"/>
        </w:rPr>
        <w:t>states</w:t>
      </w:r>
      <w:r w:rsidRPr="003F3DD5">
        <w:rPr>
          <w:rStyle w:val="apple-converted-space"/>
          <w:rFonts w:asciiTheme="minorHAnsi" w:hAnsiTheme="minorHAnsi" w:cs="Arial"/>
          <w:sz w:val="28"/>
          <w:szCs w:val="28"/>
          <w:shd w:val="clear" w:color="auto" w:fill="FFFFFF"/>
        </w:rPr>
        <w:t> </w:t>
      </w:r>
      <w:r w:rsidRPr="003F3DD5">
        <w:rPr>
          <w:rFonts w:asciiTheme="minorHAnsi" w:hAnsiTheme="minorHAnsi" w:cs="Arial"/>
          <w:sz w:val="28"/>
          <w:szCs w:val="28"/>
          <w:shd w:val="clear" w:color="auto" w:fill="FFFFFF"/>
        </w:rPr>
        <w:t>have exclusive jurisdiction over imposing goods and services</w:t>
      </w:r>
      <w:r w:rsidR="00DB6647">
        <w:rPr>
          <w:rFonts w:asciiTheme="minorHAnsi" w:hAnsiTheme="minorHAnsi" w:cs="Arial"/>
          <w:sz w:val="28"/>
          <w:szCs w:val="28"/>
          <w:shd w:val="clear" w:color="auto" w:fill="FFFFFF"/>
        </w:rPr>
        <w:t xml:space="preserve"> </w:t>
      </w:r>
      <w:r w:rsidRPr="00DB6647">
        <w:rPr>
          <w:rFonts w:asciiTheme="minorHAnsi" w:hAnsiTheme="minorHAnsi" w:cs="Arial"/>
          <w:sz w:val="28"/>
          <w:szCs w:val="28"/>
          <w:shd w:val="clear" w:color="auto" w:fill="FFFFFF"/>
        </w:rPr>
        <w:t>tax</w:t>
      </w:r>
      <w:r w:rsidRPr="003F3DD5">
        <w:rPr>
          <w:rStyle w:val="apple-converted-space"/>
          <w:rFonts w:asciiTheme="minorHAnsi" w:hAnsiTheme="minorHAnsi" w:cs="Arial"/>
          <w:sz w:val="28"/>
          <w:szCs w:val="28"/>
          <w:shd w:val="clear" w:color="auto" w:fill="FFFFFF"/>
        </w:rPr>
        <w:t> </w:t>
      </w:r>
      <w:r w:rsidRPr="003F3DD5">
        <w:rPr>
          <w:rFonts w:asciiTheme="minorHAnsi" w:hAnsiTheme="minorHAnsi" w:cs="Arial"/>
          <w:sz w:val="28"/>
          <w:szCs w:val="28"/>
          <w:shd w:val="clear" w:color="auto" w:fill="FFFFFF"/>
        </w:rPr>
        <w:t>(GST) on entities with turnover of up to Rs 1.5 crore, setting the stage for a likely confrontation at the first meeting of the</w:t>
      </w:r>
      <w:r w:rsidRPr="003F3DD5">
        <w:rPr>
          <w:rStyle w:val="apple-converted-space"/>
          <w:rFonts w:asciiTheme="minorHAnsi" w:hAnsiTheme="minorHAnsi" w:cs="Arial"/>
          <w:sz w:val="28"/>
          <w:szCs w:val="28"/>
          <w:shd w:val="clear" w:color="auto" w:fill="FFFFFF"/>
        </w:rPr>
        <w:t> </w:t>
      </w:r>
      <w:r w:rsidRPr="00DB6647">
        <w:rPr>
          <w:rFonts w:asciiTheme="minorHAnsi" w:hAnsiTheme="minorHAnsi" w:cs="Arial"/>
          <w:sz w:val="28"/>
          <w:szCs w:val="28"/>
          <w:shd w:val="clear" w:color="auto" w:fill="FFFFFF"/>
        </w:rPr>
        <w:t>GST</w:t>
      </w:r>
      <w:r w:rsidRPr="003F3DD5">
        <w:rPr>
          <w:rStyle w:val="apple-converted-space"/>
          <w:rFonts w:asciiTheme="minorHAnsi" w:hAnsiTheme="minorHAnsi" w:cs="Arial"/>
          <w:sz w:val="28"/>
          <w:szCs w:val="28"/>
          <w:shd w:val="clear" w:color="auto" w:fill="FFFFFF"/>
        </w:rPr>
        <w:t> </w:t>
      </w:r>
      <w:r w:rsidRPr="003F3DD5">
        <w:rPr>
          <w:rFonts w:asciiTheme="minorHAnsi" w:hAnsiTheme="minorHAnsi" w:cs="Arial"/>
          <w:sz w:val="28"/>
          <w:szCs w:val="28"/>
          <w:shd w:val="clear" w:color="auto" w:fill="FFFFFF"/>
        </w:rPr>
        <w:t>Council on Thursday.</w:t>
      </w:r>
      <w:r w:rsidRPr="003F3DD5">
        <w:rPr>
          <w:rFonts w:asciiTheme="minorHAnsi" w:hAnsiTheme="minorHAnsi" w:cs="Arial"/>
          <w:sz w:val="28"/>
          <w:szCs w:val="28"/>
        </w:rPr>
        <w:br/>
      </w:r>
      <w:r w:rsidRPr="003F3DD5">
        <w:rPr>
          <w:rFonts w:asciiTheme="minorHAnsi" w:hAnsiTheme="minorHAnsi" w:cs="Arial"/>
          <w:sz w:val="28"/>
          <w:szCs w:val="28"/>
          <w:shd w:val="clear" w:color="auto" w:fill="FFFFFF"/>
        </w:rPr>
        <w:t>Sources said the Centre is of the view that nearly 90% of the entities under the Rs 1.5 crore threshold would be from the services sector, where the states have virtually no experience. In addition, by giving up exclusive charge over these entities, the Centre would not be able to monitor properly.</w:t>
      </w:r>
    </w:p>
    <w:p w:rsidR="003F3DD5" w:rsidRDefault="003F3DD5" w:rsidP="003F3DD5">
      <w:pPr>
        <w:spacing w:line="360" w:lineRule="auto"/>
        <w:jc w:val="both"/>
        <w:textAlignment w:val="baseline"/>
        <w:rPr>
          <w:rFonts w:asciiTheme="minorHAnsi" w:hAnsiTheme="minorHAnsi" w:cs="Arial"/>
          <w:sz w:val="28"/>
          <w:szCs w:val="28"/>
        </w:rPr>
      </w:pPr>
      <w:r w:rsidRPr="003F3DD5">
        <w:rPr>
          <w:rFonts w:asciiTheme="minorHAnsi" w:hAnsiTheme="minorHAnsi" w:cs="Arial"/>
          <w:sz w:val="28"/>
          <w:szCs w:val="28"/>
          <w:shd w:val="clear" w:color="auto" w:fill="FFFFFF"/>
        </w:rPr>
        <w:t>States such as West Bengal are insisting that Centre should allow them to have exclusive jurisdiction over small units in the new regime as it would be simpler from the administration point of view and also reduce burden on the entities. The issue is listed on the agenda for the two-day GST Council meeting starting Thursday.</w:t>
      </w:r>
      <w:r w:rsidRPr="003F3DD5">
        <w:rPr>
          <w:rFonts w:asciiTheme="minorHAnsi" w:hAnsiTheme="minorHAnsi" w:cs="Arial"/>
          <w:sz w:val="28"/>
          <w:szCs w:val="28"/>
        </w:rPr>
        <w:br/>
      </w:r>
      <w:r w:rsidRPr="003F3DD5">
        <w:rPr>
          <w:rFonts w:asciiTheme="minorHAnsi" w:hAnsiTheme="minorHAnsi" w:cs="Arial"/>
          <w:sz w:val="28"/>
          <w:szCs w:val="28"/>
          <w:shd w:val="clear" w:color="auto" w:fill="FFFFFF"/>
        </w:rPr>
        <w:t>The GST rates and the list of exempted goods and services are seen as other possible flashpoints, although the Centre has agreed to raise the threshold for taxation to Rs 25 crore instead of Rs 10 crore proposed in the draft GST Bill</w:t>
      </w:r>
      <w:r>
        <w:rPr>
          <w:rFonts w:asciiTheme="minorHAnsi" w:hAnsiTheme="minorHAnsi" w:cs="Arial"/>
          <w:sz w:val="28"/>
          <w:szCs w:val="28"/>
          <w:shd w:val="clear" w:color="auto" w:fill="FFFFFF"/>
        </w:rPr>
        <w:t>.</w:t>
      </w:r>
    </w:p>
    <w:p w:rsidR="003F3DD5" w:rsidRDefault="003F3DD5" w:rsidP="003F3DD5">
      <w:pPr>
        <w:spacing w:line="360" w:lineRule="auto"/>
        <w:jc w:val="both"/>
        <w:textAlignment w:val="baseline"/>
        <w:rPr>
          <w:rFonts w:asciiTheme="minorHAnsi" w:hAnsiTheme="minorHAnsi" w:cs="Arial"/>
          <w:sz w:val="28"/>
          <w:szCs w:val="28"/>
        </w:rPr>
      </w:pPr>
      <w:r w:rsidRPr="003F3DD5">
        <w:rPr>
          <w:rFonts w:asciiTheme="minorHAnsi" w:hAnsiTheme="minorHAnsi" w:cs="Arial"/>
          <w:sz w:val="28"/>
          <w:szCs w:val="28"/>
        </w:rPr>
        <w:br/>
      </w:r>
      <w:r w:rsidRPr="003F3DD5">
        <w:rPr>
          <w:rFonts w:asciiTheme="minorHAnsi" w:hAnsiTheme="minorHAnsi" w:cs="Arial"/>
          <w:sz w:val="28"/>
          <w:szCs w:val="28"/>
          <w:shd w:val="clear" w:color="auto" w:fill="FFFFFF"/>
        </w:rPr>
        <w:t>The agenda note circulated to state finance ministers has also given the modalities and compensation formula and has suggested that the base year be fixed as 2015-16. The average for three years — 2013-14 to 2015-16 — will be calculated and linked to the base year. The difference between the actual collections and the base year will be the compensation that the Centre will pay to the states. The Centre has committed to compensate states for revenue losses for the first five years of GST rollout.</w:t>
      </w:r>
    </w:p>
    <w:p w:rsidR="003F3DD5" w:rsidRPr="003F3DD5" w:rsidRDefault="003F3DD5" w:rsidP="003F3DD5">
      <w:pPr>
        <w:spacing w:line="360" w:lineRule="auto"/>
        <w:jc w:val="both"/>
        <w:textAlignment w:val="baseline"/>
        <w:rPr>
          <w:rFonts w:asciiTheme="minorHAnsi" w:hAnsiTheme="minorHAnsi" w:cs="Arial"/>
          <w:sz w:val="28"/>
          <w:szCs w:val="28"/>
        </w:rPr>
      </w:pPr>
      <w:r w:rsidRPr="003F3DD5">
        <w:rPr>
          <w:rFonts w:asciiTheme="minorHAnsi" w:hAnsiTheme="minorHAnsi" w:cs="Arial"/>
          <w:sz w:val="28"/>
          <w:szCs w:val="28"/>
        </w:rPr>
        <w:br/>
      </w:r>
      <w:r w:rsidRPr="003F3DD5">
        <w:rPr>
          <w:rFonts w:asciiTheme="minorHAnsi" w:hAnsiTheme="minorHAnsi" w:cs="Arial"/>
          <w:sz w:val="28"/>
          <w:szCs w:val="28"/>
          <w:shd w:val="clear" w:color="auto" w:fill="FFFFFF"/>
        </w:rPr>
        <w:t>The agenda has also provided the proposed calendar, starting with the inaugural meeting of the Council, where the rules will be finalised and the details of electing a vice-chairman, who will be a state finance minister. The time table has suggested that the three draft Bills — India GST, Central GST and State GST — will be cleared this week and their passage by Parliament is likely in December.</w:t>
      </w:r>
    </w:p>
    <w:p w:rsidR="003F3DD5" w:rsidRDefault="003F3DD5" w:rsidP="003F3DD5">
      <w:pPr>
        <w:shd w:val="clear" w:color="auto" w:fill="FFFFFF"/>
        <w:spacing w:line="360" w:lineRule="auto"/>
        <w:jc w:val="both"/>
        <w:rPr>
          <w:rFonts w:asciiTheme="minorHAnsi" w:hAnsiTheme="minorHAnsi" w:cs="Arial"/>
          <w:sz w:val="28"/>
          <w:szCs w:val="28"/>
        </w:rPr>
      </w:pPr>
    </w:p>
    <w:p w:rsidR="00DB6647" w:rsidRPr="003F3DD5" w:rsidRDefault="00DB6647" w:rsidP="003F3DD5">
      <w:pPr>
        <w:shd w:val="clear" w:color="auto" w:fill="FFFFFF"/>
        <w:spacing w:line="360" w:lineRule="auto"/>
        <w:jc w:val="both"/>
        <w:rPr>
          <w:rFonts w:asciiTheme="minorHAnsi" w:hAnsiTheme="minorHAnsi" w:cs="Arial"/>
          <w:sz w:val="28"/>
          <w:szCs w:val="28"/>
        </w:rPr>
      </w:pPr>
    </w:p>
    <w:p w:rsidR="006B2627" w:rsidRPr="00E25069" w:rsidRDefault="008B49AA" w:rsidP="00807BD5">
      <w:pPr>
        <w:spacing w:after="200" w:line="276" w:lineRule="auto"/>
        <w:jc w:val="both"/>
        <w:rPr>
          <w:rFonts w:ascii="Arial" w:hAnsi="Arial" w:cs="Arial"/>
          <w:b/>
          <w:bCs/>
          <w:iCs/>
          <w:color w:val="0070C0"/>
          <w:sz w:val="20"/>
          <w:szCs w:val="20"/>
          <w:lang w:val="en-IN"/>
        </w:rPr>
      </w:pPr>
      <w:r w:rsidRPr="00E25069">
        <w:rPr>
          <w:rFonts w:ascii="Arial" w:hAnsi="Arial" w:cs="Arial"/>
          <w:i/>
          <w:color w:val="0070C0"/>
          <w:sz w:val="20"/>
          <w:szCs w:val="20"/>
        </w:rPr>
        <w:t xml:space="preserve">Disclaimer : </w:t>
      </w:r>
      <w:r w:rsidR="003B67AE" w:rsidRPr="00E25069">
        <w:rPr>
          <w:rFonts w:ascii="Arial" w:hAnsi="Arial" w:cs="Arial"/>
          <w:i/>
          <w:color w:val="0070C0"/>
          <w:sz w:val="20"/>
          <w:szCs w:val="20"/>
        </w:rPr>
        <w:t xml:space="preserve">The news in the GST Corner is purely according to the information available in public domain and </w:t>
      </w:r>
      <w:r w:rsidR="006257C5" w:rsidRPr="00E25069">
        <w:rPr>
          <w:rFonts w:ascii="Arial" w:hAnsi="Arial" w:cs="Arial"/>
          <w:i/>
          <w:color w:val="0070C0"/>
          <w:sz w:val="20"/>
          <w:szCs w:val="20"/>
        </w:rPr>
        <w:t xml:space="preserve">does not necessarily reflect the views of </w:t>
      </w:r>
      <w:r w:rsidR="003B67AE" w:rsidRPr="00E25069">
        <w:rPr>
          <w:rFonts w:ascii="Arial" w:hAnsi="Arial" w:cs="Arial"/>
          <w:i/>
          <w:color w:val="0070C0"/>
          <w:sz w:val="20"/>
          <w:szCs w:val="20"/>
        </w:rPr>
        <w:t>ICSI</w:t>
      </w:r>
      <w:r w:rsidR="00841CF2" w:rsidRPr="00E25069">
        <w:rPr>
          <w:rFonts w:ascii="Arial" w:hAnsi="Arial" w:cs="Arial"/>
          <w:i/>
          <w:color w:val="0070C0"/>
          <w:sz w:val="20"/>
          <w:szCs w:val="20"/>
        </w:rPr>
        <w:t>.</w:t>
      </w:r>
      <w:r w:rsidR="003B67AE" w:rsidRPr="00E25069">
        <w:rPr>
          <w:rFonts w:ascii="Arial" w:eastAsia="Times New Roman" w:hAnsi="Arial" w:cs="Arial"/>
          <w:i/>
          <w:iCs/>
          <w:color w:val="0070C0"/>
          <w:sz w:val="20"/>
          <w:szCs w:val="20"/>
        </w:rPr>
        <w:t xml:space="preserve"> Any person wishing to act on the basis of this document should do so only after cross checking with the original</w:t>
      </w:r>
      <w:r w:rsidR="00841CF2" w:rsidRPr="00E25069">
        <w:rPr>
          <w:rFonts w:ascii="Arial" w:eastAsia="Times New Roman" w:hAnsi="Arial" w:cs="Arial"/>
          <w:i/>
          <w:iCs/>
          <w:color w:val="0070C0"/>
          <w:sz w:val="20"/>
          <w:szCs w:val="20"/>
        </w:rPr>
        <w:t xml:space="preserve"> </w:t>
      </w:r>
      <w:r w:rsidR="003B67AE" w:rsidRPr="00E25069">
        <w:rPr>
          <w:rFonts w:ascii="Arial" w:eastAsia="Times New Roman" w:hAnsi="Arial" w:cs="Arial"/>
          <w:i/>
          <w:iCs/>
          <w:color w:val="0070C0"/>
          <w:sz w:val="20"/>
          <w:szCs w:val="20"/>
        </w:rPr>
        <w:t>source.</w:t>
      </w:r>
    </w:p>
    <w:sectPr w:rsidR="006B2627" w:rsidRPr="00E25069"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BFA" w:rsidRDefault="00442BFA" w:rsidP="00915541">
      <w:r>
        <w:separator/>
      </w:r>
    </w:p>
  </w:endnote>
  <w:endnote w:type="continuationSeparator" w:id="1">
    <w:p w:rsidR="00442BFA" w:rsidRDefault="00442BFA"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BFA" w:rsidRDefault="00442BFA" w:rsidP="00915541">
      <w:r>
        <w:separator/>
      </w:r>
    </w:p>
  </w:footnote>
  <w:footnote w:type="continuationSeparator" w:id="1">
    <w:p w:rsidR="00442BFA" w:rsidRDefault="00442BFA"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0EAC"/>
    <w:multiLevelType w:val="multilevel"/>
    <w:tmpl w:val="1416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71F6B"/>
    <w:multiLevelType w:val="multilevel"/>
    <w:tmpl w:val="FF76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06B36"/>
    <w:multiLevelType w:val="multilevel"/>
    <w:tmpl w:val="65C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010D4"/>
    <w:multiLevelType w:val="multilevel"/>
    <w:tmpl w:val="9D3A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00FDD"/>
    <w:multiLevelType w:val="multilevel"/>
    <w:tmpl w:val="948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3733CC"/>
    <w:multiLevelType w:val="multilevel"/>
    <w:tmpl w:val="A77A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B030D"/>
    <w:multiLevelType w:val="multilevel"/>
    <w:tmpl w:val="634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3F1905"/>
    <w:multiLevelType w:val="multilevel"/>
    <w:tmpl w:val="1FBA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B66966"/>
    <w:multiLevelType w:val="multilevel"/>
    <w:tmpl w:val="8474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724B2C"/>
    <w:multiLevelType w:val="multilevel"/>
    <w:tmpl w:val="417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76BA0BA4"/>
    <w:multiLevelType w:val="multilevel"/>
    <w:tmpl w:val="8F5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6">
    <w:nsid w:val="79AC7D19"/>
    <w:multiLevelType w:val="multilevel"/>
    <w:tmpl w:val="17F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1"/>
  </w:num>
  <w:num w:numId="6">
    <w:abstractNumId w:val="5"/>
  </w:num>
  <w:num w:numId="7">
    <w:abstractNumId w:val="16"/>
  </w:num>
  <w:num w:numId="8">
    <w:abstractNumId w:val="0"/>
  </w:num>
  <w:num w:numId="9">
    <w:abstractNumId w:val="8"/>
  </w:num>
  <w:num w:numId="10">
    <w:abstractNumId w:val="3"/>
  </w:num>
  <w:num w:numId="11">
    <w:abstractNumId w:val="11"/>
  </w:num>
  <w:num w:numId="12">
    <w:abstractNumId w:val="7"/>
  </w:num>
  <w:num w:numId="13">
    <w:abstractNumId w:val="6"/>
  </w:num>
  <w:num w:numId="14">
    <w:abstractNumId w:val="14"/>
  </w:num>
  <w:num w:numId="15">
    <w:abstractNumId w:val="2"/>
  </w:num>
  <w:num w:numId="16">
    <w:abstractNumId w:val="1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869A9"/>
    <w:rsid w:val="00090F6C"/>
    <w:rsid w:val="00093417"/>
    <w:rsid w:val="00094438"/>
    <w:rsid w:val="000A2571"/>
    <w:rsid w:val="000A3606"/>
    <w:rsid w:val="000A6393"/>
    <w:rsid w:val="000A6C62"/>
    <w:rsid w:val="000B049E"/>
    <w:rsid w:val="000B0BF1"/>
    <w:rsid w:val="000B5A92"/>
    <w:rsid w:val="000B626A"/>
    <w:rsid w:val="000B6398"/>
    <w:rsid w:val="000C2A79"/>
    <w:rsid w:val="000C523F"/>
    <w:rsid w:val="000C553A"/>
    <w:rsid w:val="000D3C15"/>
    <w:rsid w:val="000D4D75"/>
    <w:rsid w:val="000D5493"/>
    <w:rsid w:val="000D5750"/>
    <w:rsid w:val="000E07B6"/>
    <w:rsid w:val="000E561D"/>
    <w:rsid w:val="000E70CD"/>
    <w:rsid w:val="000E7A77"/>
    <w:rsid w:val="000F1F68"/>
    <w:rsid w:val="000F2FC9"/>
    <w:rsid w:val="000F3614"/>
    <w:rsid w:val="000F5114"/>
    <w:rsid w:val="00103688"/>
    <w:rsid w:val="00104A4E"/>
    <w:rsid w:val="0010575E"/>
    <w:rsid w:val="00110284"/>
    <w:rsid w:val="00123389"/>
    <w:rsid w:val="00126990"/>
    <w:rsid w:val="00126DEF"/>
    <w:rsid w:val="00131E2A"/>
    <w:rsid w:val="00136D80"/>
    <w:rsid w:val="00145BF8"/>
    <w:rsid w:val="00146E9C"/>
    <w:rsid w:val="00147B1C"/>
    <w:rsid w:val="001532FD"/>
    <w:rsid w:val="00153CD0"/>
    <w:rsid w:val="00156058"/>
    <w:rsid w:val="001615EE"/>
    <w:rsid w:val="001634D0"/>
    <w:rsid w:val="00173551"/>
    <w:rsid w:val="0019248C"/>
    <w:rsid w:val="001925F4"/>
    <w:rsid w:val="00194988"/>
    <w:rsid w:val="001A12BE"/>
    <w:rsid w:val="001A1EFD"/>
    <w:rsid w:val="001A3D7E"/>
    <w:rsid w:val="001A3E0B"/>
    <w:rsid w:val="001B40D5"/>
    <w:rsid w:val="001B555F"/>
    <w:rsid w:val="001C7F69"/>
    <w:rsid w:val="001D0580"/>
    <w:rsid w:val="001D07C0"/>
    <w:rsid w:val="001D15BF"/>
    <w:rsid w:val="001D5D4B"/>
    <w:rsid w:val="001D6FB2"/>
    <w:rsid w:val="001F32BA"/>
    <w:rsid w:val="001F3EED"/>
    <w:rsid w:val="001F4C79"/>
    <w:rsid w:val="002014ED"/>
    <w:rsid w:val="00203D23"/>
    <w:rsid w:val="00204577"/>
    <w:rsid w:val="00213D1E"/>
    <w:rsid w:val="002154C2"/>
    <w:rsid w:val="00224BC8"/>
    <w:rsid w:val="00225C09"/>
    <w:rsid w:val="00230C39"/>
    <w:rsid w:val="00246F5A"/>
    <w:rsid w:val="00252953"/>
    <w:rsid w:val="00262051"/>
    <w:rsid w:val="0026345E"/>
    <w:rsid w:val="00263DB5"/>
    <w:rsid w:val="002666B9"/>
    <w:rsid w:val="002766C3"/>
    <w:rsid w:val="0028033A"/>
    <w:rsid w:val="0028378D"/>
    <w:rsid w:val="00283834"/>
    <w:rsid w:val="00292275"/>
    <w:rsid w:val="002940A0"/>
    <w:rsid w:val="002970B8"/>
    <w:rsid w:val="002A6369"/>
    <w:rsid w:val="002B06B8"/>
    <w:rsid w:val="002B1D34"/>
    <w:rsid w:val="002B33B0"/>
    <w:rsid w:val="002C08F0"/>
    <w:rsid w:val="002C12E3"/>
    <w:rsid w:val="002C26C7"/>
    <w:rsid w:val="002E18E9"/>
    <w:rsid w:val="002E196B"/>
    <w:rsid w:val="002F0127"/>
    <w:rsid w:val="00303C86"/>
    <w:rsid w:val="0030779C"/>
    <w:rsid w:val="00313C8C"/>
    <w:rsid w:val="00324CD9"/>
    <w:rsid w:val="00326DCE"/>
    <w:rsid w:val="00327195"/>
    <w:rsid w:val="0033382E"/>
    <w:rsid w:val="00333972"/>
    <w:rsid w:val="003409A7"/>
    <w:rsid w:val="00340D67"/>
    <w:rsid w:val="00350B4C"/>
    <w:rsid w:val="00360C1F"/>
    <w:rsid w:val="00360CA5"/>
    <w:rsid w:val="00364242"/>
    <w:rsid w:val="0036541E"/>
    <w:rsid w:val="0036634D"/>
    <w:rsid w:val="00366C72"/>
    <w:rsid w:val="0037108A"/>
    <w:rsid w:val="00371298"/>
    <w:rsid w:val="00375C4A"/>
    <w:rsid w:val="003778A1"/>
    <w:rsid w:val="00382E0C"/>
    <w:rsid w:val="00384A0A"/>
    <w:rsid w:val="00393BF0"/>
    <w:rsid w:val="0039751F"/>
    <w:rsid w:val="003A3E3B"/>
    <w:rsid w:val="003A5041"/>
    <w:rsid w:val="003A7088"/>
    <w:rsid w:val="003A7B4E"/>
    <w:rsid w:val="003B2581"/>
    <w:rsid w:val="003B3C71"/>
    <w:rsid w:val="003B5EB9"/>
    <w:rsid w:val="003B67AE"/>
    <w:rsid w:val="003B7E14"/>
    <w:rsid w:val="003C0233"/>
    <w:rsid w:val="003C4F08"/>
    <w:rsid w:val="003D3B71"/>
    <w:rsid w:val="003D664A"/>
    <w:rsid w:val="003D6E6D"/>
    <w:rsid w:val="003D75E3"/>
    <w:rsid w:val="003E5E13"/>
    <w:rsid w:val="003F3DD5"/>
    <w:rsid w:val="003F51FC"/>
    <w:rsid w:val="003F5676"/>
    <w:rsid w:val="003F5922"/>
    <w:rsid w:val="0040251A"/>
    <w:rsid w:val="00403C6C"/>
    <w:rsid w:val="00404852"/>
    <w:rsid w:val="004057C3"/>
    <w:rsid w:val="00407AFE"/>
    <w:rsid w:val="00412CB8"/>
    <w:rsid w:val="00412E7F"/>
    <w:rsid w:val="004305E6"/>
    <w:rsid w:val="00430813"/>
    <w:rsid w:val="004337FE"/>
    <w:rsid w:val="00433B4C"/>
    <w:rsid w:val="00436132"/>
    <w:rsid w:val="00441613"/>
    <w:rsid w:val="00442BFA"/>
    <w:rsid w:val="0044347D"/>
    <w:rsid w:val="00443765"/>
    <w:rsid w:val="00444125"/>
    <w:rsid w:val="00445F79"/>
    <w:rsid w:val="0045477F"/>
    <w:rsid w:val="00454818"/>
    <w:rsid w:val="004577E5"/>
    <w:rsid w:val="00467F01"/>
    <w:rsid w:val="004735C4"/>
    <w:rsid w:val="00475973"/>
    <w:rsid w:val="00476992"/>
    <w:rsid w:val="004778E6"/>
    <w:rsid w:val="00490DF7"/>
    <w:rsid w:val="0049403A"/>
    <w:rsid w:val="004A2FD3"/>
    <w:rsid w:val="004A41A5"/>
    <w:rsid w:val="004A5155"/>
    <w:rsid w:val="004A5338"/>
    <w:rsid w:val="004A63F0"/>
    <w:rsid w:val="004A6EA6"/>
    <w:rsid w:val="004B71A6"/>
    <w:rsid w:val="004C18E6"/>
    <w:rsid w:val="004C1B3E"/>
    <w:rsid w:val="004C735E"/>
    <w:rsid w:val="004C7407"/>
    <w:rsid w:val="004D4F12"/>
    <w:rsid w:val="004D6D8B"/>
    <w:rsid w:val="004E73A0"/>
    <w:rsid w:val="004F602E"/>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3995"/>
    <w:rsid w:val="005757E3"/>
    <w:rsid w:val="005824C6"/>
    <w:rsid w:val="00587352"/>
    <w:rsid w:val="00591697"/>
    <w:rsid w:val="005A429B"/>
    <w:rsid w:val="005B25B7"/>
    <w:rsid w:val="005B2D17"/>
    <w:rsid w:val="005B53C1"/>
    <w:rsid w:val="005B7495"/>
    <w:rsid w:val="005C1A22"/>
    <w:rsid w:val="005C34A8"/>
    <w:rsid w:val="005C559F"/>
    <w:rsid w:val="005D257A"/>
    <w:rsid w:val="005D2F86"/>
    <w:rsid w:val="005D3DDE"/>
    <w:rsid w:val="005D4DB0"/>
    <w:rsid w:val="005E045B"/>
    <w:rsid w:val="005E633F"/>
    <w:rsid w:val="005F3A51"/>
    <w:rsid w:val="005F44AA"/>
    <w:rsid w:val="005F6152"/>
    <w:rsid w:val="005F7E4E"/>
    <w:rsid w:val="00604EE7"/>
    <w:rsid w:val="006064C6"/>
    <w:rsid w:val="00606778"/>
    <w:rsid w:val="00607754"/>
    <w:rsid w:val="00610497"/>
    <w:rsid w:val="0061144E"/>
    <w:rsid w:val="00615D1D"/>
    <w:rsid w:val="00622E65"/>
    <w:rsid w:val="00623ECD"/>
    <w:rsid w:val="006257C5"/>
    <w:rsid w:val="00626855"/>
    <w:rsid w:val="00630D7A"/>
    <w:rsid w:val="00632E7B"/>
    <w:rsid w:val="006412F5"/>
    <w:rsid w:val="006418AA"/>
    <w:rsid w:val="00660CBF"/>
    <w:rsid w:val="00661A1B"/>
    <w:rsid w:val="00666DE2"/>
    <w:rsid w:val="00670145"/>
    <w:rsid w:val="00672152"/>
    <w:rsid w:val="006725AD"/>
    <w:rsid w:val="00672D7F"/>
    <w:rsid w:val="006741F0"/>
    <w:rsid w:val="006757C3"/>
    <w:rsid w:val="00683B17"/>
    <w:rsid w:val="00686744"/>
    <w:rsid w:val="006909FD"/>
    <w:rsid w:val="0069167B"/>
    <w:rsid w:val="00691AA9"/>
    <w:rsid w:val="006A0B7C"/>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D1986"/>
    <w:rsid w:val="006D6C65"/>
    <w:rsid w:val="006E209E"/>
    <w:rsid w:val="006E50B4"/>
    <w:rsid w:val="006F4482"/>
    <w:rsid w:val="006F44FF"/>
    <w:rsid w:val="0071076F"/>
    <w:rsid w:val="00715E57"/>
    <w:rsid w:val="00721902"/>
    <w:rsid w:val="0072518C"/>
    <w:rsid w:val="007271E4"/>
    <w:rsid w:val="00727663"/>
    <w:rsid w:val="0074050F"/>
    <w:rsid w:val="00741783"/>
    <w:rsid w:val="00741EE9"/>
    <w:rsid w:val="0074213B"/>
    <w:rsid w:val="0074213E"/>
    <w:rsid w:val="007434DE"/>
    <w:rsid w:val="007454DE"/>
    <w:rsid w:val="007501F8"/>
    <w:rsid w:val="00751BC9"/>
    <w:rsid w:val="00754FFC"/>
    <w:rsid w:val="00762106"/>
    <w:rsid w:val="0077133F"/>
    <w:rsid w:val="00772749"/>
    <w:rsid w:val="00773872"/>
    <w:rsid w:val="007751B1"/>
    <w:rsid w:val="0077520A"/>
    <w:rsid w:val="00782088"/>
    <w:rsid w:val="0079027A"/>
    <w:rsid w:val="00790F09"/>
    <w:rsid w:val="00792F45"/>
    <w:rsid w:val="00793EF6"/>
    <w:rsid w:val="00795ACB"/>
    <w:rsid w:val="007A5022"/>
    <w:rsid w:val="007A6263"/>
    <w:rsid w:val="007B5C3E"/>
    <w:rsid w:val="007B6AC7"/>
    <w:rsid w:val="007C131B"/>
    <w:rsid w:val="007C2544"/>
    <w:rsid w:val="007C41C6"/>
    <w:rsid w:val="007C617B"/>
    <w:rsid w:val="007C6CF7"/>
    <w:rsid w:val="007D1AA8"/>
    <w:rsid w:val="007D325F"/>
    <w:rsid w:val="007D5682"/>
    <w:rsid w:val="007E2812"/>
    <w:rsid w:val="007F2B46"/>
    <w:rsid w:val="007F3416"/>
    <w:rsid w:val="007F59FC"/>
    <w:rsid w:val="00800025"/>
    <w:rsid w:val="008017B8"/>
    <w:rsid w:val="00807BD5"/>
    <w:rsid w:val="00817937"/>
    <w:rsid w:val="008275A1"/>
    <w:rsid w:val="008335D6"/>
    <w:rsid w:val="00833ADE"/>
    <w:rsid w:val="008365C6"/>
    <w:rsid w:val="00841CF2"/>
    <w:rsid w:val="00843083"/>
    <w:rsid w:val="00846653"/>
    <w:rsid w:val="008526C7"/>
    <w:rsid w:val="008530A0"/>
    <w:rsid w:val="00853B46"/>
    <w:rsid w:val="008546CA"/>
    <w:rsid w:val="00855071"/>
    <w:rsid w:val="00855205"/>
    <w:rsid w:val="00857C26"/>
    <w:rsid w:val="00860ADA"/>
    <w:rsid w:val="008905B2"/>
    <w:rsid w:val="0089419C"/>
    <w:rsid w:val="008941CF"/>
    <w:rsid w:val="008941F1"/>
    <w:rsid w:val="00896BD0"/>
    <w:rsid w:val="008971C9"/>
    <w:rsid w:val="008A4E6A"/>
    <w:rsid w:val="008B361C"/>
    <w:rsid w:val="008B49AA"/>
    <w:rsid w:val="008C1CE2"/>
    <w:rsid w:val="008C2801"/>
    <w:rsid w:val="008C43E1"/>
    <w:rsid w:val="008C71C0"/>
    <w:rsid w:val="008D0F3B"/>
    <w:rsid w:val="008E3462"/>
    <w:rsid w:val="008E7919"/>
    <w:rsid w:val="008F14D0"/>
    <w:rsid w:val="008F33F8"/>
    <w:rsid w:val="009011C7"/>
    <w:rsid w:val="009017C9"/>
    <w:rsid w:val="009126D0"/>
    <w:rsid w:val="00915541"/>
    <w:rsid w:val="0091768D"/>
    <w:rsid w:val="00921C55"/>
    <w:rsid w:val="0094073C"/>
    <w:rsid w:val="00941C19"/>
    <w:rsid w:val="00942294"/>
    <w:rsid w:val="009455B0"/>
    <w:rsid w:val="0095227A"/>
    <w:rsid w:val="00953FD2"/>
    <w:rsid w:val="009566E1"/>
    <w:rsid w:val="00961888"/>
    <w:rsid w:val="00962EA5"/>
    <w:rsid w:val="00972BF6"/>
    <w:rsid w:val="0097727F"/>
    <w:rsid w:val="009835A2"/>
    <w:rsid w:val="00984563"/>
    <w:rsid w:val="009A0933"/>
    <w:rsid w:val="009A1654"/>
    <w:rsid w:val="009A396F"/>
    <w:rsid w:val="009A4D29"/>
    <w:rsid w:val="009B509C"/>
    <w:rsid w:val="009B58FF"/>
    <w:rsid w:val="009B6ABD"/>
    <w:rsid w:val="009C6CD3"/>
    <w:rsid w:val="009D0426"/>
    <w:rsid w:val="009D3E63"/>
    <w:rsid w:val="009E0298"/>
    <w:rsid w:val="009E1F2A"/>
    <w:rsid w:val="009E3A87"/>
    <w:rsid w:val="009F1449"/>
    <w:rsid w:val="009F5061"/>
    <w:rsid w:val="00A002FA"/>
    <w:rsid w:val="00A1279F"/>
    <w:rsid w:val="00A141E8"/>
    <w:rsid w:val="00A15E11"/>
    <w:rsid w:val="00A20E10"/>
    <w:rsid w:val="00A21079"/>
    <w:rsid w:val="00A22AF3"/>
    <w:rsid w:val="00A25A5C"/>
    <w:rsid w:val="00A31F7E"/>
    <w:rsid w:val="00A320A7"/>
    <w:rsid w:val="00A35E50"/>
    <w:rsid w:val="00A45031"/>
    <w:rsid w:val="00A610D7"/>
    <w:rsid w:val="00A70145"/>
    <w:rsid w:val="00A71B01"/>
    <w:rsid w:val="00A77EBE"/>
    <w:rsid w:val="00A821AC"/>
    <w:rsid w:val="00A823D6"/>
    <w:rsid w:val="00A83CA4"/>
    <w:rsid w:val="00A85D75"/>
    <w:rsid w:val="00A86AC5"/>
    <w:rsid w:val="00AB069D"/>
    <w:rsid w:val="00AB075F"/>
    <w:rsid w:val="00AB4BB8"/>
    <w:rsid w:val="00AB61CC"/>
    <w:rsid w:val="00AD11F0"/>
    <w:rsid w:val="00AD32E1"/>
    <w:rsid w:val="00AD5F62"/>
    <w:rsid w:val="00AF13A6"/>
    <w:rsid w:val="00AF6679"/>
    <w:rsid w:val="00AF66A9"/>
    <w:rsid w:val="00AF7BE9"/>
    <w:rsid w:val="00B00541"/>
    <w:rsid w:val="00B00EC8"/>
    <w:rsid w:val="00B04DF5"/>
    <w:rsid w:val="00B06316"/>
    <w:rsid w:val="00B1596C"/>
    <w:rsid w:val="00B20CF5"/>
    <w:rsid w:val="00B246C0"/>
    <w:rsid w:val="00B24FA7"/>
    <w:rsid w:val="00B26560"/>
    <w:rsid w:val="00B27BBE"/>
    <w:rsid w:val="00B30CC3"/>
    <w:rsid w:val="00B31750"/>
    <w:rsid w:val="00B32FBE"/>
    <w:rsid w:val="00B41752"/>
    <w:rsid w:val="00B42956"/>
    <w:rsid w:val="00B4305A"/>
    <w:rsid w:val="00B439CE"/>
    <w:rsid w:val="00B50527"/>
    <w:rsid w:val="00B5222C"/>
    <w:rsid w:val="00B60812"/>
    <w:rsid w:val="00B62E7D"/>
    <w:rsid w:val="00B642D4"/>
    <w:rsid w:val="00B66DC8"/>
    <w:rsid w:val="00B67F4B"/>
    <w:rsid w:val="00B70107"/>
    <w:rsid w:val="00B72D48"/>
    <w:rsid w:val="00B72FC4"/>
    <w:rsid w:val="00B809F0"/>
    <w:rsid w:val="00B812FE"/>
    <w:rsid w:val="00B82BAE"/>
    <w:rsid w:val="00B84829"/>
    <w:rsid w:val="00B902FD"/>
    <w:rsid w:val="00B91E74"/>
    <w:rsid w:val="00B92C76"/>
    <w:rsid w:val="00BA5066"/>
    <w:rsid w:val="00BA6501"/>
    <w:rsid w:val="00BB246B"/>
    <w:rsid w:val="00BB4C20"/>
    <w:rsid w:val="00BC1D63"/>
    <w:rsid w:val="00BC3053"/>
    <w:rsid w:val="00BC3289"/>
    <w:rsid w:val="00BC4E18"/>
    <w:rsid w:val="00BD0A42"/>
    <w:rsid w:val="00BD1C5F"/>
    <w:rsid w:val="00BD411C"/>
    <w:rsid w:val="00BD53B3"/>
    <w:rsid w:val="00BD59DB"/>
    <w:rsid w:val="00BE3878"/>
    <w:rsid w:val="00BE388B"/>
    <w:rsid w:val="00BE74B6"/>
    <w:rsid w:val="00BF66E1"/>
    <w:rsid w:val="00C02F6F"/>
    <w:rsid w:val="00C116EB"/>
    <w:rsid w:val="00C1399F"/>
    <w:rsid w:val="00C14576"/>
    <w:rsid w:val="00C1466F"/>
    <w:rsid w:val="00C1777C"/>
    <w:rsid w:val="00C30E5C"/>
    <w:rsid w:val="00C32116"/>
    <w:rsid w:val="00C40549"/>
    <w:rsid w:val="00C42793"/>
    <w:rsid w:val="00C51637"/>
    <w:rsid w:val="00C54FBC"/>
    <w:rsid w:val="00C57701"/>
    <w:rsid w:val="00C60B86"/>
    <w:rsid w:val="00C60B90"/>
    <w:rsid w:val="00C60B95"/>
    <w:rsid w:val="00C62AC2"/>
    <w:rsid w:val="00C6324B"/>
    <w:rsid w:val="00C633C8"/>
    <w:rsid w:val="00C6545E"/>
    <w:rsid w:val="00C74BD0"/>
    <w:rsid w:val="00C75328"/>
    <w:rsid w:val="00C753F2"/>
    <w:rsid w:val="00C77F73"/>
    <w:rsid w:val="00C80C88"/>
    <w:rsid w:val="00C85172"/>
    <w:rsid w:val="00C85DBA"/>
    <w:rsid w:val="00C93124"/>
    <w:rsid w:val="00C942D7"/>
    <w:rsid w:val="00C96335"/>
    <w:rsid w:val="00CA775C"/>
    <w:rsid w:val="00CB1607"/>
    <w:rsid w:val="00CC5054"/>
    <w:rsid w:val="00CD0C02"/>
    <w:rsid w:val="00CD23B6"/>
    <w:rsid w:val="00CD6ACE"/>
    <w:rsid w:val="00CE4DA9"/>
    <w:rsid w:val="00CE5CD5"/>
    <w:rsid w:val="00CF201A"/>
    <w:rsid w:val="00CF6FEB"/>
    <w:rsid w:val="00D02C13"/>
    <w:rsid w:val="00D1030B"/>
    <w:rsid w:val="00D221F9"/>
    <w:rsid w:val="00D26E46"/>
    <w:rsid w:val="00D41C15"/>
    <w:rsid w:val="00D503E1"/>
    <w:rsid w:val="00D5310B"/>
    <w:rsid w:val="00D55343"/>
    <w:rsid w:val="00D57CBA"/>
    <w:rsid w:val="00D604ED"/>
    <w:rsid w:val="00D61745"/>
    <w:rsid w:val="00D6329C"/>
    <w:rsid w:val="00D63FBC"/>
    <w:rsid w:val="00D734FA"/>
    <w:rsid w:val="00D869A7"/>
    <w:rsid w:val="00D86C73"/>
    <w:rsid w:val="00D92366"/>
    <w:rsid w:val="00D94F0A"/>
    <w:rsid w:val="00D95BCD"/>
    <w:rsid w:val="00D96F4C"/>
    <w:rsid w:val="00DA0210"/>
    <w:rsid w:val="00DA1C5C"/>
    <w:rsid w:val="00DA688A"/>
    <w:rsid w:val="00DA6BE7"/>
    <w:rsid w:val="00DB3A9B"/>
    <w:rsid w:val="00DB6647"/>
    <w:rsid w:val="00DB7EA0"/>
    <w:rsid w:val="00DC1041"/>
    <w:rsid w:val="00DC2776"/>
    <w:rsid w:val="00DC281D"/>
    <w:rsid w:val="00DC3088"/>
    <w:rsid w:val="00DC530B"/>
    <w:rsid w:val="00DD620A"/>
    <w:rsid w:val="00DD74A7"/>
    <w:rsid w:val="00DE5B31"/>
    <w:rsid w:val="00DE7698"/>
    <w:rsid w:val="00DF0E04"/>
    <w:rsid w:val="00E23A47"/>
    <w:rsid w:val="00E24B68"/>
    <w:rsid w:val="00E25069"/>
    <w:rsid w:val="00E2554E"/>
    <w:rsid w:val="00E2685E"/>
    <w:rsid w:val="00E31257"/>
    <w:rsid w:val="00E3143C"/>
    <w:rsid w:val="00E33634"/>
    <w:rsid w:val="00E35074"/>
    <w:rsid w:val="00E37808"/>
    <w:rsid w:val="00E410EC"/>
    <w:rsid w:val="00E41571"/>
    <w:rsid w:val="00E439C5"/>
    <w:rsid w:val="00E463CB"/>
    <w:rsid w:val="00E464F5"/>
    <w:rsid w:val="00E4653A"/>
    <w:rsid w:val="00E51DDA"/>
    <w:rsid w:val="00E530BF"/>
    <w:rsid w:val="00E54407"/>
    <w:rsid w:val="00E555E6"/>
    <w:rsid w:val="00E61F87"/>
    <w:rsid w:val="00E7342E"/>
    <w:rsid w:val="00E73648"/>
    <w:rsid w:val="00E816BD"/>
    <w:rsid w:val="00E848C0"/>
    <w:rsid w:val="00E911FE"/>
    <w:rsid w:val="00E939C5"/>
    <w:rsid w:val="00EA2191"/>
    <w:rsid w:val="00EA55BE"/>
    <w:rsid w:val="00EA5B30"/>
    <w:rsid w:val="00EA68DD"/>
    <w:rsid w:val="00EB025F"/>
    <w:rsid w:val="00EC266E"/>
    <w:rsid w:val="00EC5BB5"/>
    <w:rsid w:val="00EC61DE"/>
    <w:rsid w:val="00EC7DA8"/>
    <w:rsid w:val="00ED0110"/>
    <w:rsid w:val="00ED1019"/>
    <w:rsid w:val="00ED7AF2"/>
    <w:rsid w:val="00EE6870"/>
    <w:rsid w:val="00EF4542"/>
    <w:rsid w:val="00EF7785"/>
    <w:rsid w:val="00F04751"/>
    <w:rsid w:val="00F060D4"/>
    <w:rsid w:val="00F07685"/>
    <w:rsid w:val="00F1286C"/>
    <w:rsid w:val="00F24E45"/>
    <w:rsid w:val="00F27AAF"/>
    <w:rsid w:val="00F3108B"/>
    <w:rsid w:val="00F33B26"/>
    <w:rsid w:val="00F37993"/>
    <w:rsid w:val="00F41CD7"/>
    <w:rsid w:val="00F4282A"/>
    <w:rsid w:val="00F5138B"/>
    <w:rsid w:val="00F51A8A"/>
    <w:rsid w:val="00F65C6A"/>
    <w:rsid w:val="00F67D82"/>
    <w:rsid w:val="00F72529"/>
    <w:rsid w:val="00F74D60"/>
    <w:rsid w:val="00F76162"/>
    <w:rsid w:val="00F81B5F"/>
    <w:rsid w:val="00FA0547"/>
    <w:rsid w:val="00FA501B"/>
    <w:rsid w:val="00FA6E18"/>
    <w:rsid w:val="00FA7FBC"/>
    <w:rsid w:val="00FB44FA"/>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51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Heading3Char">
    <w:name w:val="Heading 3 Char"/>
    <w:basedOn w:val="DefaultParagraphFont"/>
    <w:link w:val="Heading3"/>
    <w:uiPriority w:val="9"/>
    <w:semiHidden/>
    <w:rsid w:val="000F5114"/>
    <w:rPr>
      <w:rFonts w:asciiTheme="majorHAnsi" w:eastAsiaTheme="majorEastAsia" w:hAnsiTheme="majorHAnsi" w:cstheme="majorBidi"/>
      <w:b/>
      <w:bCs/>
      <w:color w:val="4F81BD" w:themeColor="accent1"/>
      <w:sz w:val="24"/>
      <w:szCs w:val="24"/>
    </w:rPr>
  </w:style>
  <w:style w:type="character" w:customStyle="1" w:styleId="adtextsmall">
    <w:name w:val="ad_text_small"/>
    <w:basedOn w:val="DefaultParagraphFont"/>
    <w:rsid w:val="000F5114"/>
  </w:style>
  <w:style w:type="character" w:customStyle="1" w:styleId="count9080460">
    <w:name w:val="count9080460"/>
    <w:basedOn w:val="DefaultParagraphFont"/>
    <w:rsid w:val="000F5114"/>
  </w:style>
  <w:style w:type="paragraph" w:customStyle="1" w:styleId="byline">
    <w:name w:val="byline"/>
    <w:basedOn w:val="Normal"/>
    <w:rsid w:val="00F04751"/>
    <w:pPr>
      <w:spacing w:before="100" w:beforeAutospacing="1" w:after="100" w:afterAutospacing="1"/>
    </w:pPr>
    <w:rPr>
      <w:rFonts w:eastAsia="Times New Roman"/>
      <w:lang w:val="en-IN" w:eastAsia="en-IN"/>
    </w:rPr>
  </w:style>
  <w:style w:type="character" w:customStyle="1" w:styleId="authorname">
    <w:name w:val="authorname"/>
    <w:basedOn w:val="DefaultParagraphFont"/>
    <w:rsid w:val="00F04751"/>
  </w:style>
  <w:style w:type="paragraph" w:customStyle="1" w:styleId="publisheddateline">
    <w:name w:val="publisheddateline"/>
    <w:basedOn w:val="Normal"/>
    <w:rsid w:val="00F04751"/>
    <w:pPr>
      <w:spacing w:before="100" w:beforeAutospacing="1" w:after="100" w:afterAutospacing="1"/>
    </w:pPr>
    <w:rPr>
      <w:rFonts w:eastAsia="Times New Roman"/>
      <w:lang w:val="en-IN" w:eastAsia="en-IN"/>
    </w:rPr>
  </w:style>
  <w:style w:type="character" w:customStyle="1" w:styleId="label">
    <w:name w:val="label"/>
    <w:basedOn w:val="DefaultParagraphFont"/>
    <w:rsid w:val="00F04751"/>
  </w:style>
  <w:style w:type="paragraph" w:customStyle="1" w:styleId="modifieddateline">
    <w:name w:val="modifieddateline"/>
    <w:basedOn w:val="Normal"/>
    <w:rsid w:val="00F04751"/>
    <w:pPr>
      <w:spacing w:before="100" w:beforeAutospacing="1" w:after="100" w:afterAutospacing="1"/>
    </w:pPr>
    <w:rPr>
      <w:rFonts w:eastAsia="Times New Roman"/>
      <w:lang w:val="en-IN" w:eastAsia="en-IN"/>
    </w:rPr>
  </w:style>
  <w:style w:type="character" w:customStyle="1" w:styleId="email-count">
    <w:name w:val="email-count"/>
    <w:basedOn w:val="DefaultParagraphFont"/>
    <w:rsid w:val="00F04751"/>
  </w:style>
  <w:style w:type="character" w:customStyle="1" w:styleId="clmblogo">
    <w:name w:val="clmblogo"/>
    <w:basedOn w:val="DefaultParagraphFont"/>
    <w:rsid w:val="005F6152"/>
  </w:style>
  <w:style w:type="paragraph" w:customStyle="1" w:styleId="a5l">
    <w:name w:val="a5l"/>
    <w:basedOn w:val="Normal"/>
    <w:rsid w:val="006A0B7C"/>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1051">
      <w:bodyDiv w:val="1"/>
      <w:marLeft w:val="0"/>
      <w:marRight w:val="0"/>
      <w:marTop w:val="0"/>
      <w:marBottom w:val="0"/>
      <w:divBdr>
        <w:top w:val="none" w:sz="0" w:space="0" w:color="auto"/>
        <w:left w:val="none" w:sz="0" w:space="0" w:color="auto"/>
        <w:bottom w:val="none" w:sz="0" w:space="0" w:color="auto"/>
        <w:right w:val="none" w:sz="0" w:space="0" w:color="auto"/>
      </w:divBdr>
      <w:divsChild>
        <w:div w:id="1580409042">
          <w:marLeft w:val="0"/>
          <w:marRight w:val="0"/>
          <w:marTop w:val="300"/>
          <w:marBottom w:val="150"/>
          <w:divBdr>
            <w:top w:val="none" w:sz="0" w:space="0" w:color="auto"/>
            <w:left w:val="none" w:sz="0" w:space="0" w:color="auto"/>
            <w:bottom w:val="none" w:sz="0" w:space="0" w:color="auto"/>
            <w:right w:val="none" w:sz="0" w:space="0" w:color="auto"/>
          </w:divBdr>
          <w:divsChild>
            <w:div w:id="412777770">
              <w:marLeft w:val="0"/>
              <w:marRight w:val="0"/>
              <w:marTop w:val="105"/>
              <w:marBottom w:val="0"/>
              <w:divBdr>
                <w:top w:val="none" w:sz="0" w:space="0" w:color="auto"/>
                <w:left w:val="none" w:sz="0" w:space="0" w:color="auto"/>
                <w:bottom w:val="none" w:sz="0" w:space="0" w:color="auto"/>
                <w:right w:val="none" w:sz="0" w:space="0" w:color="auto"/>
              </w:divBdr>
            </w:div>
          </w:divsChild>
        </w:div>
        <w:div w:id="1052462282">
          <w:marLeft w:val="0"/>
          <w:marRight w:val="0"/>
          <w:marTop w:val="0"/>
          <w:marBottom w:val="0"/>
          <w:divBdr>
            <w:top w:val="none" w:sz="0" w:space="0" w:color="auto"/>
            <w:left w:val="none" w:sz="0" w:space="0" w:color="auto"/>
            <w:bottom w:val="none" w:sz="0" w:space="0" w:color="auto"/>
            <w:right w:val="none" w:sz="0" w:space="0" w:color="auto"/>
          </w:divBdr>
          <w:divsChild>
            <w:div w:id="992371908">
              <w:marLeft w:val="0"/>
              <w:marRight w:val="0"/>
              <w:marTop w:val="0"/>
              <w:marBottom w:val="0"/>
              <w:divBdr>
                <w:top w:val="none" w:sz="0" w:space="0" w:color="auto"/>
                <w:left w:val="none" w:sz="0" w:space="0" w:color="auto"/>
                <w:bottom w:val="none" w:sz="0" w:space="0" w:color="auto"/>
                <w:right w:val="none" w:sz="0" w:space="0" w:color="auto"/>
              </w:divBdr>
            </w:div>
            <w:div w:id="1559054507">
              <w:marLeft w:val="0"/>
              <w:marRight w:val="0"/>
              <w:marTop w:val="300"/>
              <w:marBottom w:val="105"/>
              <w:divBdr>
                <w:top w:val="none" w:sz="0" w:space="0" w:color="auto"/>
                <w:left w:val="none" w:sz="0" w:space="0" w:color="auto"/>
                <w:bottom w:val="none" w:sz="0" w:space="0" w:color="auto"/>
                <w:right w:val="none" w:sz="0" w:space="0" w:color="auto"/>
              </w:divBdr>
            </w:div>
            <w:div w:id="14267303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21407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6999763">
      <w:bodyDiv w:val="1"/>
      <w:marLeft w:val="0"/>
      <w:marRight w:val="0"/>
      <w:marTop w:val="0"/>
      <w:marBottom w:val="0"/>
      <w:divBdr>
        <w:top w:val="none" w:sz="0" w:space="0" w:color="auto"/>
        <w:left w:val="none" w:sz="0" w:space="0" w:color="auto"/>
        <w:bottom w:val="none" w:sz="0" w:space="0" w:color="auto"/>
        <w:right w:val="none" w:sz="0" w:space="0" w:color="auto"/>
      </w:divBdr>
      <w:divsChild>
        <w:div w:id="1144742091">
          <w:marLeft w:val="0"/>
          <w:marRight w:val="0"/>
          <w:marTop w:val="0"/>
          <w:marBottom w:val="0"/>
          <w:divBdr>
            <w:top w:val="single" w:sz="6" w:space="6" w:color="D6D6D6"/>
            <w:left w:val="none" w:sz="0" w:space="0" w:color="auto"/>
            <w:bottom w:val="none" w:sz="0" w:space="0" w:color="auto"/>
            <w:right w:val="none" w:sz="0" w:space="0" w:color="auto"/>
          </w:divBdr>
        </w:div>
        <w:div w:id="1170681195">
          <w:marLeft w:val="0"/>
          <w:marRight w:val="0"/>
          <w:marTop w:val="150"/>
          <w:marBottom w:val="0"/>
          <w:divBdr>
            <w:top w:val="none" w:sz="0" w:space="0" w:color="auto"/>
            <w:left w:val="none" w:sz="0" w:space="0" w:color="auto"/>
            <w:bottom w:val="none" w:sz="0" w:space="0" w:color="auto"/>
            <w:right w:val="none" w:sz="0" w:space="0" w:color="auto"/>
          </w:divBdr>
          <w:divsChild>
            <w:div w:id="953096936">
              <w:marLeft w:val="0"/>
              <w:marRight w:val="0"/>
              <w:marTop w:val="0"/>
              <w:marBottom w:val="0"/>
              <w:divBdr>
                <w:top w:val="none" w:sz="0" w:space="0" w:color="auto"/>
                <w:left w:val="none" w:sz="0" w:space="0" w:color="auto"/>
                <w:bottom w:val="none" w:sz="0" w:space="0" w:color="auto"/>
                <w:right w:val="none" w:sz="0" w:space="0" w:color="auto"/>
              </w:divBdr>
              <w:divsChild>
                <w:div w:id="2094620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7220643">
          <w:marLeft w:val="0"/>
          <w:marRight w:val="0"/>
          <w:marTop w:val="0"/>
          <w:marBottom w:val="300"/>
          <w:divBdr>
            <w:top w:val="none" w:sz="0" w:space="0" w:color="auto"/>
            <w:left w:val="none" w:sz="0" w:space="0" w:color="auto"/>
            <w:bottom w:val="none" w:sz="0" w:space="0" w:color="auto"/>
            <w:right w:val="none" w:sz="0" w:space="0" w:color="auto"/>
          </w:divBdr>
          <w:divsChild>
            <w:div w:id="1022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3986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5817576">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12045921">
      <w:bodyDiv w:val="1"/>
      <w:marLeft w:val="0"/>
      <w:marRight w:val="0"/>
      <w:marTop w:val="0"/>
      <w:marBottom w:val="0"/>
      <w:divBdr>
        <w:top w:val="none" w:sz="0" w:space="0" w:color="auto"/>
        <w:left w:val="none" w:sz="0" w:space="0" w:color="auto"/>
        <w:bottom w:val="none" w:sz="0" w:space="0" w:color="auto"/>
        <w:right w:val="none" w:sz="0" w:space="0" w:color="auto"/>
      </w:divBdr>
    </w:div>
    <w:div w:id="430517239">
      <w:bodyDiv w:val="1"/>
      <w:marLeft w:val="0"/>
      <w:marRight w:val="0"/>
      <w:marTop w:val="0"/>
      <w:marBottom w:val="0"/>
      <w:divBdr>
        <w:top w:val="none" w:sz="0" w:space="0" w:color="auto"/>
        <w:left w:val="none" w:sz="0" w:space="0" w:color="auto"/>
        <w:bottom w:val="none" w:sz="0" w:space="0" w:color="auto"/>
        <w:right w:val="none" w:sz="0" w:space="0" w:color="auto"/>
      </w:divBdr>
      <w:divsChild>
        <w:div w:id="1137989639">
          <w:marLeft w:val="0"/>
          <w:marRight w:val="0"/>
          <w:marTop w:val="0"/>
          <w:marBottom w:val="225"/>
          <w:divBdr>
            <w:top w:val="none" w:sz="0" w:space="0" w:color="auto"/>
            <w:left w:val="none" w:sz="0" w:space="0" w:color="auto"/>
            <w:bottom w:val="none" w:sz="0" w:space="0" w:color="auto"/>
            <w:right w:val="none" w:sz="0" w:space="0" w:color="auto"/>
          </w:divBdr>
          <w:divsChild>
            <w:div w:id="2024823125">
              <w:marLeft w:val="0"/>
              <w:marRight w:val="0"/>
              <w:marTop w:val="0"/>
              <w:marBottom w:val="0"/>
              <w:divBdr>
                <w:top w:val="none" w:sz="0" w:space="0" w:color="auto"/>
                <w:left w:val="none" w:sz="0" w:space="0" w:color="auto"/>
                <w:bottom w:val="none" w:sz="0" w:space="0" w:color="auto"/>
                <w:right w:val="none" w:sz="0" w:space="0" w:color="auto"/>
              </w:divBdr>
              <w:divsChild>
                <w:div w:id="1654597664">
                  <w:marLeft w:val="0"/>
                  <w:marRight w:val="0"/>
                  <w:marTop w:val="0"/>
                  <w:marBottom w:val="0"/>
                  <w:divBdr>
                    <w:top w:val="none" w:sz="0" w:space="0" w:color="auto"/>
                    <w:left w:val="none" w:sz="0" w:space="0" w:color="auto"/>
                    <w:bottom w:val="none" w:sz="0" w:space="0" w:color="auto"/>
                    <w:right w:val="none" w:sz="0" w:space="0" w:color="auto"/>
                  </w:divBdr>
                  <w:divsChild>
                    <w:div w:id="1966963820">
                      <w:marLeft w:val="0"/>
                      <w:marRight w:val="0"/>
                      <w:marTop w:val="0"/>
                      <w:marBottom w:val="0"/>
                      <w:divBdr>
                        <w:top w:val="none" w:sz="0" w:space="0" w:color="auto"/>
                        <w:left w:val="none" w:sz="0" w:space="0" w:color="auto"/>
                        <w:bottom w:val="none" w:sz="0" w:space="0" w:color="auto"/>
                        <w:right w:val="none" w:sz="0" w:space="0" w:color="auto"/>
                      </w:divBdr>
                      <w:divsChild>
                        <w:div w:id="1204095763">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595021688">
      <w:bodyDiv w:val="1"/>
      <w:marLeft w:val="0"/>
      <w:marRight w:val="0"/>
      <w:marTop w:val="0"/>
      <w:marBottom w:val="0"/>
      <w:divBdr>
        <w:top w:val="none" w:sz="0" w:space="0" w:color="auto"/>
        <w:left w:val="none" w:sz="0" w:space="0" w:color="auto"/>
        <w:bottom w:val="none" w:sz="0" w:space="0" w:color="auto"/>
        <w:right w:val="none" w:sz="0" w:space="0" w:color="auto"/>
      </w:divBdr>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31181625">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8435046">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57348319">
      <w:bodyDiv w:val="1"/>
      <w:marLeft w:val="0"/>
      <w:marRight w:val="0"/>
      <w:marTop w:val="0"/>
      <w:marBottom w:val="0"/>
      <w:divBdr>
        <w:top w:val="none" w:sz="0" w:space="0" w:color="auto"/>
        <w:left w:val="none" w:sz="0" w:space="0" w:color="auto"/>
        <w:bottom w:val="none" w:sz="0" w:space="0" w:color="auto"/>
        <w:right w:val="none" w:sz="0" w:space="0" w:color="auto"/>
      </w:divBdr>
      <w:divsChild>
        <w:div w:id="1408654830">
          <w:marLeft w:val="0"/>
          <w:marRight w:val="0"/>
          <w:marTop w:val="0"/>
          <w:marBottom w:val="225"/>
          <w:divBdr>
            <w:top w:val="none" w:sz="0" w:space="0" w:color="auto"/>
            <w:left w:val="none" w:sz="0" w:space="0" w:color="auto"/>
            <w:bottom w:val="none" w:sz="0" w:space="0" w:color="auto"/>
            <w:right w:val="none" w:sz="0" w:space="0" w:color="auto"/>
          </w:divBdr>
          <w:divsChild>
            <w:div w:id="206332964">
              <w:marLeft w:val="0"/>
              <w:marRight w:val="0"/>
              <w:marTop w:val="0"/>
              <w:marBottom w:val="0"/>
              <w:divBdr>
                <w:top w:val="none" w:sz="0" w:space="0" w:color="auto"/>
                <w:left w:val="none" w:sz="0" w:space="0" w:color="auto"/>
                <w:bottom w:val="none" w:sz="0" w:space="0" w:color="auto"/>
                <w:right w:val="none" w:sz="0" w:space="0" w:color="auto"/>
              </w:divBdr>
              <w:divsChild>
                <w:div w:id="1336766182">
                  <w:marLeft w:val="0"/>
                  <w:marRight w:val="0"/>
                  <w:marTop w:val="0"/>
                  <w:marBottom w:val="0"/>
                  <w:divBdr>
                    <w:top w:val="none" w:sz="0" w:space="0" w:color="auto"/>
                    <w:left w:val="none" w:sz="0" w:space="0" w:color="auto"/>
                    <w:bottom w:val="none" w:sz="0" w:space="0" w:color="auto"/>
                    <w:right w:val="none" w:sz="0" w:space="0" w:color="auto"/>
                  </w:divBdr>
                  <w:divsChild>
                    <w:div w:id="1033385596">
                      <w:marLeft w:val="0"/>
                      <w:marRight w:val="0"/>
                      <w:marTop w:val="0"/>
                      <w:marBottom w:val="0"/>
                      <w:divBdr>
                        <w:top w:val="none" w:sz="0" w:space="0" w:color="auto"/>
                        <w:left w:val="none" w:sz="0" w:space="0" w:color="auto"/>
                        <w:bottom w:val="none" w:sz="0" w:space="0" w:color="auto"/>
                        <w:right w:val="none" w:sz="0" w:space="0" w:color="auto"/>
                      </w:divBdr>
                      <w:divsChild>
                        <w:div w:id="1361517485">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073548">
      <w:bodyDiv w:val="1"/>
      <w:marLeft w:val="0"/>
      <w:marRight w:val="0"/>
      <w:marTop w:val="0"/>
      <w:marBottom w:val="0"/>
      <w:divBdr>
        <w:top w:val="none" w:sz="0" w:space="0" w:color="auto"/>
        <w:left w:val="none" w:sz="0" w:space="0" w:color="auto"/>
        <w:bottom w:val="none" w:sz="0" w:space="0" w:color="auto"/>
        <w:right w:val="none" w:sz="0" w:space="0" w:color="auto"/>
      </w:divBdr>
      <w:divsChild>
        <w:div w:id="884676011">
          <w:marLeft w:val="0"/>
          <w:marRight w:val="0"/>
          <w:marTop w:val="75"/>
          <w:marBottom w:val="75"/>
          <w:divBdr>
            <w:top w:val="none" w:sz="0" w:space="0" w:color="auto"/>
            <w:left w:val="none" w:sz="0" w:space="0" w:color="auto"/>
            <w:bottom w:val="single" w:sz="6" w:space="2" w:color="CCCCCC"/>
            <w:right w:val="none" w:sz="0" w:space="0" w:color="auto"/>
          </w:divBdr>
          <w:divsChild>
            <w:div w:id="748696394">
              <w:marLeft w:val="0"/>
              <w:marRight w:val="0"/>
              <w:marTop w:val="0"/>
              <w:marBottom w:val="75"/>
              <w:divBdr>
                <w:top w:val="none" w:sz="0" w:space="0" w:color="auto"/>
                <w:left w:val="none" w:sz="0" w:space="0" w:color="auto"/>
                <w:bottom w:val="none" w:sz="0" w:space="0" w:color="auto"/>
                <w:right w:val="none" w:sz="0" w:space="0" w:color="auto"/>
              </w:divBdr>
            </w:div>
          </w:divsChild>
        </w:div>
        <w:div w:id="1440105660">
          <w:marLeft w:val="0"/>
          <w:marRight w:val="0"/>
          <w:marTop w:val="0"/>
          <w:marBottom w:val="30"/>
          <w:divBdr>
            <w:top w:val="none" w:sz="0" w:space="0" w:color="auto"/>
            <w:left w:val="none" w:sz="0" w:space="0" w:color="auto"/>
            <w:bottom w:val="none" w:sz="0" w:space="0" w:color="auto"/>
            <w:right w:val="none" w:sz="0" w:space="0" w:color="auto"/>
          </w:divBdr>
          <w:divsChild>
            <w:div w:id="1165516202">
              <w:marLeft w:val="0"/>
              <w:marRight w:val="225"/>
              <w:marTop w:val="0"/>
              <w:marBottom w:val="0"/>
              <w:divBdr>
                <w:top w:val="none" w:sz="0" w:space="0" w:color="auto"/>
                <w:left w:val="none" w:sz="0" w:space="0" w:color="auto"/>
                <w:bottom w:val="none" w:sz="0" w:space="0" w:color="auto"/>
                <w:right w:val="none" w:sz="0" w:space="0" w:color="auto"/>
              </w:divBdr>
            </w:div>
          </w:divsChild>
        </w:div>
        <w:div w:id="1323385788">
          <w:marLeft w:val="0"/>
          <w:marRight w:val="0"/>
          <w:marTop w:val="0"/>
          <w:marBottom w:val="75"/>
          <w:divBdr>
            <w:top w:val="none" w:sz="0" w:space="0" w:color="auto"/>
            <w:left w:val="none" w:sz="0" w:space="0" w:color="auto"/>
            <w:bottom w:val="none" w:sz="0" w:space="0" w:color="auto"/>
            <w:right w:val="none" w:sz="0" w:space="0" w:color="auto"/>
          </w:divBdr>
          <w:divsChild>
            <w:div w:id="1663240308">
              <w:marLeft w:val="0"/>
              <w:marRight w:val="0"/>
              <w:marTop w:val="0"/>
              <w:marBottom w:val="0"/>
              <w:divBdr>
                <w:top w:val="none" w:sz="0" w:space="0" w:color="auto"/>
                <w:left w:val="none" w:sz="0" w:space="0" w:color="auto"/>
                <w:bottom w:val="none" w:sz="0" w:space="0" w:color="auto"/>
                <w:right w:val="none" w:sz="0" w:space="0" w:color="auto"/>
              </w:divBdr>
              <w:divsChild>
                <w:div w:id="1922913347">
                  <w:marLeft w:val="0"/>
                  <w:marRight w:val="0"/>
                  <w:marTop w:val="0"/>
                  <w:marBottom w:val="0"/>
                  <w:divBdr>
                    <w:top w:val="none" w:sz="0" w:space="0" w:color="auto"/>
                    <w:left w:val="none" w:sz="0" w:space="0" w:color="auto"/>
                    <w:bottom w:val="none" w:sz="0" w:space="0" w:color="auto"/>
                    <w:right w:val="none" w:sz="0" w:space="0" w:color="auto"/>
                  </w:divBdr>
                </w:div>
                <w:div w:id="897858330">
                  <w:marLeft w:val="0"/>
                  <w:marRight w:val="0"/>
                  <w:marTop w:val="0"/>
                  <w:marBottom w:val="0"/>
                  <w:divBdr>
                    <w:top w:val="none" w:sz="0" w:space="0" w:color="auto"/>
                    <w:left w:val="none" w:sz="0" w:space="0" w:color="auto"/>
                    <w:bottom w:val="none" w:sz="0" w:space="0" w:color="auto"/>
                    <w:right w:val="none" w:sz="0" w:space="0" w:color="auto"/>
                  </w:divBdr>
                </w:div>
                <w:div w:id="375205510">
                  <w:marLeft w:val="0"/>
                  <w:marRight w:val="0"/>
                  <w:marTop w:val="0"/>
                  <w:marBottom w:val="150"/>
                  <w:divBdr>
                    <w:top w:val="none" w:sz="0" w:space="0" w:color="auto"/>
                    <w:left w:val="none" w:sz="0" w:space="0" w:color="auto"/>
                    <w:bottom w:val="none" w:sz="0" w:space="0" w:color="auto"/>
                    <w:right w:val="none" w:sz="0" w:space="0" w:color="auto"/>
                  </w:divBdr>
                  <w:divsChild>
                    <w:div w:id="2085637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0530106">
      <w:bodyDiv w:val="1"/>
      <w:marLeft w:val="0"/>
      <w:marRight w:val="0"/>
      <w:marTop w:val="0"/>
      <w:marBottom w:val="0"/>
      <w:divBdr>
        <w:top w:val="none" w:sz="0" w:space="0" w:color="auto"/>
        <w:left w:val="none" w:sz="0" w:space="0" w:color="auto"/>
        <w:bottom w:val="none" w:sz="0" w:space="0" w:color="auto"/>
        <w:right w:val="none" w:sz="0" w:space="0" w:color="auto"/>
      </w:divBdr>
    </w:div>
    <w:div w:id="856313784">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54078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3483772">
      <w:bodyDiv w:val="1"/>
      <w:marLeft w:val="0"/>
      <w:marRight w:val="0"/>
      <w:marTop w:val="0"/>
      <w:marBottom w:val="0"/>
      <w:divBdr>
        <w:top w:val="none" w:sz="0" w:space="0" w:color="auto"/>
        <w:left w:val="none" w:sz="0" w:space="0" w:color="auto"/>
        <w:bottom w:val="none" w:sz="0" w:space="0" w:color="auto"/>
        <w:right w:val="none" w:sz="0" w:space="0" w:color="auto"/>
      </w:divBdr>
      <w:divsChild>
        <w:div w:id="1529223272">
          <w:marLeft w:val="0"/>
          <w:marRight w:val="0"/>
          <w:marTop w:val="0"/>
          <w:marBottom w:val="0"/>
          <w:divBdr>
            <w:top w:val="none" w:sz="0" w:space="0" w:color="auto"/>
            <w:left w:val="none" w:sz="0" w:space="0" w:color="auto"/>
            <w:bottom w:val="none" w:sz="0" w:space="0" w:color="auto"/>
            <w:right w:val="none" w:sz="0" w:space="0" w:color="auto"/>
          </w:divBdr>
        </w:div>
        <w:div w:id="871385300">
          <w:marLeft w:val="0"/>
          <w:marRight w:val="0"/>
          <w:marTop w:val="0"/>
          <w:marBottom w:val="0"/>
          <w:divBdr>
            <w:top w:val="none" w:sz="0" w:space="0" w:color="auto"/>
            <w:left w:val="none" w:sz="0" w:space="0" w:color="auto"/>
            <w:bottom w:val="none" w:sz="0" w:space="0" w:color="auto"/>
            <w:right w:val="none" w:sz="0" w:space="0" w:color="auto"/>
          </w:divBdr>
          <w:divsChild>
            <w:div w:id="148639249">
              <w:marLeft w:val="0"/>
              <w:marRight w:val="0"/>
              <w:marTop w:val="0"/>
              <w:marBottom w:val="0"/>
              <w:divBdr>
                <w:top w:val="none" w:sz="0" w:space="0" w:color="auto"/>
                <w:left w:val="none" w:sz="0" w:space="0" w:color="auto"/>
                <w:bottom w:val="none" w:sz="0" w:space="0" w:color="auto"/>
                <w:right w:val="none" w:sz="0" w:space="0" w:color="auto"/>
              </w:divBdr>
              <w:divsChild>
                <w:div w:id="354573886">
                  <w:marLeft w:val="0"/>
                  <w:marRight w:val="0"/>
                  <w:marTop w:val="0"/>
                  <w:marBottom w:val="0"/>
                  <w:divBdr>
                    <w:top w:val="none" w:sz="0" w:space="0" w:color="auto"/>
                    <w:left w:val="none" w:sz="0" w:space="0" w:color="auto"/>
                    <w:bottom w:val="none" w:sz="0" w:space="0" w:color="auto"/>
                    <w:right w:val="none" w:sz="0" w:space="0" w:color="auto"/>
                  </w:divBdr>
                  <w:divsChild>
                    <w:div w:id="1670868771">
                      <w:marLeft w:val="0"/>
                      <w:marRight w:val="0"/>
                      <w:marTop w:val="0"/>
                      <w:marBottom w:val="0"/>
                      <w:divBdr>
                        <w:top w:val="none" w:sz="0" w:space="0" w:color="auto"/>
                        <w:left w:val="none" w:sz="0" w:space="0" w:color="auto"/>
                        <w:bottom w:val="none" w:sz="0" w:space="0" w:color="auto"/>
                        <w:right w:val="none" w:sz="0" w:space="0" w:color="auto"/>
                      </w:divBdr>
                    </w:div>
                    <w:div w:id="11941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3448">
          <w:marLeft w:val="0"/>
          <w:marRight w:val="0"/>
          <w:marTop w:val="0"/>
          <w:marBottom w:val="0"/>
          <w:divBdr>
            <w:top w:val="none" w:sz="0" w:space="0" w:color="auto"/>
            <w:left w:val="none" w:sz="0" w:space="0" w:color="auto"/>
            <w:bottom w:val="none" w:sz="0" w:space="0" w:color="auto"/>
            <w:right w:val="none" w:sz="0" w:space="0" w:color="auto"/>
          </w:divBdr>
          <w:divsChild>
            <w:div w:id="441268605">
              <w:marLeft w:val="0"/>
              <w:marRight w:val="0"/>
              <w:marTop w:val="0"/>
              <w:marBottom w:val="0"/>
              <w:divBdr>
                <w:top w:val="none" w:sz="0" w:space="0" w:color="auto"/>
                <w:left w:val="none" w:sz="0" w:space="0" w:color="auto"/>
                <w:bottom w:val="none" w:sz="0" w:space="0" w:color="auto"/>
                <w:right w:val="none" w:sz="0" w:space="0" w:color="auto"/>
              </w:divBdr>
              <w:divsChild>
                <w:div w:id="636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58536418">
      <w:bodyDiv w:val="1"/>
      <w:marLeft w:val="0"/>
      <w:marRight w:val="0"/>
      <w:marTop w:val="0"/>
      <w:marBottom w:val="0"/>
      <w:divBdr>
        <w:top w:val="none" w:sz="0" w:space="0" w:color="auto"/>
        <w:left w:val="none" w:sz="0" w:space="0" w:color="auto"/>
        <w:bottom w:val="none" w:sz="0" w:space="0" w:color="auto"/>
        <w:right w:val="none" w:sz="0" w:space="0" w:color="auto"/>
      </w:divBdr>
      <w:divsChild>
        <w:div w:id="1585531814">
          <w:marLeft w:val="0"/>
          <w:marRight w:val="0"/>
          <w:marTop w:val="30"/>
          <w:marBottom w:val="30"/>
          <w:divBdr>
            <w:top w:val="none" w:sz="0" w:space="0" w:color="auto"/>
            <w:left w:val="none" w:sz="0" w:space="0" w:color="auto"/>
            <w:bottom w:val="none" w:sz="0" w:space="0" w:color="auto"/>
            <w:right w:val="none" w:sz="0" w:space="0" w:color="auto"/>
          </w:divBdr>
          <w:divsChild>
            <w:div w:id="943922794">
              <w:marLeft w:val="0"/>
              <w:marRight w:val="0"/>
              <w:marTop w:val="15"/>
              <w:marBottom w:val="225"/>
              <w:divBdr>
                <w:top w:val="single" w:sz="6" w:space="2" w:color="F3F3F3"/>
                <w:left w:val="single" w:sz="6" w:space="4" w:color="F3F3F3"/>
                <w:bottom w:val="single" w:sz="6" w:space="2" w:color="F3F3F3"/>
                <w:right w:val="single" w:sz="6" w:space="4" w:color="F3F3F3"/>
              </w:divBdr>
              <w:divsChild>
                <w:div w:id="16276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2656">
          <w:marLeft w:val="0"/>
          <w:marRight w:val="0"/>
          <w:marTop w:val="0"/>
          <w:marBottom w:val="60"/>
          <w:divBdr>
            <w:top w:val="none" w:sz="0" w:space="0" w:color="auto"/>
            <w:left w:val="none" w:sz="0" w:space="0" w:color="auto"/>
            <w:bottom w:val="single" w:sz="6" w:space="2" w:color="CCCCCC"/>
            <w:right w:val="none" w:sz="0" w:space="0" w:color="auto"/>
          </w:divBdr>
        </w:div>
        <w:div w:id="1117917128">
          <w:marLeft w:val="0"/>
          <w:marRight w:val="0"/>
          <w:marTop w:val="0"/>
          <w:marBottom w:val="75"/>
          <w:divBdr>
            <w:top w:val="none" w:sz="0" w:space="0" w:color="auto"/>
            <w:left w:val="none" w:sz="0" w:space="0" w:color="auto"/>
            <w:bottom w:val="none" w:sz="0" w:space="0" w:color="auto"/>
            <w:right w:val="none" w:sz="0" w:space="0" w:color="auto"/>
          </w:divBdr>
          <w:divsChild>
            <w:div w:id="11303061">
              <w:marLeft w:val="0"/>
              <w:marRight w:val="225"/>
              <w:marTop w:val="0"/>
              <w:marBottom w:val="0"/>
              <w:divBdr>
                <w:top w:val="none" w:sz="0" w:space="0" w:color="auto"/>
                <w:left w:val="none" w:sz="0" w:space="0" w:color="auto"/>
                <w:bottom w:val="none" w:sz="0" w:space="0" w:color="auto"/>
                <w:right w:val="none" w:sz="0" w:space="0" w:color="auto"/>
              </w:divBdr>
            </w:div>
            <w:div w:id="678124462">
              <w:marLeft w:val="0"/>
              <w:marRight w:val="225"/>
              <w:marTop w:val="0"/>
              <w:marBottom w:val="0"/>
              <w:divBdr>
                <w:top w:val="none" w:sz="0" w:space="0" w:color="auto"/>
                <w:left w:val="none" w:sz="0" w:space="0" w:color="auto"/>
                <w:bottom w:val="none" w:sz="0" w:space="0" w:color="auto"/>
                <w:right w:val="none" w:sz="0" w:space="0" w:color="auto"/>
              </w:divBdr>
            </w:div>
          </w:divsChild>
        </w:div>
        <w:div w:id="1966346405">
          <w:marLeft w:val="165"/>
          <w:marRight w:val="0"/>
          <w:marTop w:val="0"/>
          <w:marBottom w:val="90"/>
          <w:divBdr>
            <w:top w:val="none" w:sz="0" w:space="0" w:color="auto"/>
            <w:left w:val="none" w:sz="0" w:space="0" w:color="auto"/>
            <w:bottom w:val="single" w:sz="6" w:space="0" w:color="CCCCCC"/>
            <w:right w:val="none" w:sz="0" w:space="0" w:color="auto"/>
          </w:divBdr>
          <w:divsChild>
            <w:div w:id="2101022357">
              <w:marLeft w:val="0"/>
              <w:marRight w:val="0"/>
              <w:marTop w:val="0"/>
              <w:marBottom w:val="120"/>
              <w:divBdr>
                <w:top w:val="none" w:sz="0" w:space="0" w:color="auto"/>
                <w:left w:val="none" w:sz="0" w:space="0" w:color="auto"/>
                <w:bottom w:val="none" w:sz="0" w:space="0" w:color="auto"/>
                <w:right w:val="none" w:sz="0" w:space="0" w:color="auto"/>
              </w:divBdr>
              <w:divsChild>
                <w:div w:id="715154968">
                  <w:marLeft w:val="0"/>
                  <w:marRight w:val="0"/>
                  <w:marTop w:val="0"/>
                  <w:marBottom w:val="0"/>
                  <w:divBdr>
                    <w:top w:val="none" w:sz="0" w:space="0" w:color="auto"/>
                    <w:left w:val="none" w:sz="0" w:space="0" w:color="auto"/>
                    <w:bottom w:val="none" w:sz="0" w:space="0" w:color="auto"/>
                    <w:right w:val="none" w:sz="0" w:space="0" w:color="auto"/>
                  </w:divBdr>
                  <w:divsChild>
                    <w:div w:id="1744178098">
                      <w:marLeft w:val="0"/>
                      <w:marRight w:val="0"/>
                      <w:marTop w:val="0"/>
                      <w:marBottom w:val="0"/>
                      <w:divBdr>
                        <w:top w:val="none" w:sz="0" w:space="0" w:color="auto"/>
                        <w:left w:val="none" w:sz="0" w:space="0" w:color="auto"/>
                        <w:bottom w:val="none" w:sz="0" w:space="0" w:color="auto"/>
                        <w:right w:val="none" w:sz="0" w:space="0" w:color="auto"/>
                      </w:divBdr>
                    </w:div>
                  </w:divsChild>
                </w:div>
                <w:div w:id="1974169324">
                  <w:marLeft w:val="0"/>
                  <w:marRight w:val="0"/>
                  <w:marTop w:val="0"/>
                  <w:marBottom w:val="0"/>
                  <w:divBdr>
                    <w:top w:val="none" w:sz="0" w:space="0" w:color="auto"/>
                    <w:left w:val="none" w:sz="0" w:space="0" w:color="auto"/>
                    <w:bottom w:val="none" w:sz="0" w:space="0" w:color="auto"/>
                    <w:right w:val="none" w:sz="0" w:space="0" w:color="auto"/>
                  </w:divBdr>
                  <w:divsChild>
                    <w:div w:id="13923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6783">
          <w:marLeft w:val="0"/>
          <w:marRight w:val="0"/>
          <w:marTop w:val="0"/>
          <w:marBottom w:val="75"/>
          <w:divBdr>
            <w:top w:val="none" w:sz="0" w:space="0" w:color="auto"/>
            <w:left w:val="none" w:sz="0" w:space="0" w:color="auto"/>
            <w:bottom w:val="none" w:sz="0" w:space="0" w:color="auto"/>
            <w:right w:val="none" w:sz="0" w:space="0" w:color="auto"/>
          </w:divBdr>
          <w:divsChild>
            <w:div w:id="1241021041">
              <w:marLeft w:val="0"/>
              <w:marRight w:val="0"/>
              <w:marTop w:val="0"/>
              <w:marBottom w:val="0"/>
              <w:divBdr>
                <w:top w:val="none" w:sz="0" w:space="0" w:color="auto"/>
                <w:left w:val="none" w:sz="0" w:space="0" w:color="auto"/>
                <w:bottom w:val="none" w:sz="0" w:space="0" w:color="auto"/>
                <w:right w:val="none" w:sz="0" w:space="0" w:color="auto"/>
              </w:divBdr>
              <w:divsChild>
                <w:div w:id="1877810283">
                  <w:marLeft w:val="0"/>
                  <w:marRight w:val="150"/>
                  <w:marTop w:val="75"/>
                  <w:marBottom w:val="90"/>
                  <w:divBdr>
                    <w:top w:val="none" w:sz="0" w:space="11" w:color="auto"/>
                    <w:left w:val="none" w:sz="0" w:space="0" w:color="auto"/>
                    <w:bottom w:val="none" w:sz="0" w:space="0" w:color="auto"/>
                    <w:right w:val="single" w:sz="6" w:space="0" w:color="DEDEDE"/>
                  </w:divBdr>
                  <w:divsChild>
                    <w:div w:id="1329017736">
                      <w:marLeft w:val="0"/>
                      <w:marRight w:val="75"/>
                      <w:marTop w:val="0"/>
                      <w:marBottom w:val="150"/>
                      <w:divBdr>
                        <w:top w:val="none" w:sz="0" w:space="0" w:color="auto"/>
                        <w:left w:val="none" w:sz="0" w:space="0" w:color="auto"/>
                        <w:bottom w:val="none" w:sz="0" w:space="0" w:color="auto"/>
                        <w:right w:val="none" w:sz="0" w:space="0" w:color="auto"/>
                      </w:divBdr>
                      <w:divsChild>
                        <w:div w:id="65760974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39879323">
                  <w:marLeft w:val="0"/>
                  <w:marRight w:val="0"/>
                  <w:marTop w:val="0"/>
                  <w:marBottom w:val="0"/>
                  <w:divBdr>
                    <w:top w:val="none" w:sz="0" w:space="0" w:color="auto"/>
                    <w:left w:val="none" w:sz="0" w:space="0" w:color="auto"/>
                    <w:bottom w:val="none" w:sz="0" w:space="0" w:color="auto"/>
                    <w:right w:val="none" w:sz="0" w:space="0" w:color="auto"/>
                  </w:divBdr>
                </w:div>
                <w:div w:id="3856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4869">
      <w:bodyDiv w:val="1"/>
      <w:marLeft w:val="0"/>
      <w:marRight w:val="0"/>
      <w:marTop w:val="0"/>
      <w:marBottom w:val="0"/>
      <w:divBdr>
        <w:top w:val="none" w:sz="0" w:space="0" w:color="auto"/>
        <w:left w:val="none" w:sz="0" w:space="0" w:color="auto"/>
        <w:bottom w:val="none" w:sz="0" w:space="0" w:color="auto"/>
        <w:right w:val="none" w:sz="0" w:space="0" w:color="auto"/>
      </w:divBdr>
      <w:divsChild>
        <w:div w:id="531377752">
          <w:marLeft w:val="0"/>
          <w:marRight w:val="0"/>
          <w:marTop w:val="0"/>
          <w:marBottom w:val="0"/>
          <w:divBdr>
            <w:top w:val="none" w:sz="0" w:space="0" w:color="auto"/>
            <w:left w:val="none" w:sz="0" w:space="0" w:color="auto"/>
            <w:bottom w:val="none" w:sz="0" w:space="0" w:color="auto"/>
            <w:right w:val="none" w:sz="0" w:space="0" w:color="auto"/>
          </w:divBdr>
          <w:divsChild>
            <w:div w:id="30811919">
              <w:marLeft w:val="0"/>
              <w:marRight w:val="0"/>
              <w:marTop w:val="0"/>
              <w:marBottom w:val="0"/>
              <w:divBdr>
                <w:top w:val="none" w:sz="0" w:space="0" w:color="auto"/>
                <w:left w:val="none" w:sz="0" w:space="0" w:color="auto"/>
                <w:bottom w:val="none" w:sz="0" w:space="0" w:color="auto"/>
                <w:right w:val="none" w:sz="0" w:space="0" w:color="auto"/>
              </w:divBdr>
            </w:div>
            <w:div w:id="138814964">
              <w:marLeft w:val="0"/>
              <w:marRight w:val="0"/>
              <w:marTop w:val="150"/>
              <w:marBottom w:val="0"/>
              <w:divBdr>
                <w:top w:val="single" w:sz="6" w:space="11" w:color="D7D7D7"/>
                <w:left w:val="none" w:sz="0" w:space="0" w:color="auto"/>
                <w:bottom w:val="none" w:sz="0" w:space="0" w:color="auto"/>
                <w:right w:val="none" w:sz="0" w:space="0" w:color="auto"/>
              </w:divBdr>
              <w:divsChild>
                <w:div w:id="1126922278">
                  <w:marLeft w:val="0"/>
                  <w:marRight w:val="0"/>
                  <w:marTop w:val="0"/>
                  <w:marBottom w:val="0"/>
                  <w:divBdr>
                    <w:top w:val="none" w:sz="0" w:space="0" w:color="auto"/>
                    <w:left w:val="none" w:sz="0" w:space="0" w:color="auto"/>
                    <w:bottom w:val="none" w:sz="0" w:space="0" w:color="auto"/>
                    <w:right w:val="none" w:sz="0" w:space="0" w:color="auto"/>
                  </w:divBdr>
                  <w:divsChild>
                    <w:div w:id="2044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5328">
          <w:marLeft w:val="0"/>
          <w:marRight w:val="0"/>
          <w:marTop w:val="225"/>
          <w:marBottom w:val="225"/>
          <w:divBdr>
            <w:top w:val="none" w:sz="0" w:space="0" w:color="auto"/>
            <w:left w:val="none" w:sz="0" w:space="0" w:color="auto"/>
            <w:bottom w:val="none" w:sz="0" w:space="0" w:color="auto"/>
            <w:right w:val="none" w:sz="0" w:space="0" w:color="auto"/>
          </w:divBdr>
          <w:divsChild>
            <w:div w:id="532962098">
              <w:marLeft w:val="0"/>
              <w:marRight w:val="0"/>
              <w:marTop w:val="0"/>
              <w:marBottom w:val="0"/>
              <w:divBdr>
                <w:top w:val="none" w:sz="0" w:space="0" w:color="auto"/>
                <w:left w:val="none" w:sz="0" w:space="0" w:color="auto"/>
                <w:bottom w:val="none" w:sz="0" w:space="0" w:color="auto"/>
                <w:right w:val="none" w:sz="0" w:space="0" w:color="auto"/>
              </w:divBdr>
              <w:divsChild>
                <w:div w:id="892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553">
          <w:marLeft w:val="0"/>
          <w:marRight w:val="0"/>
          <w:marTop w:val="0"/>
          <w:marBottom w:val="0"/>
          <w:divBdr>
            <w:top w:val="none" w:sz="0" w:space="0" w:color="auto"/>
            <w:left w:val="none" w:sz="0" w:space="0" w:color="auto"/>
            <w:bottom w:val="none" w:sz="0" w:space="0" w:color="auto"/>
            <w:right w:val="none" w:sz="0" w:space="0" w:color="auto"/>
          </w:divBdr>
          <w:divsChild>
            <w:div w:id="1244561098">
              <w:marLeft w:val="0"/>
              <w:marRight w:val="300"/>
              <w:marTop w:val="0"/>
              <w:marBottom w:val="300"/>
              <w:divBdr>
                <w:top w:val="none" w:sz="0" w:space="0" w:color="auto"/>
                <w:left w:val="none" w:sz="0" w:space="0" w:color="auto"/>
                <w:bottom w:val="none" w:sz="0" w:space="0" w:color="auto"/>
                <w:right w:val="none" w:sz="0" w:space="0" w:color="auto"/>
              </w:divBdr>
              <w:divsChild>
                <w:div w:id="350382186">
                  <w:marLeft w:val="0"/>
                  <w:marRight w:val="0"/>
                  <w:marTop w:val="0"/>
                  <w:marBottom w:val="0"/>
                  <w:divBdr>
                    <w:top w:val="none" w:sz="0" w:space="0" w:color="auto"/>
                    <w:left w:val="none" w:sz="0" w:space="0" w:color="auto"/>
                    <w:bottom w:val="none" w:sz="0" w:space="0" w:color="auto"/>
                    <w:right w:val="none" w:sz="0" w:space="0" w:color="auto"/>
                  </w:divBdr>
                  <w:divsChild>
                    <w:div w:id="2029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36808927">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1441091">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0148072">
      <w:bodyDiv w:val="1"/>
      <w:marLeft w:val="0"/>
      <w:marRight w:val="0"/>
      <w:marTop w:val="0"/>
      <w:marBottom w:val="0"/>
      <w:divBdr>
        <w:top w:val="none" w:sz="0" w:space="0" w:color="auto"/>
        <w:left w:val="none" w:sz="0" w:space="0" w:color="auto"/>
        <w:bottom w:val="none" w:sz="0" w:space="0" w:color="auto"/>
        <w:right w:val="none" w:sz="0" w:space="0" w:color="auto"/>
      </w:divBdr>
      <w:divsChild>
        <w:div w:id="797526235">
          <w:marLeft w:val="0"/>
          <w:marRight w:val="0"/>
          <w:marTop w:val="0"/>
          <w:marBottom w:val="0"/>
          <w:divBdr>
            <w:top w:val="none" w:sz="0" w:space="0" w:color="auto"/>
            <w:left w:val="none" w:sz="0" w:space="0" w:color="auto"/>
            <w:bottom w:val="none" w:sz="0" w:space="0" w:color="auto"/>
            <w:right w:val="none" w:sz="0" w:space="0" w:color="auto"/>
          </w:divBdr>
          <w:divsChild>
            <w:div w:id="710227593">
              <w:marLeft w:val="0"/>
              <w:marRight w:val="0"/>
              <w:marTop w:val="0"/>
              <w:marBottom w:val="0"/>
              <w:divBdr>
                <w:top w:val="none" w:sz="0" w:space="0" w:color="auto"/>
                <w:left w:val="none" w:sz="0" w:space="0" w:color="auto"/>
                <w:bottom w:val="none" w:sz="0" w:space="0" w:color="auto"/>
                <w:right w:val="none" w:sz="0" w:space="0" w:color="auto"/>
              </w:divBdr>
            </w:div>
            <w:div w:id="210580224">
              <w:marLeft w:val="0"/>
              <w:marRight w:val="0"/>
              <w:marTop w:val="150"/>
              <w:marBottom w:val="0"/>
              <w:divBdr>
                <w:top w:val="single" w:sz="6" w:space="11" w:color="D7D7D7"/>
                <w:left w:val="none" w:sz="0" w:space="0" w:color="auto"/>
                <w:bottom w:val="none" w:sz="0" w:space="0" w:color="auto"/>
                <w:right w:val="none" w:sz="0" w:space="0" w:color="auto"/>
              </w:divBdr>
              <w:divsChild>
                <w:div w:id="480736938">
                  <w:marLeft w:val="0"/>
                  <w:marRight w:val="0"/>
                  <w:marTop w:val="0"/>
                  <w:marBottom w:val="0"/>
                  <w:divBdr>
                    <w:top w:val="none" w:sz="0" w:space="0" w:color="auto"/>
                    <w:left w:val="none" w:sz="0" w:space="0" w:color="auto"/>
                    <w:bottom w:val="none" w:sz="0" w:space="0" w:color="auto"/>
                    <w:right w:val="none" w:sz="0" w:space="0" w:color="auto"/>
                  </w:divBdr>
                  <w:divsChild>
                    <w:div w:id="1146313637">
                      <w:marLeft w:val="0"/>
                      <w:marRight w:val="0"/>
                      <w:marTop w:val="0"/>
                      <w:marBottom w:val="0"/>
                      <w:divBdr>
                        <w:top w:val="none" w:sz="0" w:space="0" w:color="auto"/>
                        <w:left w:val="none" w:sz="0" w:space="0" w:color="auto"/>
                        <w:bottom w:val="none" w:sz="0" w:space="0" w:color="auto"/>
                        <w:right w:val="none" w:sz="0" w:space="0" w:color="auto"/>
                      </w:divBdr>
                    </w:div>
                    <w:div w:id="1026712193">
                      <w:marLeft w:val="0"/>
                      <w:marRight w:val="0"/>
                      <w:marTop w:val="0"/>
                      <w:marBottom w:val="0"/>
                      <w:divBdr>
                        <w:top w:val="none" w:sz="0" w:space="0" w:color="auto"/>
                        <w:left w:val="none" w:sz="0" w:space="0" w:color="auto"/>
                        <w:bottom w:val="none" w:sz="0" w:space="0" w:color="auto"/>
                        <w:right w:val="none" w:sz="0" w:space="0" w:color="auto"/>
                      </w:divBdr>
                      <w:divsChild>
                        <w:div w:id="1993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26360">
          <w:marLeft w:val="0"/>
          <w:marRight w:val="0"/>
          <w:marTop w:val="225"/>
          <w:marBottom w:val="225"/>
          <w:divBdr>
            <w:top w:val="none" w:sz="0" w:space="0" w:color="auto"/>
            <w:left w:val="none" w:sz="0" w:space="0" w:color="auto"/>
            <w:bottom w:val="none" w:sz="0" w:space="0" w:color="auto"/>
            <w:right w:val="none" w:sz="0" w:space="0" w:color="auto"/>
          </w:divBdr>
          <w:divsChild>
            <w:div w:id="342973272">
              <w:marLeft w:val="0"/>
              <w:marRight w:val="0"/>
              <w:marTop w:val="0"/>
              <w:marBottom w:val="0"/>
              <w:divBdr>
                <w:top w:val="none" w:sz="0" w:space="0" w:color="auto"/>
                <w:left w:val="none" w:sz="0" w:space="0" w:color="auto"/>
                <w:bottom w:val="none" w:sz="0" w:space="0" w:color="auto"/>
                <w:right w:val="none" w:sz="0" w:space="0" w:color="auto"/>
              </w:divBdr>
            </w:div>
          </w:divsChild>
        </w:div>
        <w:div w:id="162551319">
          <w:marLeft w:val="0"/>
          <w:marRight w:val="0"/>
          <w:marTop w:val="0"/>
          <w:marBottom w:val="0"/>
          <w:divBdr>
            <w:top w:val="none" w:sz="0" w:space="0" w:color="auto"/>
            <w:left w:val="none" w:sz="0" w:space="0" w:color="auto"/>
            <w:bottom w:val="none" w:sz="0" w:space="0" w:color="auto"/>
            <w:right w:val="none" w:sz="0" w:space="0" w:color="auto"/>
          </w:divBdr>
          <w:divsChild>
            <w:div w:id="178084480">
              <w:marLeft w:val="0"/>
              <w:marRight w:val="300"/>
              <w:marTop w:val="0"/>
              <w:marBottom w:val="300"/>
              <w:divBdr>
                <w:top w:val="none" w:sz="0" w:space="0" w:color="auto"/>
                <w:left w:val="none" w:sz="0" w:space="0" w:color="auto"/>
                <w:bottom w:val="none" w:sz="0" w:space="0" w:color="auto"/>
                <w:right w:val="none" w:sz="0" w:space="0" w:color="auto"/>
              </w:divBdr>
              <w:divsChild>
                <w:div w:id="1631008518">
                  <w:marLeft w:val="0"/>
                  <w:marRight w:val="0"/>
                  <w:marTop w:val="0"/>
                  <w:marBottom w:val="0"/>
                  <w:divBdr>
                    <w:top w:val="none" w:sz="0" w:space="0" w:color="auto"/>
                    <w:left w:val="none" w:sz="0" w:space="0" w:color="auto"/>
                    <w:bottom w:val="none" w:sz="0" w:space="0" w:color="auto"/>
                    <w:right w:val="none" w:sz="0" w:space="0" w:color="auto"/>
                  </w:divBdr>
                  <w:divsChild>
                    <w:div w:id="19653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1594682">
      <w:bodyDiv w:val="1"/>
      <w:marLeft w:val="0"/>
      <w:marRight w:val="0"/>
      <w:marTop w:val="0"/>
      <w:marBottom w:val="0"/>
      <w:divBdr>
        <w:top w:val="none" w:sz="0" w:space="0" w:color="auto"/>
        <w:left w:val="none" w:sz="0" w:space="0" w:color="auto"/>
        <w:bottom w:val="none" w:sz="0" w:space="0" w:color="auto"/>
        <w:right w:val="none" w:sz="0" w:space="0" w:color="auto"/>
      </w:divBdr>
      <w:divsChild>
        <w:div w:id="771974731">
          <w:marLeft w:val="0"/>
          <w:marRight w:val="0"/>
          <w:marTop w:val="0"/>
          <w:marBottom w:val="0"/>
          <w:divBdr>
            <w:top w:val="none" w:sz="0" w:space="0" w:color="auto"/>
            <w:left w:val="none" w:sz="0" w:space="0" w:color="auto"/>
            <w:bottom w:val="none" w:sz="0" w:space="0" w:color="auto"/>
            <w:right w:val="none" w:sz="0" w:space="0" w:color="auto"/>
          </w:divBdr>
          <w:divsChild>
            <w:div w:id="599526160">
              <w:marLeft w:val="0"/>
              <w:marRight w:val="0"/>
              <w:marTop w:val="0"/>
              <w:marBottom w:val="0"/>
              <w:divBdr>
                <w:top w:val="none" w:sz="0" w:space="0" w:color="auto"/>
                <w:left w:val="none" w:sz="0" w:space="0" w:color="auto"/>
                <w:bottom w:val="none" w:sz="0" w:space="0" w:color="auto"/>
                <w:right w:val="none" w:sz="0" w:space="0" w:color="auto"/>
              </w:divBdr>
            </w:div>
            <w:div w:id="1205213630">
              <w:marLeft w:val="0"/>
              <w:marRight w:val="0"/>
              <w:marTop w:val="150"/>
              <w:marBottom w:val="0"/>
              <w:divBdr>
                <w:top w:val="single" w:sz="6" w:space="11" w:color="D7D7D7"/>
                <w:left w:val="none" w:sz="0" w:space="0" w:color="auto"/>
                <w:bottom w:val="none" w:sz="0" w:space="0" w:color="auto"/>
                <w:right w:val="none" w:sz="0" w:space="0" w:color="auto"/>
              </w:divBdr>
              <w:divsChild>
                <w:div w:id="2140684478">
                  <w:marLeft w:val="0"/>
                  <w:marRight w:val="0"/>
                  <w:marTop w:val="0"/>
                  <w:marBottom w:val="0"/>
                  <w:divBdr>
                    <w:top w:val="none" w:sz="0" w:space="0" w:color="auto"/>
                    <w:left w:val="none" w:sz="0" w:space="0" w:color="auto"/>
                    <w:bottom w:val="none" w:sz="0" w:space="0" w:color="auto"/>
                    <w:right w:val="none" w:sz="0" w:space="0" w:color="auto"/>
                  </w:divBdr>
                  <w:divsChild>
                    <w:div w:id="18703956">
                      <w:marLeft w:val="0"/>
                      <w:marRight w:val="0"/>
                      <w:marTop w:val="0"/>
                      <w:marBottom w:val="0"/>
                      <w:divBdr>
                        <w:top w:val="none" w:sz="0" w:space="0" w:color="auto"/>
                        <w:left w:val="none" w:sz="0" w:space="0" w:color="auto"/>
                        <w:bottom w:val="none" w:sz="0" w:space="0" w:color="auto"/>
                        <w:right w:val="none" w:sz="0" w:space="0" w:color="auto"/>
                      </w:divBdr>
                    </w:div>
                    <w:div w:id="1158887875">
                      <w:marLeft w:val="0"/>
                      <w:marRight w:val="0"/>
                      <w:marTop w:val="0"/>
                      <w:marBottom w:val="0"/>
                      <w:divBdr>
                        <w:top w:val="none" w:sz="0" w:space="0" w:color="auto"/>
                        <w:left w:val="none" w:sz="0" w:space="0" w:color="auto"/>
                        <w:bottom w:val="none" w:sz="0" w:space="0" w:color="auto"/>
                        <w:right w:val="none" w:sz="0" w:space="0" w:color="auto"/>
                      </w:divBdr>
                      <w:divsChild>
                        <w:div w:id="1430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8409">
          <w:marLeft w:val="0"/>
          <w:marRight w:val="0"/>
          <w:marTop w:val="225"/>
          <w:marBottom w:val="225"/>
          <w:divBdr>
            <w:top w:val="none" w:sz="0" w:space="0" w:color="auto"/>
            <w:left w:val="none" w:sz="0" w:space="0" w:color="auto"/>
            <w:bottom w:val="none" w:sz="0" w:space="0" w:color="auto"/>
            <w:right w:val="none" w:sz="0" w:space="0" w:color="auto"/>
          </w:divBdr>
          <w:divsChild>
            <w:div w:id="2146199266">
              <w:marLeft w:val="0"/>
              <w:marRight w:val="0"/>
              <w:marTop w:val="0"/>
              <w:marBottom w:val="0"/>
              <w:divBdr>
                <w:top w:val="none" w:sz="0" w:space="0" w:color="auto"/>
                <w:left w:val="none" w:sz="0" w:space="0" w:color="auto"/>
                <w:bottom w:val="none" w:sz="0" w:space="0" w:color="auto"/>
                <w:right w:val="none" w:sz="0" w:space="0" w:color="auto"/>
              </w:divBdr>
            </w:div>
          </w:divsChild>
        </w:div>
        <w:div w:id="141897493">
          <w:marLeft w:val="0"/>
          <w:marRight w:val="0"/>
          <w:marTop w:val="0"/>
          <w:marBottom w:val="0"/>
          <w:divBdr>
            <w:top w:val="none" w:sz="0" w:space="0" w:color="auto"/>
            <w:left w:val="none" w:sz="0" w:space="0" w:color="auto"/>
            <w:bottom w:val="none" w:sz="0" w:space="0" w:color="auto"/>
            <w:right w:val="none" w:sz="0" w:space="0" w:color="auto"/>
          </w:divBdr>
          <w:divsChild>
            <w:div w:id="1157191588">
              <w:marLeft w:val="0"/>
              <w:marRight w:val="300"/>
              <w:marTop w:val="0"/>
              <w:marBottom w:val="300"/>
              <w:divBdr>
                <w:top w:val="none" w:sz="0" w:space="0" w:color="auto"/>
                <w:left w:val="none" w:sz="0" w:space="0" w:color="auto"/>
                <w:bottom w:val="none" w:sz="0" w:space="0" w:color="auto"/>
                <w:right w:val="none" w:sz="0" w:space="0" w:color="auto"/>
              </w:divBdr>
              <w:divsChild>
                <w:div w:id="1191456226">
                  <w:marLeft w:val="0"/>
                  <w:marRight w:val="0"/>
                  <w:marTop w:val="0"/>
                  <w:marBottom w:val="0"/>
                  <w:divBdr>
                    <w:top w:val="none" w:sz="0" w:space="0" w:color="auto"/>
                    <w:left w:val="none" w:sz="0" w:space="0" w:color="auto"/>
                    <w:bottom w:val="none" w:sz="0" w:space="0" w:color="auto"/>
                    <w:right w:val="none" w:sz="0" w:space="0" w:color="auto"/>
                  </w:divBdr>
                  <w:divsChild>
                    <w:div w:id="4548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00097">
              <w:marLeft w:val="0"/>
              <w:marRight w:val="0"/>
              <w:marTop w:val="0"/>
              <w:marBottom w:val="0"/>
              <w:divBdr>
                <w:top w:val="none" w:sz="0" w:space="0" w:color="auto"/>
                <w:left w:val="none" w:sz="0" w:space="0" w:color="auto"/>
                <w:bottom w:val="none" w:sz="0" w:space="0" w:color="auto"/>
                <w:right w:val="none" w:sz="0" w:space="0" w:color="auto"/>
              </w:divBdr>
            </w:div>
            <w:div w:id="1513376327">
              <w:marLeft w:val="0"/>
              <w:marRight w:val="0"/>
              <w:marTop w:val="0"/>
              <w:marBottom w:val="0"/>
              <w:divBdr>
                <w:top w:val="none" w:sz="0" w:space="0" w:color="auto"/>
                <w:left w:val="none" w:sz="0" w:space="0" w:color="auto"/>
                <w:bottom w:val="none" w:sz="0" w:space="0" w:color="auto"/>
                <w:right w:val="none" w:sz="0" w:space="0" w:color="auto"/>
              </w:divBdr>
            </w:div>
            <w:div w:id="282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2633447">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56830799">
      <w:bodyDiv w:val="1"/>
      <w:marLeft w:val="0"/>
      <w:marRight w:val="0"/>
      <w:marTop w:val="0"/>
      <w:marBottom w:val="0"/>
      <w:divBdr>
        <w:top w:val="none" w:sz="0" w:space="0" w:color="auto"/>
        <w:left w:val="none" w:sz="0" w:space="0" w:color="auto"/>
        <w:bottom w:val="none" w:sz="0" w:space="0" w:color="auto"/>
        <w:right w:val="none" w:sz="0" w:space="0" w:color="auto"/>
      </w:divBdr>
      <w:divsChild>
        <w:div w:id="854416135">
          <w:marLeft w:val="0"/>
          <w:marRight w:val="0"/>
          <w:marTop w:val="300"/>
          <w:marBottom w:val="150"/>
          <w:divBdr>
            <w:top w:val="none" w:sz="0" w:space="0" w:color="auto"/>
            <w:left w:val="none" w:sz="0" w:space="0" w:color="auto"/>
            <w:bottom w:val="none" w:sz="0" w:space="0" w:color="auto"/>
            <w:right w:val="none" w:sz="0" w:space="0" w:color="auto"/>
          </w:divBdr>
          <w:divsChild>
            <w:div w:id="1254971469">
              <w:marLeft w:val="0"/>
              <w:marRight w:val="0"/>
              <w:marTop w:val="105"/>
              <w:marBottom w:val="0"/>
              <w:divBdr>
                <w:top w:val="none" w:sz="0" w:space="0" w:color="auto"/>
                <w:left w:val="none" w:sz="0" w:space="0" w:color="auto"/>
                <w:bottom w:val="none" w:sz="0" w:space="0" w:color="auto"/>
                <w:right w:val="none" w:sz="0" w:space="0" w:color="auto"/>
              </w:divBdr>
            </w:div>
          </w:divsChild>
        </w:div>
        <w:div w:id="963924326">
          <w:marLeft w:val="0"/>
          <w:marRight w:val="0"/>
          <w:marTop w:val="0"/>
          <w:marBottom w:val="0"/>
          <w:divBdr>
            <w:top w:val="none" w:sz="0" w:space="0" w:color="auto"/>
            <w:left w:val="none" w:sz="0" w:space="0" w:color="auto"/>
            <w:bottom w:val="none" w:sz="0" w:space="0" w:color="auto"/>
            <w:right w:val="none" w:sz="0" w:space="0" w:color="auto"/>
          </w:divBdr>
          <w:divsChild>
            <w:div w:id="1335954068">
              <w:marLeft w:val="0"/>
              <w:marRight w:val="0"/>
              <w:marTop w:val="0"/>
              <w:marBottom w:val="0"/>
              <w:divBdr>
                <w:top w:val="none" w:sz="0" w:space="0" w:color="auto"/>
                <w:left w:val="none" w:sz="0" w:space="0" w:color="auto"/>
                <w:bottom w:val="none" w:sz="0" w:space="0" w:color="auto"/>
                <w:right w:val="none" w:sz="0" w:space="0" w:color="auto"/>
              </w:divBdr>
            </w:div>
            <w:div w:id="1597320857">
              <w:marLeft w:val="0"/>
              <w:marRight w:val="0"/>
              <w:marTop w:val="300"/>
              <w:marBottom w:val="105"/>
              <w:divBdr>
                <w:top w:val="none" w:sz="0" w:space="0" w:color="auto"/>
                <w:left w:val="none" w:sz="0" w:space="0" w:color="auto"/>
                <w:bottom w:val="none" w:sz="0" w:space="0" w:color="auto"/>
                <w:right w:val="none" w:sz="0" w:space="0" w:color="auto"/>
              </w:divBdr>
            </w:div>
            <w:div w:id="96268632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5310">
      <w:bodyDiv w:val="1"/>
      <w:marLeft w:val="0"/>
      <w:marRight w:val="0"/>
      <w:marTop w:val="0"/>
      <w:marBottom w:val="0"/>
      <w:divBdr>
        <w:top w:val="none" w:sz="0" w:space="0" w:color="auto"/>
        <w:left w:val="none" w:sz="0" w:space="0" w:color="auto"/>
        <w:bottom w:val="none" w:sz="0" w:space="0" w:color="auto"/>
        <w:right w:val="none" w:sz="0" w:space="0" w:color="auto"/>
      </w:divBdr>
      <w:divsChild>
        <w:div w:id="1558474667">
          <w:marLeft w:val="0"/>
          <w:marRight w:val="0"/>
          <w:marTop w:val="0"/>
          <w:marBottom w:val="0"/>
          <w:divBdr>
            <w:top w:val="none" w:sz="0" w:space="0" w:color="auto"/>
            <w:left w:val="none" w:sz="0" w:space="0" w:color="auto"/>
            <w:bottom w:val="none" w:sz="0" w:space="0" w:color="auto"/>
            <w:right w:val="none" w:sz="0" w:space="0" w:color="auto"/>
          </w:divBdr>
          <w:divsChild>
            <w:div w:id="1968930744">
              <w:marLeft w:val="0"/>
              <w:marRight w:val="0"/>
              <w:marTop w:val="150"/>
              <w:marBottom w:val="300"/>
              <w:divBdr>
                <w:top w:val="none" w:sz="0" w:space="0" w:color="auto"/>
                <w:left w:val="none" w:sz="0" w:space="0" w:color="auto"/>
                <w:bottom w:val="single" w:sz="6" w:space="8" w:color="DADADA"/>
                <w:right w:val="none" w:sz="0" w:space="0" w:color="auto"/>
              </w:divBdr>
            </w:div>
          </w:divsChild>
        </w:div>
        <w:div w:id="772671341">
          <w:marLeft w:val="0"/>
          <w:marRight w:val="0"/>
          <w:marTop w:val="0"/>
          <w:marBottom w:val="0"/>
          <w:divBdr>
            <w:top w:val="none" w:sz="0" w:space="0" w:color="auto"/>
            <w:left w:val="none" w:sz="0" w:space="0" w:color="auto"/>
            <w:bottom w:val="none" w:sz="0" w:space="0" w:color="auto"/>
            <w:right w:val="none" w:sz="0" w:space="0" w:color="auto"/>
          </w:divBdr>
          <w:divsChild>
            <w:div w:id="1029842487">
              <w:marLeft w:val="0"/>
              <w:marRight w:val="0"/>
              <w:marTop w:val="0"/>
              <w:marBottom w:val="0"/>
              <w:divBdr>
                <w:top w:val="none" w:sz="0" w:space="0" w:color="auto"/>
                <w:left w:val="none" w:sz="0" w:space="0" w:color="auto"/>
                <w:bottom w:val="none" w:sz="0" w:space="0" w:color="auto"/>
                <w:right w:val="none" w:sz="0" w:space="0" w:color="auto"/>
              </w:divBdr>
              <w:divsChild>
                <w:div w:id="482043432">
                  <w:marLeft w:val="0"/>
                  <w:marRight w:val="0"/>
                  <w:marTop w:val="0"/>
                  <w:marBottom w:val="0"/>
                  <w:divBdr>
                    <w:top w:val="none" w:sz="0" w:space="0" w:color="auto"/>
                    <w:left w:val="none" w:sz="0" w:space="0" w:color="auto"/>
                    <w:bottom w:val="none" w:sz="0" w:space="0" w:color="auto"/>
                    <w:right w:val="none" w:sz="0" w:space="0" w:color="auto"/>
                  </w:divBdr>
                  <w:divsChild>
                    <w:div w:id="1424112264">
                      <w:marLeft w:val="0"/>
                      <w:marRight w:val="0"/>
                      <w:marTop w:val="0"/>
                      <w:marBottom w:val="225"/>
                      <w:divBdr>
                        <w:top w:val="none" w:sz="0" w:space="0" w:color="auto"/>
                        <w:left w:val="none" w:sz="0" w:space="0" w:color="auto"/>
                        <w:bottom w:val="none" w:sz="0" w:space="0" w:color="auto"/>
                        <w:right w:val="none" w:sz="0" w:space="0" w:color="auto"/>
                      </w:divBdr>
                      <w:divsChild>
                        <w:div w:id="1789812391">
                          <w:marLeft w:val="0"/>
                          <w:marRight w:val="0"/>
                          <w:marTop w:val="0"/>
                          <w:marBottom w:val="0"/>
                          <w:divBdr>
                            <w:top w:val="none" w:sz="0" w:space="0" w:color="auto"/>
                            <w:left w:val="none" w:sz="0" w:space="0" w:color="auto"/>
                            <w:bottom w:val="none" w:sz="0" w:space="0" w:color="auto"/>
                            <w:right w:val="none" w:sz="0" w:space="0" w:color="auto"/>
                          </w:divBdr>
                          <w:divsChild>
                            <w:div w:id="818038264">
                              <w:marLeft w:val="0"/>
                              <w:marRight w:val="0"/>
                              <w:marTop w:val="0"/>
                              <w:marBottom w:val="0"/>
                              <w:divBdr>
                                <w:top w:val="none" w:sz="0" w:space="0" w:color="auto"/>
                                <w:left w:val="none" w:sz="0" w:space="0" w:color="auto"/>
                                <w:bottom w:val="none" w:sz="0" w:space="0" w:color="auto"/>
                                <w:right w:val="none" w:sz="0" w:space="0" w:color="auto"/>
                              </w:divBdr>
                              <w:divsChild>
                                <w:div w:id="1768386684">
                                  <w:marLeft w:val="0"/>
                                  <w:marRight w:val="0"/>
                                  <w:marTop w:val="0"/>
                                  <w:marBottom w:val="300"/>
                                  <w:divBdr>
                                    <w:top w:val="none" w:sz="0" w:space="0" w:color="auto"/>
                                    <w:left w:val="none" w:sz="0" w:space="0" w:color="auto"/>
                                    <w:bottom w:val="none" w:sz="0" w:space="0" w:color="auto"/>
                                    <w:right w:val="none" w:sz="0" w:space="0" w:color="auto"/>
                                  </w:divBdr>
                                  <w:divsChild>
                                    <w:div w:id="989140946">
                                      <w:marLeft w:val="0"/>
                                      <w:marRight w:val="0"/>
                                      <w:marTop w:val="0"/>
                                      <w:marBottom w:val="0"/>
                                      <w:divBdr>
                                        <w:top w:val="none" w:sz="0" w:space="0" w:color="auto"/>
                                        <w:left w:val="none" w:sz="0" w:space="0" w:color="auto"/>
                                        <w:bottom w:val="none" w:sz="0" w:space="0" w:color="auto"/>
                                        <w:right w:val="none" w:sz="0" w:space="0" w:color="auto"/>
                                      </w:divBdr>
                                      <w:divsChild>
                                        <w:div w:id="1775594592">
                                          <w:marLeft w:val="0"/>
                                          <w:marRight w:val="0"/>
                                          <w:marTop w:val="0"/>
                                          <w:marBottom w:val="0"/>
                                          <w:divBdr>
                                            <w:top w:val="none" w:sz="0" w:space="0" w:color="auto"/>
                                            <w:left w:val="none" w:sz="0" w:space="0" w:color="auto"/>
                                            <w:bottom w:val="none" w:sz="0" w:space="0" w:color="auto"/>
                                            <w:right w:val="none" w:sz="0" w:space="0" w:color="auto"/>
                                          </w:divBdr>
                                          <w:divsChild>
                                            <w:div w:id="1989476421">
                                              <w:marLeft w:val="0"/>
                                              <w:marRight w:val="0"/>
                                              <w:marTop w:val="0"/>
                                              <w:marBottom w:val="0"/>
                                              <w:divBdr>
                                                <w:top w:val="none" w:sz="0" w:space="0" w:color="auto"/>
                                                <w:left w:val="none" w:sz="0" w:space="0" w:color="auto"/>
                                                <w:bottom w:val="none" w:sz="0" w:space="0" w:color="auto"/>
                                                <w:right w:val="none" w:sz="0" w:space="0" w:color="auto"/>
                                              </w:divBdr>
                                              <w:divsChild>
                                                <w:div w:id="1307667450">
                                                  <w:marLeft w:val="0"/>
                                                  <w:marRight w:val="0"/>
                                                  <w:marTop w:val="0"/>
                                                  <w:marBottom w:val="0"/>
                                                  <w:divBdr>
                                                    <w:top w:val="none" w:sz="0" w:space="0" w:color="auto"/>
                                                    <w:left w:val="none" w:sz="0" w:space="0" w:color="auto"/>
                                                    <w:bottom w:val="none" w:sz="0" w:space="0" w:color="auto"/>
                                                    <w:right w:val="none" w:sz="0" w:space="0" w:color="auto"/>
                                                  </w:divBdr>
                                                  <w:divsChild>
                                                    <w:div w:id="863789045">
                                                      <w:marLeft w:val="0"/>
                                                      <w:marRight w:val="0"/>
                                                      <w:marTop w:val="0"/>
                                                      <w:marBottom w:val="0"/>
                                                      <w:divBdr>
                                                        <w:top w:val="none" w:sz="0" w:space="0" w:color="auto"/>
                                                        <w:left w:val="none" w:sz="0" w:space="0" w:color="auto"/>
                                                        <w:bottom w:val="none" w:sz="0" w:space="0" w:color="auto"/>
                                                        <w:right w:val="none" w:sz="0" w:space="0" w:color="auto"/>
                                                      </w:divBdr>
                                                      <w:divsChild>
                                                        <w:div w:id="431825240">
                                                          <w:marLeft w:val="0"/>
                                                          <w:marRight w:val="0"/>
                                                          <w:marTop w:val="0"/>
                                                          <w:marBottom w:val="0"/>
                                                          <w:divBdr>
                                                            <w:top w:val="none" w:sz="0" w:space="0" w:color="auto"/>
                                                            <w:left w:val="none" w:sz="0" w:space="0" w:color="auto"/>
                                                            <w:bottom w:val="none" w:sz="0" w:space="0" w:color="auto"/>
                                                            <w:right w:val="none" w:sz="0" w:space="0" w:color="auto"/>
                                                          </w:divBdr>
                                                        </w:div>
                                                        <w:div w:id="10075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80356">
                                  <w:marLeft w:val="0"/>
                                  <w:marRight w:val="0"/>
                                  <w:marTop w:val="0"/>
                                  <w:marBottom w:val="0"/>
                                  <w:divBdr>
                                    <w:top w:val="none" w:sz="0" w:space="0" w:color="auto"/>
                                    <w:left w:val="none" w:sz="0" w:space="0" w:color="auto"/>
                                    <w:bottom w:val="none" w:sz="0" w:space="0" w:color="auto"/>
                                    <w:right w:val="none" w:sz="0" w:space="0" w:color="auto"/>
                                  </w:divBdr>
                                </w:div>
                                <w:div w:id="1526165867">
                                  <w:marLeft w:val="0"/>
                                  <w:marRight w:val="0"/>
                                  <w:marTop w:val="0"/>
                                  <w:marBottom w:val="150"/>
                                  <w:divBdr>
                                    <w:top w:val="none" w:sz="0" w:space="0" w:color="auto"/>
                                    <w:left w:val="none" w:sz="0" w:space="0" w:color="auto"/>
                                    <w:bottom w:val="none" w:sz="0" w:space="0" w:color="auto"/>
                                    <w:right w:val="none" w:sz="0" w:space="0" w:color="auto"/>
                                  </w:divBdr>
                                  <w:divsChild>
                                    <w:div w:id="18634766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59188361">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3328559">
      <w:bodyDiv w:val="1"/>
      <w:marLeft w:val="0"/>
      <w:marRight w:val="0"/>
      <w:marTop w:val="0"/>
      <w:marBottom w:val="0"/>
      <w:divBdr>
        <w:top w:val="none" w:sz="0" w:space="0" w:color="auto"/>
        <w:left w:val="none" w:sz="0" w:space="0" w:color="auto"/>
        <w:bottom w:val="none" w:sz="0" w:space="0" w:color="auto"/>
        <w:right w:val="none" w:sz="0" w:space="0" w:color="auto"/>
      </w:divBdr>
      <w:divsChild>
        <w:div w:id="1765565179">
          <w:marLeft w:val="0"/>
          <w:marRight w:val="0"/>
          <w:marTop w:val="30"/>
          <w:marBottom w:val="30"/>
          <w:divBdr>
            <w:top w:val="none" w:sz="0" w:space="0" w:color="auto"/>
            <w:left w:val="none" w:sz="0" w:space="0" w:color="auto"/>
            <w:bottom w:val="none" w:sz="0" w:space="0" w:color="auto"/>
            <w:right w:val="none" w:sz="0" w:space="0" w:color="auto"/>
          </w:divBdr>
          <w:divsChild>
            <w:div w:id="567767452">
              <w:marLeft w:val="0"/>
              <w:marRight w:val="0"/>
              <w:marTop w:val="0"/>
              <w:marBottom w:val="0"/>
              <w:divBdr>
                <w:top w:val="none" w:sz="0" w:space="0" w:color="auto"/>
                <w:left w:val="none" w:sz="0" w:space="0" w:color="auto"/>
                <w:bottom w:val="none" w:sz="0" w:space="0" w:color="auto"/>
                <w:right w:val="none" w:sz="0" w:space="0" w:color="auto"/>
              </w:divBdr>
              <w:divsChild>
                <w:div w:id="1823427467">
                  <w:marLeft w:val="0"/>
                  <w:marRight w:val="0"/>
                  <w:marTop w:val="0"/>
                  <w:marBottom w:val="0"/>
                  <w:divBdr>
                    <w:top w:val="none" w:sz="0" w:space="0" w:color="auto"/>
                    <w:left w:val="none" w:sz="0" w:space="0" w:color="auto"/>
                    <w:bottom w:val="none" w:sz="0" w:space="0" w:color="auto"/>
                    <w:right w:val="none" w:sz="0" w:space="0" w:color="auto"/>
                  </w:divBdr>
                  <w:divsChild>
                    <w:div w:id="370420572">
                      <w:marLeft w:val="0"/>
                      <w:marRight w:val="0"/>
                      <w:marTop w:val="0"/>
                      <w:marBottom w:val="0"/>
                      <w:divBdr>
                        <w:top w:val="single" w:sz="6" w:space="4" w:color="E3E3E3"/>
                        <w:left w:val="single" w:sz="6" w:space="8" w:color="E3E3E3"/>
                        <w:bottom w:val="single" w:sz="6" w:space="6" w:color="E3E3E3"/>
                        <w:right w:val="single" w:sz="6" w:space="0" w:color="E3E3E3"/>
                      </w:divBdr>
                      <w:divsChild>
                        <w:div w:id="192041829">
                          <w:marLeft w:val="0"/>
                          <w:marRight w:val="60"/>
                          <w:marTop w:val="0"/>
                          <w:marBottom w:val="75"/>
                          <w:divBdr>
                            <w:top w:val="none" w:sz="0" w:space="0" w:color="auto"/>
                            <w:left w:val="none" w:sz="0" w:space="0" w:color="auto"/>
                            <w:bottom w:val="none" w:sz="0" w:space="0" w:color="auto"/>
                            <w:right w:val="none" w:sz="0" w:space="0" w:color="auto"/>
                          </w:divBdr>
                        </w:div>
                        <w:div w:id="1561206489">
                          <w:marLeft w:val="0"/>
                          <w:marRight w:val="0"/>
                          <w:marTop w:val="0"/>
                          <w:marBottom w:val="0"/>
                          <w:divBdr>
                            <w:top w:val="none" w:sz="0" w:space="0" w:color="auto"/>
                            <w:left w:val="none" w:sz="0" w:space="0" w:color="auto"/>
                            <w:bottom w:val="none" w:sz="0" w:space="0" w:color="auto"/>
                            <w:right w:val="none" w:sz="0" w:space="0" w:color="auto"/>
                          </w:divBdr>
                        </w:div>
                        <w:div w:id="11115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2317">
              <w:marLeft w:val="0"/>
              <w:marRight w:val="0"/>
              <w:marTop w:val="0"/>
              <w:marBottom w:val="60"/>
              <w:divBdr>
                <w:top w:val="none" w:sz="0" w:space="0" w:color="auto"/>
                <w:left w:val="none" w:sz="0" w:space="0" w:color="auto"/>
                <w:bottom w:val="single" w:sz="6" w:space="2" w:color="CCCCCC"/>
                <w:right w:val="none" w:sz="0" w:space="0" w:color="auto"/>
              </w:divBdr>
            </w:div>
            <w:div w:id="1763914458">
              <w:marLeft w:val="0"/>
              <w:marRight w:val="0"/>
              <w:marTop w:val="0"/>
              <w:marBottom w:val="0"/>
              <w:divBdr>
                <w:top w:val="none" w:sz="0" w:space="0" w:color="auto"/>
                <w:left w:val="none" w:sz="0" w:space="0" w:color="auto"/>
                <w:bottom w:val="none" w:sz="0" w:space="0" w:color="auto"/>
                <w:right w:val="none" w:sz="0" w:space="0" w:color="auto"/>
              </w:divBdr>
              <w:divsChild>
                <w:div w:id="406533627">
                  <w:marLeft w:val="0"/>
                  <w:marRight w:val="0"/>
                  <w:marTop w:val="0"/>
                  <w:marBottom w:val="75"/>
                  <w:divBdr>
                    <w:top w:val="none" w:sz="0" w:space="0" w:color="auto"/>
                    <w:left w:val="none" w:sz="0" w:space="0" w:color="auto"/>
                    <w:bottom w:val="none" w:sz="0" w:space="0" w:color="auto"/>
                    <w:right w:val="none" w:sz="0" w:space="0" w:color="auto"/>
                  </w:divBdr>
                  <w:divsChild>
                    <w:div w:id="1880431417">
                      <w:marLeft w:val="0"/>
                      <w:marRight w:val="225"/>
                      <w:marTop w:val="0"/>
                      <w:marBottom w:val="0"/>
                      <w:divBdr>
                        <w:top w:val="none" w:sz="0" w:space="0" w:color="auto"/>
                        <w:left w:val="none" w:sz="0" w:space="0" w:color="auto"/>
                        <w:bottom w:val="none" w:sz="0" w:space="0" w:color="auto"/>
                        <w:right w:val="none" w:sz="0" w:space="0" w:color="auto"/>
                      </w:divBdr>
                    </w:div>
                    <w:div w:id="179398386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4179949">
              <w:marLeft w:val="0"/>
              <w:marRight w:val="0"/>
              <w:marTop w:val="0"/>
              <w:marBottom w:val="0"/>
              <w:divBdr>
                <w:top w:val="none" w:sz="0" w:space="0" w:color="auto"/>
                <w:left w:val="none" w:sz="0" w:space="0" w:color="auto"/>
                <w:bottom w:val="none" w:sz="0" w:space="0" w:color="auto"/>
                <w:right w:val="none" w:sz="0" w:space="0" w:color="auto"/>
              </w:divBdr>
            </w:div>
            <w:div w:id="1951474370">
              <w:marLeft w:val="0"/>
              <w:marRight w:val="0"/>
              <w:marTop w:val="0"/>
              <w:marBottom w:val="0"/>
              <w:divBdr>
                <w:top w:val="none" w:sz="0" w:space="0" w:color="auto"/>
                <w:left w:val="none" w:sz="0" w:space="0" w:color="auto"/>
                <w:bottom w:val="none" w:sz="0" w:space="0" w:color="auto"/>
                <w:right w:val="none" w:sz="0" w:space="0" w:color="auto"/>
              </w:divBdr>
            </w:div>
            <w:div w:id="18768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085479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847441">
      <w:bodyDiv w:val="1"/>
      <w:marLeft w:val="0"/>
      <w:marRight w:val="0"/>
      <w:marTop w:val="0"/>
      <w:marBottom w:val="0"/>
      <w:divBdr>
        <w:top w:val="none" w:sz="0" w:space="0" w:color="auto"/>
        <w:left w:val="none" w:sz="0" w:space="0" w:color="auto"/>
        <w:bottom w:val="none" w:sz="0" w:space="0" w:color="auto"/>
        <w:right w:val="none" w:sz="0" w:space="0" w:color="auto"/>
      </w:divBdr>
      <w:divsChild>
        <w:div w:id="216285737">
          <w:marLeft w:val="0"/>
          <w:marRight w:val="0"/>
          <w:marTop w:val="0"/>
          <w:marBottom w:val="0"/>
          <w:divBdr>
            <w:top w:val="none" w:sz="0" w:space="0" w:color="auto"/>
            <w:left w:val="none" w:sz="0" w:space="0" w:color="auto"/>
            <w:bottom w:val="none" w:sz="0" w:space="0" w:color="auto"/>
            <w:right w:val="none" w:sz="0" w:space="0" w:color="auto"/>
          </w:divBdr>
          <w:divsChild>
            <w:div w:id="1755935428">
              <w:marLeft w:val="0"/>
              <w:marRight w:val="0"/>
              <w:marTop w:val="0"/>
              <w:marBottom w:val="0"/>
              <w:divBdr>
                <w:top w:val="none" w:sz="0" w:space="0" w:color="auto"/>
                <w:left w:val="none" w:sz="0" w:space="0" w:color="auto"/>
                <w:bottom w:val="none" w:sz="0" w:space="0" w:color="auto"/>
                <w:right w:val="none" w:sz="0" w:space="0" w:color="auto"/>
              </w:divBdr>
            </w:div>
            <w:div w:id="647244386">
              <w:marLeft w:val="0"/>
              <w:marRight w:val="0"/>
              <w:marTop w:val="150"/>
              <w:marBottom w:val="0"/>
              <w:divBdr>
                <w:top w:val="single" w:sz="6" w:space="11" w:color="D7D7D7"/>
                <w:left w:val="none" w:sz="0" w:space="0" w:color="auto"/>
                <w:bottom w:val="none" w:sz="0" w:space="0" w:color="auto"/>
                <w:right w:val="none" w:sz="0" w:space="0" w:color="auto"/>
              </w:divBdr>
              <w:divsChild>
                <w:div w:id="1773168014">
                  <w:marLeft w:val="0"/>
                  <w:marRight w:val="0"/>
                  <w:marTop w:val="0"/>
                  <w:marBottom w:val="0"/>
                  <w:divBdr>
                    <w:top w:val="none" w:sz="0" w:space="0" w:color="auto"/>
                    <w:left w:val="none" w:sz="0" w:space="0" w:color="auto"/>
                    <w:bottom w:val="none" w:sz="0" w:space="0" w:color="auto"/>
                    <w:right w:val="none" w:sz="0" w:space="0" w:color="auto"/>
                  </w:divBdr>
                  <w:divsChild>
                    <w:div w:id="1646157734">
                      <w:marLeft w:val="0"/>
                      <w:marRight w:val="0"/>
                      <w:marTop w:val="0"/>
                      <w:marBottom w:val="0"/>
                      <w:divBdr>
                        <w:top w:val="none" w:sz="0" w:space="0" w:color="auto"/>
                        <w:left w:val="none" w:sz="0" w:space="0" w:color="auto"/>
                        <w:bottom w:val="none" w:sz="0" w:space="0" w:color="auto"/>
                        <w:right w:val="none" w:sz="0" w:space="0" w:color="auto"/>
                      </w:divBdr>
                    </w:div>
                    <w:div w:id="1119645359">
                      <w:marLeft w:val="0"/>
                      <w:marRight w:val="0"/>
                      <w:marTop w:val="0"/>
                      <w:marBottom w:val="0"/>
                      <w:divBdr>
                        <w:top w:val="none" w:sz="0" w:space="0" w:color="auto"/>
                        <w:left w:val="none" w:sz="0" w:space="0" w:color="auto"/>
                        <w:bottom w:val="none" w:sz="0" w:space="0" w:color="auto"/>
                        <w:right w:val="none" w:sz="0" w:space="0" w:color="auto"/>
                      </w:divBdr>
                      <w:divsChild>
                        <w:div w:id="3850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6696">
          <w:marLeft w:val="0"/>
          <w:marRight w:val="0"/>
          <w:marTop w:val="225"/>
          <w:marBottom w:val="225"/>
          <w:divBdr>
            <w:top w:val="none" w:sz="0" w:space="0" w:color="auto"/>
            <w:left w:val="none" w:sz="0" w:space="0" w:color="auto"/>
            <w:bottom w:val="none" w:sz="0" w:space="0" w:color="auto"/>
            <w:right w:val="none" w:sz="0" w:space="0" w:color="auto"/>
          </w:divBdr>
          <w:divsChild>
            <w:div w:id="1132867395">
              <w:marLeft w:val="0"/>
              <w:marRight w:val="0"/>
              <w:marTop w:val="0"/>
              <w:marBottom w:val="0"/>
              <w:divBdr>
                <w:top w:val="none" w:sz="0" w:space="0" w:color="auto"/>
                <w:left w:val="none" w:sz="0" w:space="0" w:color="auto"/>
                <w:bottom w:val="none" w:sz="0" w:space="0" w:color="auto"/>
                <w:right w:val="none" w:sz="0" w:space="0" w:color="auto"/>
              </w:divBdr>
            </w:div>
          </w:divsChild>
        </w:div>
        <w:div w:id="411896632">
          <w:marLeft w:val="0"/>
          <w:marRight w:val="0"/>
          <w:marTop w:val="0"/>
          <w:marBottom w:val="0"/>
          <w:divBdr>
            <w:top w:val="none" w:sz="0" w:space="0" w:color="auto"/>
            <w:left w:val="none" w:sz="0" w:space="0" w:color="auto"/>
            <w:bottom w:val="none" w:sz="0" w:space="0" w:color="auto"/>
            <w:right w:val="none" w:sz="0" w:space="0" w:color="auto"/>
          </w:divBdr>
          <w:divsChild>
            <w:div w:id="1772774333">
              <w:marLeft w:val="0"/>
              <w:marRight w:val="300"/>
              <w:marTop w:val="0"/>
              <w:marBottom w:val="300"/>
              <w:divBdr>
                <w:top w:val="none" w:sz="0" w:space="0" w:color="auto"/>
                <w:left w:val="none" w:sz="0" w:space="0" w:color="auto"/>
                <w:bottom w:val="none" w:sz="0" w:space="0" w:color="auto"/>
                <w:right w:val="none" w:sz="0" w:space="0" w:color="auto"/>
              </w:divBdr>
              <w:divsChild>
                <w:div w:id="604701218">
                  <w:marLeft w:val="0"/>
                  <w:marRight w:val="0"/>
                  <w:marTop w:val="0"/>
                  <w:marBottom w:val="0"/>
                  <w:divBdr>
                    <w:top w:val="none" w:sz="0" w:space="0" w:color="auto"/>
                    <w:left w:val="none" w:sz="0" w:space="0" w:color="auto"/>
                    <w:bottom w:val="none" w:sz="0" w:space="0" w:color="auto"/>
                    <w:right w:val="none" w:sz="0" w:space="0" w:color="auto"/>
                  </w:divBdr>
                  <w:divsChild>
                    <w:div w:id="15281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8838">
              <w:marLeft w:val="0"/>
              <w:marRight w:val="0"/>
              <w:marTop w:val="0"/>
              <w:marBottom w:val="0"/>
              <w:divBdr>
                <w:top w:val="none" w:sz="0" w:space="0" w:color="auto"/>
                <w:left w:val="none" w:sz="0" w:space="0" w:color="auto"/>
                <w:bottom w:val="none" w:sz="0" w:space="0" w:color="auto"/>
                <w:right w:val="none" w:sz="0" w:space="0" w:color="auto"/>
              </w:divBdr>
            </w:div>
            <w:div w:id="1556158600">
              <w:marLeft w:val="0"/>
              <w:marRight w:val="0"/>
              <w:marTop w:val="0"/>
              <w:marBottom w:val="0"/>
              <w:divBdr>
                <w:top w:val="none" w:sz="0" w:space="0" w:color="auto"/>
                <w:left w:val="none" w:sz="0" w:space="0" w:color="auto"/>
                <w:bottom w:val="none" w:sz="0" w:space="0" w:color="auto"/>
                <w:right w:val="none" w:sz="0" w:space="0" w:color="auto"/>
              </w:divBdr>
            </w:div>
            <w:div w:id="524905982">
              <w:marLeft w:val="0"/>
              <w:marRight w:val="0"/>
              <w:marTop w:val="0"/>
              <w:marBottom w:val="0"/>
              <w:divBdr>
                <w:top w:val="none" w:sz="0" w:space="0" w:color="auto"/>
                <w:left w:val="none" w:sz="0" w:space="0" w:color="auto"/>
                <w:bottom w:val="none" w:sz="0" w:space="0" w:color="auto"/>
                <w:right w:val="none" w:sz="0" w:space="0" w:color="auto"/>
              </w:divBdr>
            </w:div>
            <w:div w:id="1367484721">
              <w:marLeft w:val="0"/>
              <w:marRight w:val="0"/>
              <w:marTop w:val="0"/>
              <w:marBottom w:val="0"/>
              <w:divBdr>
                <w:top w:val="none" w:sz="0" w:space="0" w:color="auto"/>
                <w:left w:val="none" w:sz="0" w:space="0" w:color="auto"/>
                <w:bottom w:val="none" w:sz="0" w:space="0" w:color="auto"/>
                <w:right w:val="none" w:sz="0" w:space="0" w:color="auto"/>
              </w:divBdr>
            </w:div>
            <w:div w:id="1263535068">
              <w:marLeft w:val="0"/>
              <w:marRight w:val="0"/>
              <w:marTop w:val="0"/>
              <w:marBottom w:val="0"/>
              <w:divBdr>
                <w:top w:val="none" w:sz="0" w:space="0" w:color="auto"/>
                <w:left w:val="none" w:sz="0" w:space="0" w:color="auto"/>
                <w:bottom w:val="none" w:sz="0" w:space="0" w:color="auto"/>
                <w:right w:val="none" w:sz="0" w:space="0" w:color="auto"/>
              </w:divBdr>
            </w:div>
            <w:div w:id="169806188">
              <w:marLeft w:val="0"/>
              <w:marRight w:val="0"/>
              <w:marTop w:val="0"/>
              <w:marBottom w:val="0"/>
              <w:divBdr>
                <w:top w:val="none" w:sz="0" w:space="0" w:color="auto"/>
                <w:left w:val="none" w:sz="0" w:space="0" w:color="auto"/>
                <w:bottom w:val="none" w:sz="0" w:space="0" w:color="auto"/>
                <w:right w:val="none" w:sz="0" w:space="0" w:color="auto"/>
              </w:divBdr>
            </w:div>
            <w:div w:id="2078286151">
              <w:marLeft w:val="0"/>
              <w:marRight w:val="0"/>
              <w:marTop w:val="0"/>
              <w:marBottom w:val="0"/>
              <w:divBdr>
                <w:top w:val="none" w:sz="0" w:space="0" w:color="auto"/>
                <w:left w:val="none" w:sz="0" w:space="0" w:color="auto"/>
                <w:bottom w:val="none" w:sz="0" w:space="0" w:color="auto"/>
                <w:right w:val="none" w:sz="0" w:space="0" w:color="auto"/>
              </w:divBdr>
            </w:div>
            <w:div w:id="724644607">
              <w:marLeft w:val="0"/>
              <w:marRight w:val="0"/>
              <w:marTop w:val="0"/>
              <w:marBottom w:val="0"/>
              <w:divBdr>
                <w:top w:val="none" w:sz="0" w:space="0" w:color="auto"/>
                <w:left w:val="none" w:sz="0" w:space="0" w:color="auto"/>
                <w:bottom w:val="none" w:sz="0" w:space="0" w:color="auto"/>
                <w:right w:val="none" w:sz="0" w:space="0" w:color="auto"/>
              </w:divBdr>
            </w:div>
            <w:div w:id="114064989">
              <w:marLeft w:val="0"/>
              <w:marRight w:val="0"/>
              <w:marTop w:val="0"/>
              <w:marBottom w:val="0"/>
              <w:divBdr>
                <w:top w:val="none" w:sz="0" w:space="0" w:color="auto"/>
                <w:left w:val="none" w:sz="0" w:space="0" w:color="auto"/>
                <w:bottom w:val="none" w:sz="0" w:space="0" w:color="auto"/>
                <w:right w:val="none" w:sz="0" w:space="0" w:color="auto"/>
              </w:divBdr>
            </w:div>
            <w:div w:id="1548178239">
              <w:marLeft w:val="0"/>
              <w:marRight w:val="0"/>
              <w:marTop w:val="0"/>
              <w:marBottom w:val="0"/>
              <w:divBdr>
                <w:top w:val="none" w:sz="0" w:space="0" w:color="auto"/>
                <w:left w:val="none" w:sz="0" w:space="0" w:color="auto"/>
                <w:bottom w:val="none" w:sz="0" w:space="0" w:color="auto"/>
                <w:right w:val="none" w:sz="0" w:space="0" w:color="auto"/>
              </w:divBdr>
            </w:div>
            <w:div w:id="9222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 w:id="2143107773">
      <w:bodyDiv w:val="1"/>
      <w:marLeft w:val="0"/>
      <w:marRight w:val="0"/>
      <w:marTop w:val="0"/>
      <w:marBottom w:val="0"/>
      <w:divBdr>
        <w:top w:val="none" w:sz="0" w:space="0" w:color="auto"/>
        <w:left w:val="none" w:sz="0" w:space="0" w:color="auto"/>
        <w:bottom w:val="none" w:sz="0" w:space="0" w:color="auto"/>
        <w:right w:val="none" w:sz="0" w:space="0" w:color="auto"/>
      </w:divBdr>
      <w:divsChild>
        <w:div w:id="1460948849">
          <w:marLeft w:val="0"/>
          <w:marRight w:val="0"/>
          <w:marTop w:val="0"/>
          <w:marBottom w:val="0"/>
          <w:divBdr>
            <w:top w:val="none" w:sz="0" w:space="0" w:color="auto"/>
            <w:left w:val="none" w:sz="0" w:space="0" w:color="auto"/>
            <w:bottom w:val="none" w:sz="0" w:space="0" w:color="auto"/>
            <w:right w:val="none" w:sz="0" w:space="0" w:color="auto"/>
          </w:divBdr>
          <w:divsChild>
            <w:div w:id="861823545">
              <w:marLeft w:val="0"/>
              <w:marRight w:val="0"/>
              <w:marTop w:val="150"/>
              <w:marBottom w:val="300"/>
              <w:divBdr>
                <w:top w:val="none" w:sz="0" w:space="0" w:color="auto"/>
                <w:left w:val="none" w:sz="0" w:space="0" w:color="auto"/>
                <w:bottom w:val="single" w:sz="6" w:space="8" w:color="DADADA"/>
                <w:right w:val="none" w:sz="0" w:space="0" w:color="auto"/>
              </w:divBdr>
            </w:div>
          </w:divsChild>
        </w:div>
        <w:div w:id="431164777">
          <w:marLeft w:val="0"/>
          <w:marRight w:val="0"/>
          <w:marTop w:val="0"/>
          <w:marBottom w:val="0"/>
          <w:divBdr>
            <w:top w:val="none" w:sz="0" w:space="0" w:color="auto"/>
            <w:left w:val="none" w:sz="0" w:space="0" w:color="auto"/>
            <w:bottom w:val="none" w:sz="0" w:space="0" w:color="auto"/>
            <w:right w:val="none" w:sz="0" w:space="0" w:color="auto"/>
          </w:divBdr>
          <w:divsChild>
            <w:div w:id="1602452239">
              <w:marLeft w:val="0"/>
              <w:marRight w:val="0"/>
              <w:marTop w:val="0"/>
              <w:marBottom w:val="0"/>
              <w:divBdr>
                <w:top w:val="none" w:sz="0" w:space="0" w:color="auto"/>
                <w:left w:val="none" w:sz="0" w:space="0" w:color="auto"/>
                <w:bottom w:val="none" w:sz="0" w:space="0" w:color="auto"/>
                <w:right w:val="none" w:sz="0" w:space="0" w:color="auto"/>
              </w:divBdr>
              <w:divsChild>
                <w:div w:id="251857676">
                  <w:marLeft w:val="0"/>
                  <w:marRight w:val="0"/>
                  <w:marTop w:val="0"/>
                  <w:marBottom w:val="0"/>
                  <w:divBdr>
                    <w:top w:val="none" w:sz="0" w:space="0" w:color="auto"/>
                    <w:left w:val="none" w:sz="0" w:space="0" w:color="auto"/>
                    <w:bottom w:val="none" w:sz="0" w:space="0" w:color="auto"/>
                    <w:right w:val="none" w:sz="0" w:space="0" w:color="auto"/>
                  </w:divBdr>
                  <w:divsChild>
                    <w:div w:id="1218665379">
                      <w:marLeft w:val="0"/>
                      <w:marRight w:val="0"/>
                      <w:marTop w:val="0"/>
                      <w:marBottom w:val="225"/>
                      <w:divBdr>
                        <w:top w:val="none" w:sz="0" w:space="0" w:color="auto"/>
                        <w:left w:val="none" w:sz="0" w:space="0" w:color="auto"/>
                        <w:bottom w:val="none" w:sz="0" w:space="0" w:color="auto"/>
                        <w:right w:val="none" w:sz="0" w:space="0" w:color="auto"/>
                      </w:divBdr>
                      <w:divsChild>
                        <w:div w:id="305747636">
                          <w:marLeft w:val="0"/>
                          <w:marRight w:val="0"/>
                          <w:marTop w:val="0"/>
                          <w:marBottom w:val="0"/>
                          <w:divBdr>
                            <w:top w:val="none" w:sz="0" w:space="0" w:color="auto"/>
                            <w:left w:val="none" w:sz="0" w:space="0" w:color="auto"/>
                            <w:bottom w:val="none" w:sz="0" w:space="0" w:color="auto"/>
                            <w:right w:val="none" w:sz="0" w:space="0" w:color="auto"/>
                          </w:divBdr>
                          <w:divsChild>
                            <w:div w:id="2110813226">
                              <w:marLeft w:val="0"/>
                              <w:marRight w:val="0"/>
                              <w:marTop w:val="0"/>
                              <w:marBottom w:val="0"/>
                              <w:divBdr>
                                <w:top w:val="none" w:sz="0" w:space="0" w:color="auto"/>
                                <w:left w:val="none" w:sz="0" w:space="0" w:color="auto"/>
                                <w:bottom w:val="none" w:sz="0" w:space="0" w:color="auto"/>
                                <w:right w:val="none" w:sz="0" w:space="0" w:color="auto"/>
                              </w:divBdr>
                              <w:divsChild>
                                <w:div w:id="162161130">
                                  <w:marLeft w:val="0"/>
                                  <w:marRight w:val="0"/>
                                  <w:marTop w:val="0"/>
                                  <w:marBottom w:val="300"/>
                                  <w:divBdr>
                                    <w:top w:val="none" w:sz="0" w:space="0" w:color="auto"/>
                                    <w:left w:val="none" w:sz="0" w:space="0" w:color="auto"/>
                                    <w:bottom w:val="none" w:sz="0" w:space="0" w:color="auto"/>
                                    <w:right w:val="none" w:sz="0" w:space="0" w:color="auto"/>
                                  </w:divBdr>
                                  <w:divsChild>
                                    <w:div w:id="922027372">
                                      <w:marLeft w:val="0"/>
                                      <w:marRight w:val="0"/>
                                      <w:marTop w:val="0"/>
                                      <w:marBottom w:val="0"/>
                                      <w:divBdr>
                                        <w:top w:val="none" w:sz="0" w:space="0" w:color="auto"/>
                                        <w:left w:val="none" w:sz="0" w:space="0" w:color="auto"/>
                                        <w:bottom w:val="none" w:sz="0" w:space="0" w:color="auto"/>
                                        <w:right w:val="none" w:sz="0" w:space="0" w:color="auto"/>
                                      </w:divBdr>
                                      <w:divsChild>
                                        <w:div w:id="1328286148">
                                          <w:marLeft w:val="0"/>
                                          <w:marRight w:val="0"/>
                                          <w:marTop w:val="0"/>
                                          <w:marBottom w:val="0"/>
                                          <w:divBdr>
                                            <w:top w:val="none" w:sz="0" w:space="0" w:color="auto"/>
                                            <w:left w:val="none" w:sz="0" w:space="0" w:color="auto"/>
                                            <w:bottom w:val="none" w:sz="0" w:space="0" w:color="auto"/>
                                            <w:right w:val="none" w:sz="0" w:space="0" w:color="auto"/>
                                          </w:divBdr>
                                          <w:divsChild>
                                            <w:div w:id="1662080555">
                                              <w:marLeft w:val="0"/>
                                              <w:marRight w:val="0"/>
                                              <w:marTop w:val="0"/>
                                              <w:marBottom w:val="0"/>
                                              <w:divBdr>
                                                <w:top w:val="none" w:sz="0" w:space="0" w:color="auto"/>
                                                <w:left w:val="none" w:sz="0" w:space="0" w:color="auto"/>
                                                <w:bottom w:val="none" w:sz="0" w:space="0" w:color="auto"/>
                                                <w:right w:val="none" w:sz="0" w:space="0" w:color="auto"/>
                                              </w:divBdr>
                                              <w:divsChild>
                                                <w:div w:id="529952805">
                                                  <w:marLeft w:val="0"/>
                                                  <w:marRight w:val="0"/>
                                                  <w:marTop w:val="0"/>
                                                  <w:marBottom w:val="0"/>
                                                  <w:divBdr>
                                                    <w:top w:val="none" w:sz="0" w:space="0" w:color="auto"/>
                                                    <w:left w:val="none" w:sz="0" w:space="0" w:color="auto"/>
                                                    <w:bottom w:val="none" w:sz="0" w:space="0" w:color="auto"/>
                                                    <w:right w:val="none" w:sz="0" w:space="0" w:color="auto"/>
                                                  </w:divBdr>
                                                  <w:divsChild>
                                                    <w:div w:id="1246305740">
                                                      <w:marLeft w:val="0"/>
                                                      <w:marRight w:val="0"/>
                                                      <w:marTop w:val="0"/>
                                                      <w:marBottom w:val="0"/>
                                                      <w:divBdr>
                                                        <w:top w:val="none" w:sz="0" w:space="0" w:color="auto"/>
                                                        <w:left w:val="none" w:sz="0" w:space="0" w:color="auto"/>
                                                        <w:bottom w:val="none" w:sz="0" w:space="0" w:color="auto"/>
                                                        <w:right w:val="none" w:sz="0" w:space="0" w:color="auto"/>
                                                      </w:divBdr>
                                                      <w:divsChild>
                                                        <w:div w:id="861282543">
                                                          <w:marLeft w:val="0"/>
                                                          <w:marRight w:val="0"/>
                                                          <w:marTop w:val="0"/>
                                                          <w:marBottom w:val="0"/>
                                                          <w:divBdr>
                                                            <w:top w:val="none" w:sz="0" w:space="0" w:color="auto"/>
                                                            <w:left w:val="none" w:sz="0" w:space="0" w:color="auto"/>
                                                            <w:bottom w:val="none" w:sz="0" w:space="0" w:color="auto"/>
                                                            <w:right w:val="none" w:sz="0" w:space="0" w:color="auto"/>
                                                          </w:divBdr>
                                                        </w:div>
                                                        <w:div w:id="20941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307</cp:revision>
  <cp:lastPrinted>2016-04-11T04:27:00Z</cp:lastPrinted>
  <dcterms:created xsi:type="dcterms:W3CDTF">2016-02-19T04:37:00Z</dcterms:created>
  <dcterms:modified xsi:type="dcterms:W3CDTF">2016-09-21T05:24:00Z</dcterms:modified>
</cp:coreProperties>
</file>