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9B57A9" w:rsidRDefault="00A320A7" w:rsidP="009B57A9">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9B57A9">
        <w:rPr>
          <w:rFonts w:asciiTheme="minorHAnsi" w:hAnsiTheme="minorHAnsi"/>
          <w:b/>
          <w:noProof/>
          <w:sz w:val="28"/>
          <w:szCs w:val="28"/>
          <w:lang w:val="en-IN" w:eastAsia="en-IN"/>
        </w:rPr>
        <w:t>GST</w:t>
      </w:r>
      <w:r w:rsidR="00523F16" w:rsidRPr="009B57A9">
        <w:rPr>
          <w:rFonts w:asciiTheme="minorHAnsi" w:hAnsiTheme="minorHAnsi"/>
          <w:b/>
          <w:noProof/>
          <w:sz w:val="28"/>
          <w:szCs w:val="28"/>
          <w:lang w:val="en-IN" w:eastAsia="en-IN"/>
        </w:rPr>
        <w:t xml:space="preserve"> HEADLINES</w:t>
      </w:r>
    </w:p>
    <w:p w:rsidR="005D7E60" w:rsidRPr="009B57A9" w:rsidRDefault="00F145A6" w:rsidP="009B57A9">
      <w:pPr>
        <w:pStyle w:val="NormalWeb"/>
        <w:spacing w:before="0" w:beforeAutospacing="0" w:after="120" w:afterAutospacing="0"/>
        <w:ind w:right="181"/>
        <w:jc w:val="center"/>
        <w:rPr>
          <w:rFonts w:asciiTheme="minorHAnsi" w:hAnsiTheme="minorHAnsi" w:cs="Cambria"/>
          <w:b/>
          <w:bCs/>
          <w:iCs/>
          <w:sz w:val="28"/>
          <w:szCs w:val="28"/>
          <w:lang w:val="en-IN"/>
        </w:rPr>
      </w:pPr>
      <w:r w:rsidRPr="009B57A9">
        <w:rPr>
          <w:rFonts w:asciiTheme="minorHAnsi" w:hAnsiTheme="minorHAnsi" w:cs="Cambria"/>
          <w:b/>
          <w:bCs/>
          <w:iCs/>
          <w:sz w:val="28"/>
          <w:szCs w:val="28"/>
          <w:lang w:val="en-IN"/>
        </w:rPr>
        <w:t>November 10</w:t>
      </w:r>
      <w:r w:rsidR="00B24FA7" w:rsidRPr="009B57A9">
        <w:rPr>
          <w:rFonts w:asciiTheme="minorHAnsi" w:hAnsiTheme="minorHAnsi" w:cs="Cambria"/>
          <w:b/>
          <w:bCs/>
          <w:iCs/>
          <w:sz w:val="28"/>
          <w:szCs w:val="28"/>
          <w:lang w:val="en-IN"/>
        </w:rPr>
        <w:t xml:space="preserve">, </w:t>
      </w:r>
      <w:r w:rsidR="00110284" w:rsidRPr="009B57A9">
        <w:rPr>
          <w:rFonts w:asciiTheme="minorHAnsi" w:hAnsiTheme="minorHAnsi" w:cs="Cambria"/>
          <w:b/>
          <w:bCs/>
          <w:iCs/>
          <w:sz w:val="28"/>
          <w:szCs w:val="28"/>
          <w:lang w:val="en-IN"/>
        </w:rPr>
        <w:t>2016</w:t>
      </w:r>
      <w:bookmarkStart w:id="0" w:name="_GoBack"/>
      <w:bookmarkEnd w:id="0"/>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9B57A9" w:rsidRDefault="009B57A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9B57A9" w:rsidRDefault="009B57A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Pr="00FF6EF9" w:rsidRDefault="00F145A6" w:rsidP="00F145A6">
      <w:pPr>
        <w:pStyle w:val="Heading1"/>
        <w:shd w:val="clear" w:color="auto" w:fill="FFFFFF"/>
        <w:spacing w:before="0" w:beforeAutospacing="0" w:after="72" w:afterAutospacing="0" w:line="288" w:lineRule="atLeast"/>
        <w:rPr>
          <w:rFonts w:asciiTheme="majorHAnsi" w:hAnsiTheme="majorHAnsi"/>
          <w:bCs w:val="0"/>
          <w:color w:val="222222"/>
          <w:sz w:val="40"/>
          <w:szCs w:val="40"/>
        </w:rPr>
      </w:pPr>
      <w:r w:rsidRPr="00FF6EF9">
        <w:rPr>
          <w:rFonts w:asciiTheme="majorHAnsi" w:hAnsiTheme="majorHAnsi"/>
          <w:bCs w:val="0"/>
          <w:color w:val="222222"/>
          <w:sz w:val="40"/>
          <w:szCs w:val="40"/>
        </w:rPr>
        <w:t xml:space="preserve">Govt Lists GST Bills </w:t>
      </w:r>
      <w:r w:rsidR="009B57A9" w:rsidRPr="00FF6EF9">
        <w:rPr>
          <w:rFonts w:asciiTheme="majorHAnsi" w:hAnsiTheme="majorHAnsi"/>
          <w:bCs w:val="0"/>
          <w:color w:val="222222"/>
          <w:sz w:val="40"/>
          <w:szCs w:val="40"/>
        </w:rPr>
        <w:t>for</w:t>
      </w:r>
      <w:r w:rsidRPr="00FF6EF9">
        <w:rPr>
          <w:rFonts w:asciiTheme="majorHAnsi" w:hAnsiTheme="majorHAnsi"/>
          <w:bCs w:val="0"/>
          <w:color w:val="222222"/>
          <w:sz w:val="40"/>
          <w:szCs w:val="40"/>
        </w:rPr>
        <w:t xml:space="preserve"> Passage </w:t>
      </w:r>
      <w:r w:rsidR="009B57A9" w:rsidRPr="00FF6EF9">
        <w:rPr>
          <w:rFonts w:asciiTheme="majorHAnsi" w:hAnsiTheme="majorHAnsi"/>
          <w:bCs w:val="0"/>
          <w:color w:val="222222"/>
          <w:sz w:val="40"/>
          <w:szCs w:val="40"/>
        </w:rPr>
        <w:t>in</w:t>
      </w:r>
      <w:r w:rsidRPr="00FF6EF9">
        <w:rPr>
          <w:rFonts w:asciiTheme="majorHAnsi" w:hAnsiTheme="majorHAnsi"/>
          <w:bCs w:val="0"/>
          <w:color w:val="222222"/>
          <w:sz w:val="40"/>
          <w:szCs w:val="40"/>
        </w:rPr>
        <w:t xml:space="preserve"> Parliament</w:t>
      </w:r>
    </w:p>
    <w:p w:rsidR="00F145A6" w:rsidRPr="00FF6EF9" w:rsidRDefault="009B57A9" w:rsidP="009B57A9">
      <w:pPr>
        <w:pStyle w:val="Heading1"/>
        <w:shd w:val="clear" w:color="auto" w:fill="FFFFFF"/>
        <w:spacing w:before="0" w:beforeAutospacing="0" w:after="72" w:afterAutospacing="0" w:line="288" w:lineRule="atLeast"/>
        <w:ind w:left="4320" w:firstLine="720"/>
        <w:jc w:val="right"/>
        <w:rPr>
          <w:rFonts w:ascii="Georgia" w:hAnsi="Georgia"/>
          <w:bCs w:val="0"/>
          <w:i/>
          <w:color w:val="222222"/>
          <w:sz w:val="28"/>
          <w:szCs w:val="28"/>
        </w:rPr>
      </w:pPr>
      <w:r>
        <w:rPr>
          <w:rFonts w:ascii="Georgia" w:hAnsi="Georgia"/>
          <w:bCs w:val="0"/>
          <w:i/>
          <w:color w:val="222222"/>
          <w:sz w:val="28"/>
          <w:szCs w:val="28"/>
        </w:rPr>
        <w:t>[Source</w:t>
      </w:r>
      <w:r w:rsidR="00FF6EF9" w:rsidRPr="00FF6EF9">
        <w:rPr>
          <w:rFonts w:ascii="Georgia" w:hAnsi="Georgia"/>
          <w:bCs w:val="0"/>
          <w:i/>
          <w:color w:val="222222"/>
          <w:sz w:val="28"/>
          <w:szCs w:val="28"/>
        </w:rPr>
        <w:t>:</w:t>
      </w:r>
      <w:r>
        <w:rPr>
          <w:rFonts w:ascii="Georgia" w:hAnsi="Georgia"/>
          <w:bCs w:val="0"/>
          <w:i/>
          <w:color w:val="222222"/>
          <w:sz w:val="28"/>
          <w:szCs w:val="28"/>
        </w:rPr>
        <w:t xml:space="preserve"> </w:t>
      </w:r>
      <w:r w:rsidR="00FF6EF9" w:rsidRPr="00FF6EF9">
        <w:rPr>
          <w:rFonts w:ascii="Georgia" w:hAnsi="Georgia"/>
          <w:bCs w:val="0"/>
          <w:i/>
          <w:color w:val="222222"/>
          <w:sz w:val="28"/>
          <w:szCs w:val="28"/>
        </w:rPr>
        <w:t>The Tribune]</w:t>
      </w: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72732B" w:rsidRDefault="0072732B" w:rsidP="009B57A9">
      <w:pPr>
        <w:pStyle w:val="Heading1"/>
        <w:shd w:val="clear" w:color="auto" w:fill="FFFFFF"/>
        <w:spacing w:before="0" w:beforeAutospacing="0" w:after="72" w:afterAutospacing="0" w:line="288" w:lineRule="atLeast"/>
        <w:jc w:val="center"/>
        <w:rPr>
          <w:rFonts w:asciiTheme="majorHAnsi" w:hAnsiTheme="majorHAnsi"/>
          <w:bCs w:val="0"/>
          <w:color w:val="222222"/>
          <w:sz w:val="40"/>
          <w:szCs w:val="40"/>
        </w:rPr>
      </w:pPr>
    </w:p>
    <w:p w:rsidR="00F145A6" w:rsidRPr="009F402E" w:rsidRDefault="00F145A6" w:rsidP="009B57A9">
      <w:pPr>
        <w:pStyle w:val="Heading1"/>
        <w:shd w:val="clear" w:color="auto" w:fill="FFFFFF"/>
        <w:spacing w:before="0" w:beforeAutospacing="0" w:after="72" w:afterAutospacing="0" w:line="288" w:lineRule="atLeast"/>
        <w:jc w:val="center"/>
        <w:rPr>
          <w:rFonts w:asciiTheme="majorHAnsi" w:hAnsiTheme="majorHAnsi"/>
          <w:bCs w:val="0"/>
          <w:color w:val="222222"/>
          <w:sz w:val="40"/>
          <w:szCs w:val="40"/>
        </w:rPr>
      </w:pPr>
      <w:r w:rsidRPr="009F402E">
        <w:rPr>
          <w:rFonts w:asciiTheme="majorHAnsi" w:hAnsiTheme="majorHAnsi"/>
          <w:bCs w:val="0"/>
          <w:color w:val="222222"/>
          <w:sz w:val="40"/>
          <w:szCs w:val="40"/>
        </w:rPr>
        <w:t xml:space="preserve">Govt </w:t>
      </w:r>
      <w:r w:rsidR="009B57A9" w:rsidRPr="009F402E">
        <w:rPr>
          <w:rFonts w:asciiTheme="majorHAnsi" w:hAnsiTheme="majorHAnsi"/>
          <w:bCs w:val="0"/>
          <w:color w:val="222222"/>
          <w:sz w:val="40"/>
          <w:szCs w:val="40"/>
        </w:rPr>
        <w:t xml:space="preserve">Lists </w:t>
      </w:r>
      <w:r w:rsidRPr="009F402E">
        <w:rPr>
          <w:rFonts w:asciiTheme="majorHAnsi" w:hAnsiTheme="majorHAnsi"/>
          <w:bCs w:val="0"/>
          <w:color w:val="222222"/>
          <w:sz w:val="40"/>
          <w:szCs w:val="40"/>
        </w:rPr>
        <w:t xml:space="preserve">GST Bills for </w:t>
      </w:r>
      <w:r w:rsidR="009B57A9" w:rsidRPr="009F402E">
        <w:rPr>
          <w:rFonts w:asciiTheme="majorHAnsi" w:hAnsiTheme="majorHAnsi"/>
          <w:bCs w:val="0"/>
          <w:color w:val="222222"/>
          <w:sz w:val="40"/>
          <w:szCs w:val="40"/>
        </w:rPr>
        <w:t xml:space="preserve">Passage </w:t>
      </w:r>
      <w:r w:rsidRPr="009F402E">
        <w:rPr>
          <w:rFonts w:asciiTheme="majorHAnsi" w:hAnsiTheme="majorHAnsi"/>
          <w:bCs w:val="0"/>
          <w:color w:val="222222"/>
          <w:sz w:val="40"/>
          <w:szCs w:val="40"/>
        </w:rPr>
        <w:t>in Parliament</w:t>
      </w:r>
    </w:p>
    <w:p w:rsidR="009B57A9" w:rsidRDefault="009B57A9" w:rsidP="009F402E">
      <w:pPr>
        <w:pStyle w:val="NormalWeb"/>
        <w:spacing w:before="0" w:beforeAutospacing="0" w:after="0" w:afterAutospacing="0" w:line="360" w:lineRule="auto"/>
        <w:jc w:val="both"/>
        <w:rPr>
          <w:rStyle w:val="Strong"/>
          <w:rFonts w:ascii="Georgia" w:hAnsi="Georgia"/>
          <w:color w:val="222222"/>
          <w:sz w:val="23"/>
          <w:szCs w:val="23"/>
          <w:shd w:val="clear" w:color="auto" w:fill="FFFFFF"/>
        </w:rPr>
      </w:pPr>
    </w:p>
    <w:p w:rsidR="009B57A9" w:rsidRDefault="009B57A9" w:rsidP="009F402E">
      <w:pPr>
        <w:pStyle w:val="NormalWeb"/>
        <w:spacing w:before="0" w:beforeAutospacing="0" w:after="0" w:afterAutospacing="0" w:line="360" w:lineRule="auto"/>
        <w:jc w:val="both"/>
        <w:rPr>
          <w:rStyle w:val="Strong"/>
          <w:rFonts w:ascii="Georgia" w:hAnsi="Georgia"/>
          <w:color w:val="222222"/>
          <w:sz w:val="23"/>
          <w:szCs w:val="23"/>
          <w:shd w:val="clear" w:color="auto" w:fill="FFFFFF"/>
        </w:rPr>
      </w:pPr>
    </w:p>
    <w:p w:rsidR="00EA05A1" w:rsidRDefault="00F145A6" w:rsidP="009B57A9">
      <w:pPr>
        <w:pStyle w:val="NormalWeb"/>
        <w:spacing w:before="0" w:beforeAutospacing="0" w:after="0" w:afterAutospacing="0" w:line="360" w:lineRule="auto"/>
        <w:jc w:val="both"/>
        <w:rPr>
          <w:rStyle w:val="storytext"/>
          <w:rFonts w:asciiTheme="minorHAnsi" w:hAnsiTheme="minorHAnsi"/>
          <w:color w:val="222222"/>
          <w:shd w:val="clear" w:color="auto" w:fill="FFFFFF"/>
        </w:rPr>
      </w:pPr>
      <w:r>
        <w:rPr>
          <w:rStyle w:val="Strong"/>
          <w:rFonts w:ascii="Georgia" w:hAnsi="Georgia"/>
          <w:color w:val="222222"/>
          <w:sz w:val="23"/>
          <w:szCs w:val="23"/>
          <w:shd w:val="clear" w:color="auto" w:fill="FFFFFF"/>
        </w:rPr>
        <w:t>New Delhi, November 9</w:t>
      </w:r>
    </w:p>
    <w:p w:rsidR="00F145A6" w:rsidRDefault="00F145A6" w:rsidP="009F402E">
      <w:pPr>
        <w:spacing w:line="360" w:lineRule="auto"/>
        <w:jc w:val="both"/>
        <w:rPr>
          <w:rStyle w:val="storytext"/>
          <w:rFonts w:asciiTheme="minorHAnsi" w:hAnsiTheme="minorHAnsi"/>
          <w:color w:val="222222"/>
          <w:shd w:val="clear" w:color="auto" w:fill="FFFFFF"/>
        </w:rPr>
      </w:pPr>
      <w:r w:rsidRPr="009F402E">
        <w:rPr>
          <w:rStyle w:val="storytext"/>
          <w:rFonts w:asciiTheme="minorHAnsi" w:hAnsiTheme="minorHAnsi"/>
          <w:color w:val="222222"/>
          <w:shd w:val="clear" w:color="auto" w:fill="FFFFFF"/>
        </w:rPr>
        <w:t>The Centre today formally listed three Bills to complete the Goods and Services Tax reforms for consideration and passage of Parliament in the winter session starting next week. </w:t>
      </w:r>
    </w:p>
    <w:p w:rsidR="009B57A9" w:rsidRPr="009F402E" w:rsidRDefault="009B57A9" w:rsidP="009F402E">
      <w:pPr>
        <w:spacing w:line="360" w:lineRule="auto"/>
        <w:jc w:val="both"/>
        <w:rPr>
          <w:rStyle w:val="storytext"/>
          <w:rFonts w:asciiTheme="minorHAnsi" w:hAnsiTheme="minorHAnsi"/>
        </w:rPr>
      </w:pPr>
    </w:p>
    <w:p w:rsidR="00F145A6" w:rsidRDefault="00F145A6" w:rsidP="009F402E">
      <w:pPr>
        <w:spacing w:line="360" w:lineRule="auto"/>
        <w:jc w:val="both"/>
        <w:rPr>
          <w:rStyle w:val="storytext"/>
          <w:rFonts w:asciiTheme="minorHAnsi" w:hAnsiTheme="minorHAnsi"/>
          <w:color w:val="222222"/>
          <w:shd w:val="clear" w:color="auto" w:fill="FFFFFF"/>
        </w:rPr>
      </w:pPr>
      <w:r w:rsidRPr="009F402E">
        <w:rPr>
          <w:rStyle w:val="storytext"/>
          <w:rFonts w:asciiTheme="minorHAnsi" w:hAnsiTheme="minorHAnsi"/>
          <w:color w:val="222222"/>
          <w:shd w:val="clear" w:color="auto" w:fill="FFFFFF"/>
        </w:rPr>
        <w:t>These Bills—The Central Goods and Service Tax Bill, the Integrated GST and GST (Compensation for Loss of Revenue)—are among the nine new Bills to be moved.</w:t>
      </w:r>
    </w:p>
    <w:p w:rsidR="009B57A9" w:rsidRPr="009F402E" w:rsidRDefault="009B57A9" w:rsidP="009F402E">
      <w:pPr>
        <w:spacing w:line="360" w:lineRule="auto"/>
        <w:jc w:val="both"/>
        <w:rPr>
          <w:rStyle w:val="storytext"/>
          <w:rFonts w:asciiTheme="minorHAnsi" w:hAnsiTheme="minorHAnsi"/>
          <w:color w:val="222222"/>
          <w:shd w:val="clear" w:color="auto" w:fill="FFFFFF"/>
        </w:rPr>
      </w:pPr>
    </w:p>
    <w:p w:rsidR="00F145A6" w:rsidRDefault="00F145A6" w:rsidP="009F402E">
      <w:pPr>
        <w:spacing w:line="360" w:lineRule="auto"/>
        <w:jc w:val="both"/>
        <w:rPr>
          <w:rStyle w:val="storytext"/>
          <w:rFonts w:asciiTheme="minorHAnsi" w:hAnsiTheme="minorHAnsi"/>
          <w:color w:val="222222"/>
          <w:shd w:val="clear" w:color="auto" w:fill="FFFFFF"/>
        </w:rPr>
      </w:pPr>
      <w:r w:rsidRPr="009F402E">
        <w:rPr>
          <w:rStyle w:val="storytext"/>
          <w:rFonts w:asciiTheme="minorHAnsi" w:hAnsiTheme="minorHAnsi"/>
          <w:color w:val="222222"/>
          <w:shd w:val="clear" w:color="auto" w:fill="FFFFFF"/>
        </w:rPr>
        <w:t>The Central GST Bill will facilitate levy of tax on intra-state supply for goods or services; the Integrated GST will enable levy of tax on inter-state supply of goods or services; and the third Bill is to facilitate payment of compensation to states for loss of revenue arising on account of implementation of GST for a period of five years. Last week, the GST Council finalised a four-tier tax structure of 5 per cent, 12, 18 and 28 per cent with lower rates for essential items.</w:t>
      </w:r>
    </w:p>
    <w:p w:rsidR="009B57A9" w:rsidRPr="009F402E" w:rsidRDefault="009B57A9" w:rsidP="009F402E">
      <w:pPr>
        <w:spacing w:line="360" w:lineRule="auto"/>
        <w:jc w:val="both"/>
        <w:rPr>
          <w:rStyle w:val="storytext"/>
          <w:rFonts w:asciiTheme="minorHAnsi" w:hAnsiTheme="minorHAnsi"/>
          <w:color w:val="222222"/>
          <w:shd w:val="clear" w:color="auto" w:fill="FFFFFF"/>
        </w:rPr>
      </w:pPr>
    </w:p>
    <w:p w:rsidR="009F402E" w:rsidRDefault="00F145A6" w:rsidP="009B57A9">
      <w:pPr>
        <w:spacing w:line="360" w:lineRule="auto"/>
        <w:jc w:val="both"/>
        <w:rPr>
          <w:rStyle w:val="storytext"/>
          <w:rFonts w:asciiTheme="minorHAnsi" w:hAnsiTheme="minorHAnsi"/>
          <w:color w:val="222222"/>
          <w:shd w:val="clear" w:color="auto" w:fill="FFFFFF"/>
        </w:rPr>
      </w:pPr>
      <w:r w:rsidRPr="009F402E">
        <w:rPr>
          <w:rStyle w:val="storytext"/>
          <w:rFonts w:asciiTheme="minorHAnsi" w:hAnsiTheme="minorHAnsi"/>
          <w:color w:val="222222"/>
          <w:shd w:val="clear" w:color="auto" w:fill="FFFFFF"/>
        </w:rPr>
        <w:t>Among the other Bills on the anvil are the Surrogacy (Regulation), to constitute National and State Surrogacy Boards, and appointment of appropriate authorities for regulation of the practice and process. Another Bill includes amending the 1869 Divorce Act and empowering courts to make decrees of dissolution of marriage when either party to a marriage is domiciled in India, enable the Christian wife to present a petition to the district court and reduce mandatory period for separate residence from two to one year.</w:t>
      </w:r>
    </w:p>
    <w:p w:rsidR="009B57A9" w:rsidRPr="009F402E" w:rsidRDefault="009B57A9" w:rsidP="009B57A9">
      <w:pPr>
        <w:spacing w:line="360" w:lineRule="auto"/>
        <w:jc w:val="both"/>
        <w:rPr>
          <w:rStyle w:val="storytext"/>
          <w:rFonts w:asciiTheme="minorHAnsi" w:hAnsiTheme="minorHAnsi"/>
          <w:color w:val="222222"/>
          <w:shd w:val="clear" w:color="auto" w:fill="FFFFFF"/>
        </w:rPr>
      </w:pPr>
    </w:p>
    <w:p w:rsidR="009F402E" w:rsidRPr="009F402E" w:rsidRDefault="00F145A6" w:rsidP="009F402E">
      <w:pPr>
        <w:pStyle w:val="NormalWeb"/>
        <w:spacing w:before="0" w:beforeAutospacing="0" w:after="120" w:afterAutospacing="0" w:line="360" w:lineRule="auto"/>
        <w:ind w:right="180"/>
        <w:jc w:val="both"/>
        <w:rPr>
          <w:rStyle w:val="storytext"/>
          <w:rFonts w:asciiTheme="minorHAnsi" w:hAnsiTheme="minorHAnsi"/>
          <w:color w:val="222222"/>
          <w:shd w:val="clear" w:color="auto" w:fill="FFFFFF"/>
        </w:rPr>
      </w:pPr>
      <w:r w:rsidRPr="009F402E">
        <w:rPr>
          <w:rStyle w:val="storytext"/>
          <w:rFonts w:asciiTheme="minorHAnsi" w:hAnsiTheme="minorHAnsi"/>
          <w:color w:val="222222"/>
          <w:shd w:val="clear" w:color="auto" w:fill="FFFFFF"/>
        </w:rPr>
        <w:t>The winter session is scheduled between November 16 and December 16.</w:t>
      </w:r>
    </w:p>
    <w:p w:rsidR="009F402E" w:rsidRDefault="009F402E" w:rsidP="009F402E">
      <w:pPr>
        <w:pStyle w:val="NormalWeb"/>
        <w:spacing w:before="0" w:beforeAutospacing="0" w:after="120" w:afterAutospacing="0" w:line="360" w:lineRule="auto"/>
        <w:ind w:right="180"/>
        <w:jc w:val="both"/>
        <w:rPr>
          <w:rFonts w:asciiTheme="minorHAnsi" w:hAnsiTheme="minorHAnsi" w:cs="Arial"/>
          <w:i/>
          <w:color w:val="0070C0"/>
        </w:rPr>
      </w:pPr>
    </w:p>
    <w:p w:rsidR="009F402E" w:rsidRDefault="009F402E" w:rsidP="009F402E">
      <w:pPr>
        <w:pStyle w:val="NormalWeb"/>
        <w:spacing w:before="0" w:beforeAutospacing="0" w:after="120" w:afterAutospacing="0" w:line="360" w:lineRule="auto"/>
        <w:ind w:right="180"/>
        <w:jc w:val="both"/>
        <w:rPr>
          <w:rFonts w:asciiTheme="minorHAnsi" w:hAnsiTheme="minorHAnsi" w:cs="Arial"/>
          <w:i/>
          <w:color w:val="0070C0"/>
        </w:rPr>
      </w:pPr>
    </w:p>
    <w:p w:rsidR="006B2627" w:rsidRPr="009F402E" w:rsidRDefault="008B49AA" w:rsidP="009F402E">
      <w:pPr>
        <w:pStyle w:val="NormalWeb"/>
        <w:spacing w:before="0" w:beforeAutospacing="0" w:after="120" w:afterAutospacing="0" w:line="360" w:lineRule="auto"/>
        <w:ind w:right="180"/>
        <w:jc w:val="both"/>
        <w:rPr>
          <w:rFonts w:asciiTheme="minorHAnsi" w:hAnsiTheme="minorHAnsi" w:cs="Cambria"/>
          <w:b/>
          <w:bCs/>
          <w:iCs/>
          <w:lang w:val="en-IN"/>
        </w:rPr>
      </w:pPr>
      <w:r w:rsidRPr="00677419">
        <w:rPr>
          <w:rFonts w:asciiTheme="minorHAnsi" w:hAnsiTheme="minorHAnsi" w:cs="Arial"/>
          <w:i/>
          <w:color w:val="0070C0"/>
        </w:rPr>
        <w:t>D</w:t>
      </w:r>
      <w:r w:rsidR="009B57A9">
        <w:rPr>
          <w:rFonts w:asciiTheme="minorHAnsi" w:hAnsiTheme="minorHAnsi" w:cs="Arial"/>
          <w:i/>
          <w:color w:val="0070C0"/>
        </w:rPr>
        <w:t>isclaimer</w:t>
      </w:r>
      <w:r w:rsidRPr="00677419">
        <w:rPr>
          <w:rFonts w:asciiTheme="minorHAnsi" w:hAnsiTheme="minorHAnsi" w:cs="Arial"/>
          <w:i/>
          <w:color w:val="0070C0"/>
        </w:rPr>
        <w:t xml:space="preserve">: </w:t>
      </w:r>
      <w:r w:rsidR="003B67AE" w:rsidRPr="00677419">
        <w:rPr>
          <w:rFonts w:asciiTheme="minorHAnsi" w:hAnsiTheme="minorHAnsi" w:cs="Arial"/>
          <w:i/>
          <w:color w:val="0070C0"/>
        </w:rPr>
        <w:t xml:space="preserve">The news in the GST Corner is purely according to the information available in public domain and </w:t>
      </w:r>
      <w:r w:rsidR="006257C5" w:rsidRPr="00677419">
        <w:rPr>
          <w:rFonts w:asciiTheme="minorHAnsi" w:hAnsiTheme="minorHAnsi" w:cs="Arial"/>
          <w:i/>
          <w:color w:val="0070C0"/>
        </w:rPr>
        <w:t xml:space="preserve">does not necessarily reflect the views of </w:t>
      </w:r>
      <w:r w:rsidR="003B67AE" w:rsidRPr="00677419">
        <w:rPr>
          <w:rFonts w:asciiTheme="minorHAnsi" w:hAnsiTheme="minorHAnsi" w:cs="Arial"/>
          <w:i/>
          <w:color w:val="0070C0"/>
        </w:rPr>
        <w:t>ICSI</w:t>
      </w:r>
      <w:r w:rsidR="00841CF2" w:rsidRPr="00677419">
        <w:rPr>
          <w:rFonts w:asciiTheme="minorHAnsi" w:hAnsiTheme="minorHAnsi" w:cs="Arial"/>
          <w:i/>
          <w:color w:val="0070C0"/>
        </w:rPr>
        <w:t>.</w:t>
      </w:r>
      <w:r w:rsidR="003B67AE" w:rsidRPr="00677419">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677419">
        <w:rPr>
          <w:rFonts w:asciiTheme="minorHAnsi" w:eastAsia="Times New Roman" w:hAnsiTheme="minorHAnsi" w:cs="Arial"/>
          <w:i/>
          <w:iCs/>
          <w:color w:val="0070C0"/>
        </w:rPr>
        <w:t xml:space="preserve"> </w:t>
      </w:r>
      <w:r w:rsidR="003B67AE" w:rsidRPr="00677419">
        <w:rPr>
          <w:rFonts w:asciiTheme="minorHAnsi" w:eastAsia="Times New Roman" w:hAnsiTheme="minorHAnsi" w:cs="Arial"/>
          <w:i/>
          <w:iCs/>
          <w:color w:val="0070C0"/>
        </w:rPr>
        <w:t>source.</w:t>
      </w:r>
    </w:p>
    <w:sectPr w:rsidR="006B2627" w:rsidRPr="009F402E"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2A" w:rsidRDefault="003F6D2A" w:rsidP="00915541">
      <w:r>
        <w:separator/>
      </w:r>
    </w:p>
  </w:endnote>
  <w:endnote w:type="continuationSeparator" w:id="1">
    <w:p w:rsidR="003F6D2A" w:rsidRDefault="003F6D2A"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2A" w:rsidRDefault="003F6D2A" w:rsidP="00915541">
      <w:r>
        <w:separator/>
      </w:r>
    </w:p>
  </w:footnote>
  <w:footnote w:type="continuationSeparator" w:id="1">
    <w:p w:rsidR="003F6D2A" w:rsidRDefault="003F6D2A"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8"/>
  </w:num>
  <w:num w:numId="5">
    <w:abstractNumId w:val="3"/>
  </w:num>
  <w:num w:numId="6">
    <w:abstractNumId w:val="26"/>
  </w:num>
  <w:num w:numId="7">
    <w:abstractNumId w:val="8"/>
  </w:num>
  <w:num w:numId="8">
    <w:abstractNumId w:val="25"/>
  </w:num>
  <w:num w:numId="9">
    <w:abstractNumId w:val="0"/>
  </w:num>
  <w:num w:numId="10">
    <w:abstractNumId w:val="20"/>
  </w:num>
  <w:num w:numId="11">
    <w:abstractNumId w:val="27"/>
  </w:num>
  <w:num w:numId="12">
    <w:abstractNumId w:val="29"/>
  </w:num>
  <w:num w:numId="13">
    <w:abstractNumId w:val="31"/>
  </w:num>
  <w:num w:numId="14">
    <w:abstractNumId w:val="14"/>
  </w:num>
  <w:num w:numId="15">
    <w:abstractNumId w:val="5"/>
  </w:num>
  <w:num w:numId="16">
    <w:abstractNumId w:val="18"/>
  </w:num>
  <w:num w:numId="17">
    <w:abstractNumId w:val="23"/>
  </w:num>
  <w:num w:numId="18">
    <w:abstractNumId w:val="13"/>
  </w:num>
  <w:num w:numId="19">
    <w:abstractNumId w:val="9"/>
  </w:num>
  <w:num w:numId="20">
    <w:abstractNumId w:val="19"/>
  </w:num>
  <w:num w:numId="21">
    <w:abstractNumId w:val="4"/>
  </w:num>
  <w:num w:numId="22">
    <w:abstractNumId w:val="33"/>
  </w:num>
  <w:num w:numId="23">
    <w:abstractNumId w:val="22"/>
  </w:num>
  <w:num w:numId="24">
    <w:abstractNumId w:val="11"/>
  </w:num>
  <w:num w:numId="25">
    <w:abstractNumId w:val="21"/>
  </w:num>
  <w:num w:numId="26">
    <w:abstractNumId w:val="1"/>
  </w:num>
  <w:num w:numId="27">
    <w:abstractNumId w:val="6"/>
  </w:num>
  <w:num w:numId="28">
    <w:abstractNumId w:val="12"/>
  </w:num>
  <w:num w:numId="29">
    <w:abstractNumId w:val="24"/>
  </w:num>
  <w:num w:numId="30">
    <w:abstractNumId w:val="10"/>
  </w:num>
  <w:num w:numId="31">
    <w:abstractNumId w:val="2"/>
  </w:num>
  <w:num w:numId="32">
    <w:abstractNumId w:val="15"/>
  </w:num>
  <w:num w:numId="33">
    <w:abstractNumId w:val="1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E7A"/>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6D2A"/>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32B"/>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3AC"/>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7A9"/>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07C2E"/>
    <w:rsid w:val="00B07DBF"/>
    <w:rsid w:val="00B07E6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4687"/>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700B"/>
    <w:rsid w:val="00DD1BEA"/>
    <w:rsid w:val="00DD620A"/>
    <w:rsid w:val="00DD74A7"/>
    <w:rsid w:val="00DE6352"/>
    <w:rsid w:val="00DE7698"/>
    <w:rsid w:val="00DF0348"/>
    <w:rsid w:val="00DF0E04"/>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145A6"/>
    <w:rsid w:val="00F24096"/>
    <w:rsid w:val="00F24E45"/>
    <w:rsid w:val="00F27AAF"/>
    <w:rsid w:val="00F33B26"/>
    <w:rsid w:val="00F37993"/>
    <w:rsid w:val="00F41832"/>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402</cp:revision>
  <cp:lastPrinted>2016-04-11T04:27:00Z</cp:lastPrinted>
  <dcterms:created xsi:type="dcterms:W3CDTF">2016-02-19T04:37:00Z</dcterms:created>
  <dcterms:modified xsi:type="dcterms:W3CDTF">2016-11-10T05:23:00Z</dcterms:modified>
</cp:coreProperties>
</file>