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DD09A9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</w:pP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CS UPDATE </w:t>
      </w:r>
      <w:r w:rsidR="0062671C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JUNE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 xml:space="preserve"> </w:t>
      </w:r>
      <w:r w:rsidR="00773410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1</w:t>
      </w:r>
      <w:r w:rsidR="00DD09A9"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6</w:t>
      </w:r>
      <w:r w:rsidRPr="00DD09A9">
        <w:rPr>
          <w:rFonts w:ascii="SerifaBT-Roman" w:eastAsia="Calibri" w:hAnsi="SerifaBT-Roman" w:cs="Times New Roman"/>
          <w:b/>
          <w:bCs/>
          <w:iCs/>
          <w:color w:val="7030A0"/>
          <w:sz w:val="84"/>
          <w:szCs w:val="84"/>
          <w:lang w:val="en-US"/>
        </w:rPr>
        <w:t>, 201</w:t>
      </w:r>
      <w:r w:rsidRPr="00DD09A9">
        <w:rPr>
          <w:rFonts w:ascii="SerifaBT-Roman" w:hAnsi="SerifaBT-Roman"/>
          <w:b/>
          <w:bCs/>
          <w:iCs/>
          <w:color w:val="7030A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E85DCE" w:rsidRDefault="00484A40" w:rsidP="00981441">
      <w:pPr>
        <w:spacing w:before="120" w:after="0"/>
        <w:jc w:val="both"/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</w:pP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“</w:t>
      </w:r>
      <w:r w:rsidR="00AF3382" w:rsidRPr="00AF3382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Let us always meet each other with smile, for the smile is the beginning of love.</w:t>
      </w:r>
      <w:r w:rsidRPr="00E85DCE">
        <w:rPr>
          <w:rFonts w:ascii="SerifaBT-Roman" w:hAnsi="SerifaBT-Roman"/>
          <w:bCs/>
          <w:i/>
          <w:color w:val="403152" w:themeColor="accent4" w:themeShade="80"/>
          <w:sz w:val="32"/>
          <w:szCs w:val="32"/>
          <w:lang w:val="en-US"/>
        </w:rPr>
        <w:t>”</w:t>
      </w:r>
    </w:p>
    <w:p w:rsidR="007E45B6" w:rsidRPr="00E85DCE" w:rsidRDefault="00981441" w:rsidP="00853B57">
      <w:pPr>
        <w:pStyle w:val="ListParagraph"/>
        <w:numPr>
          <w:ilvl w:val="0"/>
          <w:numId w:val="7"/>
        </w:numPr>
        <w:spacing w:before="120" w:after="120"/>
        <w:jc w:val="right"/>
        <w:rPr>
          <w:rFonts w:ascii="SerifaBT-Roman" w:hAnsi="SerifaBT-Roman"/>
          <w:b/>
          <w:bCs/>
          <w:color w:val="403152" w:themeColor="accent4" w:themeShade="80"/>
          <w:sz w:val="36"/>
          <w:szCs w:val="36"/>
          <w:lang w:val="en-US"/>
        </w:rPr>
      </w:pPr>
      <w:r w:rsidRPr="00E85DCE">
        <w:rPr>
          <w:rFonts w:ascii="SerifaBT-Roman" w:hAnsi="SerifaBT-Roman"/>
          <w:bCs/>
          <w:color w:val="403152" w:themeColor="accent4" w:themeShade="80"/>
          <w:sz w:val="32"/>
          <w:szCs w:val="32"/>
          <w:lang w:val="en-US"/>
        </w:rPr>
        <w:t>Mother Teresa</w:t>
      </w:r>
    </w:p>
    <w:p w:rsidR="00AF3382" w:rsidRDefault="00AF3382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A70BB" w:rsidRDefault="003A70BB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2671C" w:rsidRDefault="00DD09A9" w:rsidP="00DD09A9">
      <w:pPr>
        <w:spacing w:before="120" w:after="120"/>
        <w:jc w:val="both"/>
      </w:pPr>
      <w:r w:rsidRPr="00DD09A9">
        <w:rPr>
          <w:rFonts w:ascii="SerifaBT-Roman" w:hAnsi="SerifaBT-Roman"/>
          <w:bCs/>
          <w:sz w:val="32"/>
          <w:szCs w:val="32"/>
          <w:lang w:val="en-US"/>
        </w:rPr>
        <w:t>RBI releases Data on International Banking Statistics of India:</w:t>
      </w:r>
      <w:r>
        <w:rPr>
          <w:rFonts w:ascii="SerifaBT-Roman" w:hAnsi="SerifaBT-Roman"/>
          <w:bCs/>
          <w:sz w:val="32"/>
          <w:szCs w:val="32"/>
          <w:lang w:val="en-US"/>
        </w:rPr>
        <w:t xml:space="preserve"> </w:t>
      </w:r>
      <w:r w:rsidRPr="00DD09A9">
        <w:rPr>
          <w:rFonts w:ascii="SerifaBT-Roman" w:hAnsi="SerifaBT-Roman"/>
          <w:bCs/>
          <w:sz w:val="32"/>
          <w:szCs w:val="32"/>
          <w:lang w:val="en-US"/>
        </w:rPr>
        <w:t>March 2014 to December 2014</w:t>
      </w:r>
      <w:r w:rsidR="00170B77">
        <w:rPr>
          <w:rFonts w:ascii="SerifaBT-Roman" w:hAnsi="SerifaBT-Roman"/>
          <w:bCs/>
          <w:sz w:val="32"/>
          <w:szCs w:val="32"/>
          <w:lang w:val="en-US"/>
        </w:rPr>
        <w:t xml:space="preserve">. </w:t>
      </w:r>
      <w:r w:rsidR="00416CF7">
        <w:rPr>
          <w:rFonts w:ascii="SerifaBT-Roman" w:hAnsi="SerifaBT-Roman"/>
          <w:bCs/>
          <w:sz w:val="32"/>
          <w:szCs w:val="32"/>
          <w:lang w:val="en-US"/>
        </w:rPr>
        <w:t xml:space="preserve">For details </w:t>
      </w:r>
      <w:hyperlink r:id="rId5" w:history="1">
        <w:r w:rsidR="00416CF7" w:rsidRPr="00416CF7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FC2F76" w:rsidRDefault="00FC2F76" w:rsidP="006400F3">
      <w:pPr>
        <w:spacing w:before="120" w:after="120"/>
        <w:jc w:val="both"/>
      </w:pPr>
    </w:p>
    <w:p w:rsidR="00FC2F76" w:rsidRDefault="00DD09A9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  <w:r w:rsidRPr="00DD09A9">
        <w:rPr>
          <w:rFonts w:ascii="SerifaBT-Roman" w:hAnsi="SerifaBT-Roman"/>
          <w:bCs/>
          <w:sz w:val="32"/>
          <w:szCs w:val="32"/>
          <w:lang w:val="en-US"/>
        </w:rPr>
        <w:t>RBI releases Data on India’s International Trade in Services: April 2015</w:t>
      </w:r>
      <w:r w:rsidR="00FC2F76" w:rsidRPr="00FC2F76">
        <w:rPr>
          <w:rFonts w:ascii="SerifaBT-Roman" w:hAnsi="SerifaBT-Roman"/>
          <w:bCs/>
          <w:sz w:val="32"/>
          <w:szCs w:val="32"/>
          <w:lang w:val="en-US"/>
        </w:rPr>
        <w:t>.</w:t>
      </w:r>
      <w:r w:rsidR="00FC2F76">
        <w:rPr>
          <w:rFonts w:ascii="SerifaBT-Roman" w:hAnsi="SerifaBT-Roman"/>
          <w:bCs/>
          <w:sz w:val="32"/>
          <w:szCs w:val="32"/>
          <w:lang w:val="en-US"/>
        </w:rPr>
        <w:t xml:space="preserve"> For details </w:t>
      </w:r>
      <w:hyperlink r:id="rId6" w:history="1">
        <w:r w:rsidR="00FC2F76" w:rsidRPr="001D7560">
          <w:rPr>
            <w:rStyle w:val="Hyperlink"/>
            <w:rFonts w:ascii="SerifaBT-Roman" w:hAnsi="SerifaBT-Roman"/>
            <w:bCs/>
            <w:color w:val="FF0000"/>
            <w:sz w:val="32"/>
            <w:szCs w:val="32"/>
            <w:lang w:val="en-US"/>
          </w:rPr>
          <w:t>click here</w:t>
        </w:r>
      </w:hyperlink>
    </w:p>
    <w:p w:rsidR="001D7560" w:rsidRDefault="001D7560" w:rsidP="006400F3">
      <w:pPr>
        <w:spacing w:before="120" w:after="120"/>
        <w:jc w:val="both"/>
        <w:rPr>
          <w:rFonts w:ascii="SerifaBT-Roman" w:hAnsi="SerifaBT-Roman"/>
          <w:bCs/>
          <w:color w:val="FF0000"/>
          <w:sz w:val="32"/>
          <w:szCs w:val="32"/>
          <w:lang w:val="en-US"/>
        </w:rPr>
      </w:pPr>
    </w:p>
    <w:p w:rsidR="00AF3382" w:rsidRDefault="00AF3382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681E8C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</w:pPr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“</w:t>
      </w:r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Interest </w:t>
      </w:r>
      <w:proofErr w:type="spellStart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reipublicae</w:t>
      </w:r>
      <w:proofErr w:type="spellEnd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ut</w:t>
      </w:r>
      <w:proofErr w:type="spellEnd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quilibet</w:t>
      </w:r>
      <w:proofErr w:type="spellEnd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re </w:t>
      </w:r>
      <w:proofErr w:type="spellStart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sua</w:t>
      </w:r>
      <w:proofErr w:type="spellEnd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bene</w:t>
      </w:r>
      <w:proofErr w:type="spellEnd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 </w:t>
      </w:r>
      <w:proofErr w:type="spellStart"/>
      <w:r w:rsidR="00521391" w:rsidRPr="00521391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>utatur</w:t>
      </w:r>
      <w:proofErr w:type="spellEnd"/>
      <w:r w:rsidRPr="00681E8C">
        <w:rPr>
          <w:rFonts w:ascii="SerifaBT-Roman" w:hAnsi="SerifaBT-Roman"/>
          <w:b/>
          <w:bCs/>
          <w:i/>
          <w:iCs/>
          <w:color w:val="1D1B11" w:themeColor="background2" w:themeShade="1A"/>
          <w:sz w:val="32"/>
          <w:szCs w:val="32"/>
        </w:rPr>
        <w:t xml:space="preserve">” </w:t>
      </w:r>
    </w:p>
    <w:p w:rsidR="00484A40" w:rsidRPr="00681E8C" w:rsidRDefault="00521391" w:rsidP="000E69E8">
      <w:pPr>
        <w:spacing w:before="120" w:after="0" w:line="240" w:lineRule="auto"/>
        <w:jc w:val="both"/>
        <w:rPr>
          <w:rFonts w:ascii="SerifaBT-Roman" w:hAnsi="SerifaBT-Roman"/>
          <w:bCs/>
          <w:color w:val="1D1B11" w:themeColor="background2" w:themeShade="1A"/>
          <w:sz w:val="28"/>
          <w:szCs w:val="28"/>
        </w:rPr>
      </w:pPr>
      <w:r w:rsidRPr="00521391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 xml:space="preserve">It is in the interest of the State that every one </w:t>
      </w:r>
      <w:proofErr w:type="gramStart"/>
      <w:r w:rsidRPr="00521391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>use</w:t>
      </w:r>
      <w:proofErr w:type="gramEnd"/>
      <w:r w:rsidRPr="00521391">
        <w:rPr>
          <w:rFonts w:ascii="SerifaBT-Roman" w:hAnsi="SerifaBT-Roman"/>
          <w:bCs/>
          <w:color w:val="1D1B11" w:themeColor="background2" w:themeShade="1A"/>
          <w:sz w:val="28"/>
          <w:szCs w:val="28"/>
        </w:rPr>
        <w:t xml:space="preserve"> properly his own property.</w:t>
      </w:r>
    </w:p>
    <w:p w:rsidR="002D4EB7" w:rsidRDefault="002D4EB7" w:rsidP="00AF3382">
      <w:pPr>
        <w:spacing w:before="240"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BE08F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177D3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0</w:t>
      </w:r>
      <w:r w:rsidR="00A01A5F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7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681E8C" w:rsidTr="00DF3B13">
        <w:tc>
          <w:tcPr>
            <w:tcW w:w="28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SENSEX</w:t>
            </w:r>
          </w:p>
          <w:p w:rsidR="00484A40" w:rsidRPr="00681E8C" w:rsidRDefault="00484A40" w:rsidP="00A01A5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2</w:t>
            </w:r>
            <w:r w:rsidR="00D7558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6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586.86</w:t>
            </w:r>
            <w:r w:rsidR="0030479B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 xml:space="preserve"> 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0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3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1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NIFTY</w:t>
            </w:r>
          </w:p>
          <w:p w:rsidR="00484A40" w:rsidRPr="00681E8C" w:rsidRDefault="00A01A5F" w:rsidP="00A01A5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8004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-</w:t>
            </w:r>
            <w:r w:rsidR="009907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9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</w:t>
            </w:r>
            <w:r w:rsidR="00BE08F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</w:t>
            </w:r>
            <w:r w:rsidR="00484A4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GOLD (MCX) (Rs/10g.)</w:t>
            </w:r>
          </w:p>
          <w:p w:rsidR="00484A40" w:rsidRPr="00681E8C" w:rsidRDefault="00484A40" w:rsidP="00A01A5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2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7020</w:t>
            </w:r>
            <w:r w:rsidR="00050D10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</w:t>
            </w:r>
            <w:r w:rsidR="00516628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="00941EC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126</w:t>
            </w:r>
            <w:r w:rsidR="006D5219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00)</w:t>
            </w:r>
          </w:p>
        </w:tc>
        <w:tc>
          <w:tcPr>
            <w:tcW w:w="1927" w:type="dxa"/>
          </w:tcPr>
          <w:p w:rsidR="00484A40" w:rsidRPr="00681E8C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USD/INR</w:t>
            </w:r>
          </w:p>
          <w:p w:rsidR="00484A40" w:rsidRPr="00681E8C" w:rsidRDefault="00484A40" w:rsidP="00A01A5F">
            <w:pPr>
              <w:spacing w:before="120"/>
              <w:jc w:val="both"/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</w:pP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4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.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6</w:t>
            </w:r>
            <w:r w:rsidR="00AD6166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(</w:t>
            </w:r>
            <w:r w:rsidR="0037721D"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+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 xml:space="preserve"> 0.</w:t>
            </w:r>
            <w:r w:rsidR="00A01A5F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1</w:t>
            </w:r>
            <w:r w:rsidRPr="00681E8C">
              <w:rPr>
                <w:rFonts w:ascii="SerifaBT-Roman" w:hAnsi="SerifaBT-Roman"/>
                <w:bCs/>
                <w:color w:val="4F6228" w:themeColor="accent3" w:themeShade="80"/>
                <w:sz w:val="28"/>
                <w:szCs w:val="28"/>
              </w:rPr>
              <w:t>)</w:t>
            </w:r>
          </w:p>
        </w:tc>
      </w:tr>
    </w:tbl>
    <w:p w:rsidR="004819E0" w:rsidRDefault="004819E0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A76E7A" w:rsidRPr="00A76E7A" w:rsidRDefault="00A76E7A" w:rsidP="00A76E7A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hyperlink r:id="rId7" w:history="1">
        <w:r w:rsidRPr="00A76E7A">
          <w:rPr>
            <w:rFonts w:ascii="SerifaBT-Roman" w:hAnsi="SerifaBT-Roman"/>
            <w:b/>
            <w:bCs/>
            <w:color w:val="984806" w:themeColor="accent6" w:themeShade="80"/>
            <w:sz w:val="36"/>
            <w:szCs w:val="36"/>
            <w:lang w:val="en-US"/>
          </w:rPr>
          <w:t>Policy Rates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A76E7A" w:rsidRPr="00A76E7A" w:rsidTr="00A76E7A">
        <w:trPr>
          <w:tblCellSpacing w:w="0" w:type="dxa"/>
        </w:trPr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Policy Repo Rate </w:t>
            </w:r>
          </w:p>
        </w:tc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: 7.25% </w:t>
            </w:r>
          </w:p>
        </w:tc>
      </w:tr>
      <w:tr w:rsidR="00A76E7A" w:rsidRPr="00A76E7A" w:rsidTr="00A76E7A">
        <w:trPr>
          <w:tblCellSpacing w:w="0" w:type="dxa"/>
        </w:trPr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Reverse Repo Rate </w:t>
            </w:r>
          </w:p>
        </w:tc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: 6.25% </w:t>
            </w:r>
          </w:p>
        </w:tc>
      </w:tr>
      <w:tr w:rsidR="00A76E7A" w:rsidRPr="00A76E7A" w:rsidTr="00A76E7A">
        <w:trPr>
          <w:tblCellSpacing w:w="0" w:type="dxa"/>
        </w:trPr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Marginal Standing Facility Rate </w:t>
            </w:r>
          </w:p>
        </w:tc>
        <w:tc>
          <w:tcPr>
            <w:tcW w:w="0" w:type="auto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: 8.25% </w:t>
            </w:r>
          </w:p>
        </w:tc>
      </w:tr>
      <w:tr w:rsidR="00A76E7A" w:rsidRPr="00A76E7A" w:rsidTr="00A76E7A">
        <w:trPr>
          <w:tblCellSpacing w:w="0" w:type="dxa"/>
        </w:trPr>
        <w:tc>
          <w:tcPr>
            <w:tcW w:w="2500" w:type="pct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Bank Rate </w:t>
            </w:r>
          </w:p>
        </w:tc>
        <w:tc>
          <w:tcPr>
            <w:tcW w:w="2500" w:type="pct"/>
            <w:tcBorders>
              <w:bottom w:val="dotted" w:sz="4" w:space="0" w:color="666666"/>
            </w:tcBorders>
            <w:vAlign w:val="center"/>
            <w:hideMark/>
          </w:tcPr>
          <w:p w:rsidR="00A76E7A" w:rsidRPr="00A76E7A" w:rsidRDefault="00A76E7A" w:rsidP="00A76E7A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</w:pPr>
            <w:r w:rsidRPr="00A76E7A">
              <w:rPr>
                <w:rFonts w:ascii="SerifaBT-Roman" w:hAnsi="SerifaBT-Roman"/>
                <w:bCs/>
                <w:color w:val="244061" w:themeColor="accent1" w:themeShade="80"/>
                <w:sz w:val="28"/>
                <w:szCs w:val="28"/>
                <w:lang w:val="en-US"/>
              </w:rPr>
              <w:t xml:space="preserve">: 8.25% </w:t>
            </w:r>
          </w:p>
        </w:tc>
      </w:tr>
    </w:tbl>
    <w:p w:rsidR="00A76E7A" w:rsidRDefault="00A76E7A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351682" w:rsidRPr="00DF3B13" w:rsidRDefault="00351682" w:rsidP="00351682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B66463" w:rsidRDefault="00B66463" w:rsidP="00A13E9D">
      <w:pPr>
        <w:spacing w:before="120" w:after="120"/>
        <w:jc w:val="both"/>
      </w:pPr>
      <w:r w:rsidRPr="00B66463">
        <w:rPr>
          <w:rFonts w:ascii="SerifaBT-Roman" w:hAnsi="SerifaBT-Roman"/>
          <w:sz w:val="32"/>
          <w:szCs w:val="32"/>
        </w:rPr>
        <w:t xml:space="preserve">Workshop on </w:t>
      </w:r>
      <w:r w:rsidR="00A13E9D" w:rsidRPr="00A13E9D">
        <w:rPr>
          <w:rFonts w:ascii="SerifaBT-Roman" w:hAnsi="SerifaBT-Roman"/>
          <w:sz w:val="32"/>
          <w:szCs w:val="32"/>
        </w:rPr>
        <w:t>Service Tax: Negative List, Declared Services, Exemption and Service Tax Rules, 1994 –</w:t>
      </w:r>
      <w:r w:rsidR="00A13E9D">
        <w:rPr>
          <w:rFonts w:ascii="SerifaBT-Roman" w:hAnsi="SerifaBT-Roman"/>
          <w:sz w:val="32"/>
          <w:szCs w:val="32"/>
        </w:rPr>
        <w:t xml:space="preserve"> </w:t>
      </w:r>
      <w:r w:rsidR="00A13E9D" w:rsidRPr="00A13E9D">
        <w:rPr>
          <w:rFonts w:ascii="SerifaBT-Roman" w:hAnsi="SerifaBT-Roman"/>
          <w:sz w:val="32"/>
          <w:szCs w:val="32"/>
        </w:rPr>
        <w:t>Issues and Way forward and their Relevance in GST Regime</w:t>
      </w:r>
      <w:r w:rsidRPr="00B66463">
        <w:rPr>
          <w:rFonts w:ascii="SerifaBT-Roman" w:hAnsi="SerifaBT-Roman"/>
          <w:sz w:val="32"/>
          <w:szCs w:val="32"/>
        </w:rPr>
        <w:t xml:space="preserve"> on June 19, 2015 at PHD House, New Delhi</w:t>
      </w:r>
      <w:r>
        <w:rPr>
          <w:rFonts w:ascii="SerifaBT-Roman" w:hAnsi="SerifaBT-Roman"/>
          <w:sz w:val="32"/>
          <w:szCs w:val="32"/>
        </w:rPr>
        <w:t xml:space="preserve">. For details </w:t>
      </w:r>
      <w:hyperlink r:id="rId8" w:history="1">
        <w:r w:rsidRPr="00B66463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E3190E" w:rsidRDefault="00E3190E" w:rsidP="00351682">
      <w:pPr>
        <w:spacing w:before="120" w:after="120"/>
        <w:jc w:val="both"/>
      </w:pPr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B77F59">
        <w:rPr>
          <w:rFonts w:ascii="SerifaBT-Roman" w:hAnsi="SerifaBT-Roman"/>
          <w:sz w:val="32"/>
          <w:szCs w:val="32"/>
        </w:rPr>
        <w:t>Two day</w:t>
      </w:r>
      <w:r>
        <w:rPr>
          <w:rFonts w:ascii="SerifaBT-Roman" w:hAnsi="SerifaBT-Roman"/>
          <w:sz w:val="32"/>
          <w:szCs w:val="32"/>
        </w:rPr>
        <w:t>s</w:t>
      </w:r>
      <w:r w:rsidR="00DD09A9">
        <w:rPr>
          <w:rFonts w:ascii="SerifaBT-Roman" w:hAnsi="SerifaBT-Roman"/>
          <w:sz w:val="32"/>
          <w:szCs w:val="32"/>
        </w:rPr>
        <w:t xml:space="preserve"> National Research Seminar on</w:t>
      </w:r>
      <w:r>
        <w:rPr>
          <w:rFonts w:ascii="SerifaBT-Roman" w:hAnsi="SerifaBT-Roman" w:hint="eastAsia"/>
          <w:sz w:val="32"/>
          <w:szCs w:val="32"/>
        </w:rPr>
        <w:t>‘</w:t>
      </w:r>
      <w:r w:rsidRPr="00B77F59">
        <w:rPr>
          <w:rFonts w:ascii="SerifaBT-Roman" w:hAnsi="SerifaBT-Roman"/>
          <w:sz w:val="32"/>
          <w:szCs w:val="32"/>
        </w:rPr>
        <w:t>Corporate Laws &amp; Challenges to the New Governments</w:t>
      </w:r>
      <w:r>
        <w:rPr>
          <w:rFonts w:ascii="SerifaBT-Roman" w:hAnsi="SerifaBT-Roman" w:hint="eastAsia"/>
          <w:sz w:val="32"/>
          <w:szCs w:val="32"/>
        </w:rPr>
        <w:t>’</w:t>
      </w:r>
      <w:r w:rsidR="00785A35">
        <w:rPr>
          <w:rFonts w:ascii="SerifaBT-Roman" w:hAnsi="SerifaBT-Roman"/>
          <w:sz w:val="32"/>
          <w:szCs w:val="32"/>
        </w:rPr>
        <w:t xml:space="preserve">at Hyderabad </w:t>
      </w:r>
      <w:r w:rsidRPr="00B77F59">
        <w:rPr>
          <w:rFonts w:ascii="SerifaBT-Roman" w:hAnsi="SerifaBT-Roman"/>
          <w:sz w:val="32"/>
          <w:szCs w:val="32"/>
        </w:rPr>
        <w:t>on 25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and 26</w:t>
      </w:r>
      <w:r w:rsidRPr="00D14669">
        <w:rPr>
          <w:rFonts w:ascii="SerifaBT-Roman" w:hAnsi="SerifaBT-Roman"/>
          <w:sz w:val="32"/>
          <w:szCs w:val="32"/>
          <w:vertAlign w:val="superscript"/>
        </w:rPr>
        <w:t>th</w:t>
      </w:r>
      <w:r w:rsidR="00D14669">
        <w:rPr>
          <w:rFonts w:ascii="SerifaBT-Roman" w:hAnsi="SerifaBT-Roman"/>
          <w:sz w:val="32"/>
          <w:szCs w:val="32"/>
        </w:rPr>
        <w:t xml:space="preserve"> </w:t>
      </w:r>
      <w:r w:rsidRPr="00B77F59">
        <w:rPr>
          <w:rFonts w:ascii="SerifaBT-Roman" w:hAnsi="SerifaBT-Roman"/>
          <w:sz w:val="32"/>
          <w:szCs w:val="32"/>
        </w:rPr>
        <w:t>Jul</w:t>
      </w:r>
      <w:r w:rsidR="00D14669">
        <w:rPr>
          <w:rFonts w:ascii="SerifaBT-Roman" w:hAnsi="SerifaBT-Roman"/>
          <w:sz w:val="32"/>
          <w:szCs w:val="32"/>
        </w:rPr>
        <w:t>y,</w:t>
      </w:r>
      <w:r w:rsidRPr="00B77F59">
        <w:rPr>
          <w:rFonts w:ascii="SerifaBT-Roman" w:hAnsi="SerifaBT-Roman"/>
          <w:sz w:val="32"/>
          <w:szCs w:val="32"/>
        </w:rPr>
        <w:t xml:space="preserve"> 2015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9" w:history="1">
        <w:r w:rsidRPr="00B77F59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B77F59" w:rsidRDefault="00B77F59" w:rsidP="00E3190E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E3190E" w:rsidRDefault="00E3190E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  <w:proofErr w:type="gramStart"/>
      <w:r w:rsidRPr="00E3190E">
        <w:rPr>
          <w:rFonts w:ascii="SerifaBT-Roman" w:hAnsi="SerifaBT-Roman"/>
          <w:sz w:val="32"/>
          <w:szCs w:val="32"/>
        </w:rPr>
        <w:t>National Conference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on</w:t>
      </w:r>
      <w:r>
        <w:rPr>
          <w:rFonts w:ascii="SerifaBT-Roman" w:hAnsi="SerifaBT-Roman"/>
          <w:sz w:val="32"/>
          <w:szCs w:val="32"/>
        </w:rPr>
        <w:t xml:space="preserve"> </w:t>
      </w:r>
      <w:r w:rsidRPr="00E3190E">
        <w:rPr>
          <w:rFonts w:ascii="SerifaBT-Roman" w:hAnsi="SerifaBT-Roman"/>
          <w:sz w:val="32"/>
          <w:szCs w:val="32"/>
        </w:rPr>
        <w:t>Competition Compliance for Listed Companies</w:t>
      </w:r>
      <w:r>
        <w:rPr>
          <w:rFonts w:ascii="SerifaBT-Roman" w:hAnsi="SerifaBT-Roman"/>
          <w:sz w:val="32"/>
          <w:szCs w:val="32"/>
        </w:rPr>
        <w:t xml:space="preserve"> on </w:t>
      </w:r>
      <w:r w:rsidRPr="00E3190E">
        <w:rPr>
          <w:rFonts w:ascii="SerifaBT-Roman" w:hAnsi="SerifaBT-Roman"/>
          <w:sz w:val="32"/>
          <w:szCs w:val="32"/>
        </w:rPr>
        <w:t xml:space="preserve">June 29, 2015 </w:t>
      </w:r>
      <w:r>
        <w:rPr>
          <w:rFonts w:ascii="SerifaBT-Roman" w:hAnsi="SerifaBT-Roman"/>
          <w:sz w:val="32"/>
          <w:szCs w:val="32"/>
        </w:rPr>
        <w:t xml:space="preserve">at </w:t>
      </w:r>
      <w:r w:rsidRPr="00E3190E">
        <w:rPr>
          <w:rFonts w:ascii="SerifaBT-Roman" w:hAnsi="SerifaBT-Roman"/>
          <w:sz w:val="32"/>
          <w:szCs w:val="32"/>
        </w:rPr>
        <w:t>Mumbai</w:t>
      </w:r>
      <w:r>
        <w:rPr>
          <w:rFonts w:ascii="SerifaBT-Roman" w:hAnsi="SerifaBT-Roman"/>
          <w:sz w:val="32"/>
          <w:szCs w:val="32"/>
        </w:rPr>
        <w:t>.</w:t>
      </w:r>
      <w:proofErr w:type="gramEnd"/>
      <w:r>
        <w:rPr>
          <w:rFonts w:ascii="SerifaBT-Roman" w:hAnsi="SerifaBT-Roman"/>
          <w:sz w:val="32"/>
          <w:szCs w:val="32"/>
        </w:rPr>
        <w:t xml:space="preserve"> For details </w:t>
      </w:r>
      <w:hyperlink r:id="rId10" w:history="1">
        <w:r w:rsidRPr="00E3190E">
          <w:rPr>
            <w:rStyle w:val="Hyperlink"/>
            <w:rFonts w:ascii="SerifaBT-Roman" w:hAnsi="SerifaBT-Roman"/>
            <w:color w:val="FF0000"/>
            <w:sz w:val="32"/>
            <w:szCs w:val="32"/>
          </w:rPr>
          <w:t>click here</w:t>
        </w:r>
      </w:hyperlink>
    </w:p>
    <w:p w:rsidR="00CB70E5" w:rsidRDefault="00CB70E5" w:rsidP="00E3190E">
      <w:pPr>
        <w:spacing w:before="120" w:after="120"/>
        <w:jc w:val="both"/>
        <w:rPr>
          <w:rFonts w:ascii="SerifaBT-Roman" w:hAnsi="SerifaBT-Roman"/>
          <w:color w:val="FF0000"/>
          <w:sz w:val="32"/>
          <w:szCs w:val="32"/>
        </w:rPr>
      </w:pPr>
    </w:p>
    <w:p w:rsidR="00DB0BA1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  <w:proofErr w:type="gramStart"/>
      <w:r w:rsidRPr="00CB70E5">
        <w:rPr>
          <w:rFonts w:ascii="SerifaBT-Roman" w:hAnsi="SerifaBT-Roman"/>
          <w:sz w:val="32"/>
          <w:szCs w:val="32"/>
        </w:rPr>
        <w:t>16</w:t>
      </w:r>
      <w:r w:rsidRPr="00CB70E5">
        <w:rPr>
          <w:rFonts w:ascii="SerifaBT-Roman" w:hAnsi="SerifaBT-Roman"/>
          <w:sz w:val="32"/>
          <w:szCs w:val="32"/>
          <w:vertAlign w:val="superscript"/>
        </w:rPr>
        <w:t>th</w:t>
      </w:r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National Conference of Practicing Company Secretaries</w:t>
      </w:r>
      <w:r>
        <w:rPr>
          <w:rFonts w:ascii="SerifaBT-Roman" w:hAnsi="SerifaBT-Roman"/>
          <w:sz w:val="32"/>
          <w:szCs w:val="32"/>
        </w:rPr>
        <w:t xml:space="preserve"> on August 13-14, 2015 at Kochi.</w:t>
      </w:r>
      <w:proofErr w:type="gramEnd"/>
      <w:r>
        <w:rPr>
          <w:rFonts w:ascii="SerifaBT-Roman" w:hAnsi="SerifaBT-Roman"/>
          <w:sz w:val="32"/>
          <w:szCs w:val="32"/>
        </w:rPr>
        <w:t xml:space="preserve"> </w:t>
      </w:r>
      <w:r w:rsidRPr="00CB70E5">
        <w:rPr>
          <w:rFonts w:ascii="SerifaBT-Roman" w:hAnsi="SerifaBT-Roman"/>
          <w:sz w:val="32"/>
          <w:szCs w:val="32"/>
        </w:rPr>
        <w:t>Block Your Diary &amp; Book Your Tickets</w:t>
      </w:r>
      <w:r>
        <w:rPr>
          <w:rFonts w:ascii="SerifaBT-Roman" w:hAnsi="SerifaBT-Roman"/>
          <w:sz w:val="32"/>
          <w:szCs w:val="32"/>
        </w:rPr>
        <w:t xml:space="preserve">. </w:t>
      </w:r>
      <w:r w:rsidRPr="00CB70E5">
        <w:rPr>
          <w:rFonts w:ascii="SerifaBT-Roman" w:hAnsi="SerifaBT-Roman"/>
          <w:sz w:val="32"/>
          <w:szCs w:val="32"/>
        </w:rPr>
        <w:t>The details of the Conference would be hosted in the ICSI website in due course.</w:t>
      </w:r>
    </w:p>
    <w:p w:rsidR="00CB70E5" w:rsidRDefault="00CB70E5" w:rsidP="00CB70E5">
      <w:pPr>
        <w:pBdr>
          <w:bottom w:val="single" w:sz="6" w:space="1" w:color="auto"/>
        </w:pBd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1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108E"/>
    <w:rsid w:val="00003DCE"/>
    <w:rsid w:val="00004DF0"/>
    <w:rsid w:val="0001421C"/>
    <w:rsid w:val="000179B6"/>
    <w:rsid w:val="0002293F"/>
    <w:rsid w:val="00033686"/>
    <w:rsid w:val="00035125"/>
    <w:rsid w:val="00047A86"/>
    <w:rsid w:val="00050D10"/>
    <w:rsid w:val="00052F74"/>
    <w:rsid w:val="00054BE6"/>
    <w:rsid w:val="000744EF"/>
    <w:rsid w:val="00075A35"/>
    <w:rsid w:val="000848BE"/>
    <w:rsid w:val="000855E9"/>
    <w:rsid w:val="000A466C"/>
    <w:rsid w:val="000A4C15"/>
    <w:rsid w:val="000B088A"/>
    <w:rsid w:val="000C62C9"/>
    <w:rsid w:val="000D5674"/>
    <w:rsid w:val="000E69E8"/>
    <w:rsid w:val="000F04AD"/>
    <w:rsid w:val="000F174F"/>
    <w:rsid w:val="000F232B"/>
    <w:rsid w:val="001019A6"/>
    <w:rsid w:val="001023DF"/>
    <w:rsid w:val="001064E4"/>
    <w:rsid w:val="0011330A"/>
    <w:rsid w:val="0011365E"/>
    <w:rsid w:val="001152B6"/>
    <w:rsid w:val="00116C30"/>
    <w:rsid w:val="00123FB4"/>
    <w:rsid w:val="001241BF"/>
    <w:rsid w:val="00124629"/>
    <w:rsid w:val="00124F0D"/>
    <w:rsid w:val="00126C3B"/>
    <w:rsid w:val="00133E1E"/>
    <w:rsid w:val="00143024"/>
    <w:rsid w:val="001504B0"/>
    <w:rsid w:val="00153BE5"/>
    <w:rsid w:val="00170B77"/>
    <w:rsid w:val="00173D40"/>
    <w:rsid w:val="00175CB1"/>
    <w:rsid w:val="00177D3F"/>
    <w:rsid w:val="0019004C"/>
    <w:rsid w:val="00192708"/>
    <w:rsid w:val="001965B7"/>
    <w:rsid w:val="001B48FC"/>
    <w:rsid w:val="001B57E0"/>
    <w:rsid w:val="001B7581"/>
    <w:rsid w:val="001C0FA6"/>
    <w:rsid w:val="001C2399"/>
    <w:rsid w:val="001C2944"/>
    <w:rsid w:val="001D7560"/>
    <w:rsid w:val="001D7F92"/>
    <w:rsid w:val="001D7FF5"/>
    <w:rsid w:val="001F06B1"/>
    <w:rsid w:val="0020118C"/>
    <w:rsid w:val="00207648"/>
    <w:rsid w:val="00214120"/>
    <w:rsid w:val="0021647B"/>
    <w:rsid w:val="00224DF9"/>
    <w:rsid w:val="00231FE6"/>
    <w:rsid w:val="00232D2E"/>
    <w:rsid w:val="00235F64"/>
    <w:rsid w:val="00253B95"/>
    <w:rsid w:val="00256B02"/>
    <w:rsid w:val="0026395A"/>
    <w:rsid w:val="002665A4"/>
    <w:rsid w:val="00275CA4"/>
    <w:rsid w:val="0027683A"/>
    <w:rsid w:val="00276F45"/>
    <w:rsid w:val="00294012"/>
    <w:rsid w:val="002A4646"/>
    <w:rsid w:val="002A6E2B"/>
    <w:rsid w:val="002C65E0"/>
    <w:rsid w:val="002D4EB7"/>
    <w:rsid w:val="002D5215"/>
    <w:rsid w:val="002E7295"/>
    <w:rsid w:val="002E72FB"/>
    <w:rsid w:val="002F07F9"/>
    <w:rsid w:val="002F4D0A"/>
    <w:rsid w:val="0030479B"/>
    <w:rsid w:val="003051C8"/>
    <w:rsid w:val="00310EBE"/>
    <w:rsid w:val="00335C9B"/>
    <w:rsid w:val="00342AB0"/>
    <w:rsid w:val="00351682"/>
    <w:rsid w:val="00351EB8"/>
    <w:rsid w:val="0036140E"/>
    <w:rsid w:val="00365F70"/>
    <w:rsid w:val="00372491"/>
    <w:rsid w:val="003744ED"/>
    <w:rsid w:val="0037721D"/>
    <w:rsid w:val="003A60C0"/>
    <w:rsid w:val="003A70BB"/>
    <w:rsid w:val="003B3387"/>
    <w:rsid w:val="003B5CC9"/>
    <w:rsid w:val="003D0167"/>
    <w:rsid w:val="003D050E"/>
    <w:rsid w:val="003E6C36"/>
    <w:rsid w:val="003F443A"/>
    <w:rsid w:val="003F4D2B"/>
    <w:rsid w:val="003F70CF"/>
    <w:rsid w:val="00401DB7"/>
    <w:rsid w:val="00405050"/>
    <w:rsid w:val="00416CF7"/>
    <w:rsid w:val="004204CA"/>
    <w:rsid w:val="00432104"/>
    <w:rsid w:val="00434461"/>
    <w:rsid w:val="00436B38"/>
    <w:rsid w:val="0044058B"/>
    <w:rsid w:val="00445A21"/>
    <w:rsid w:val="00452C27"/>
    <w:rsid w:val="00461FAD"/>
    <w:rsid w:val="004646C6"/>
    <w:rsid w:val="00465540"/>
    <w:rsid w:val="0046734E"/>
    <w:rsid w:val="00472013"/>
    <w:rsid w:val="00475098"/>
    <w:rsid w:val="004819E0"/>
    <w:rsid w:val="00484A40"/>
    <w:rsid w:val="00491FF8"/>
    <w:rsid w:val="00492727"/>
    <w:rsid w:val="004B13C5"/>
    <w:rsid w:val="004B60D9"/>
    <w:rsid w:val="004D1170"/>
    <w:rsid w:val="004D2836"/>
    <w:rsid w:val="004D2CE4"/>
    <w:rsid w:val="004E0668"/>
    <w:rsid w:val="004E1ED4"/>
    <w:rsid w:val="004E4470"/>
    <w:rsid w:val="004E5A8D"/>
    <w:rsid w:val="004F30A5"/>
    <w:rsid w:val="004F5339"/>
    <w:rsid w:val="004F7159"/>
    <w:rsid w:val="004F7C59"/>
    <w:rsid w:val="0050093A"/>
    <w:rsid w:val="00503ACE"/>
    <w:rsid w:val="00505C2D"/>
    <w:rsid w:val="00514615"/>
    <w:rsid w:val="00516628"/>
    <w:rsid w:val="0051754E"/>
    <w:rsid w:val="00520A6E"/>
    <w:rsid w:val="00521391"/>
    <w:rsid w:val="00521C6C"/>
    <w:rsid w:val="00523626"/>
    <w:rsid w:val="00527947"/>
    <w:rsid w:val="005312C4"/>
    <w:rsid w:val="005329E1"/>
    <w:rsid w:val="00535ABA"/>
    <w:rsid w:val="0053757A"/>
    <w:rsid w:val="005539A4"/>
    <w:rsid w:val="005730AA"/>
    <w:rsid w:val="0058256E"/>
    <w:rsid w:val="00582996"/>
    <w:rsid w:val="00585905"/>
    <w:rsid w:val="005863ED"/>
    <w:rsid w:val="005911F0"/>
    <w:rsid w:val="0059262F"/>
    <w:rsid w:val="00593A8E"/>
    <w:rsid w:val="00596CAF"/>
    <w:rsid w:val="005C34D8"/>
    <w:rsid w:val="005D300D"/>
    <w:rsid w:val="005D7DC4"/>
    <w:rsid w:val="005E1D8C"/>
    <w:rsid w:val="005E4CE1"/>
    <w:rsid w:val="005E5A1D"/>
    <w:rsid w:val="005F003D"/>
    <w:rsid w:val="00601091"/>
    <w:rsid w:val="00610570"/>
    <w:rsid w:val="00616D1F"/>
    <w:rsid w:val="0061775E"/>
    <w:rsid w:val="0062671C"/>
    <w:rsid w:val="006310FD"/>
    <w:rsid w:val="006322CD"/>
    <w:rsid w:val="0063566D"/>
    <w:rsid w:val="0063789B"/>
    <w:rsid w:val="006400F3"/>
    <w:rsid w:val="0066053F"/>
    <w:rsid w:val="006729F4"/>
    <w:rsid w:val="006751D4"/>
    <w:rsid w:val="0067562B"/>
    <w:rsid w:val="00681E8C"/>
    <w:rsid w:val="00686D42"/>
    <w:rsid w:val="006A54FC"/>
    <w:rsid w:val="006D5219"/>
    <w:rsid w:val="006D7B4F"/>
    <w:rsid w:val="006F0D70"/>
    <w:rsid w:val="00706626"/>
    <w:rsid w:val="0070747E"/>
    <w:rsid w:val="00715499"/>
    <w:rsid w:val="0073381F"/>
    <w:rsid w:val="007339BA"/>
    <w:rsid w:val="00735E41"/>
    <w:rsid w:val="0074118E"/>
    <w:rsid w:val="007411EC"/>
    <w:rsid w:val="00744241"/>
    <w:rsid w:val="007564DC"/>
    <w:rsid w:val="00771F9E"/>
    <w:rsid w:val="00773410"/>
    <w:rsid w:val="00777D3E"/>
    <w:rsid w:val="00781F5A"/>
    <w:rsid w:val="00785A35"/>
    <w:rsid w:val="00787087"/>
    <w:rsid w:val="007A3C36"/>
    <w:rsid w:val="007C2539"/>
    <w:rsid w:val="007D01CC"/>
    <w:rsid w:val="007E45B6"/>
    <w:rsid w:val="007E7F2A"/>
    <w:rsid w:val="00805116"/>
    <w:rsid w:val="0080722A"/>
    <w:rsid w:val="00811E50"/>
    <w:rsid w:val="008170F3"/>
    <w:rsid w:val="00817DFF"/>
    <w:rsid w:val="008307EE"/>
    <w:rsid w:val="00834A3C"/>
    <w:rsid w:val="0084643A"/>
    <w:rsid w:val="00846854"/>
    <w:rsid w:val="00853B57"/>
    <w:rsid w:val="00891AA2"/>
    <w:rsid w:val="0089582A"/>
    <w:rsid w:val="008A2E29"/>
    <w:rsid w:val="008A46EC"/>
    <w:rsid w:val="008A7360"/>
    <w:rsid w:val="008B091C"/>
    <w:rsid w:val="008B57A8"/>
    <w:rsid w:val="008B7226"/>
    <w:rsid w:val="008C27E1"/>
    <w:rsid w:val="008C44A0"/>
    <w:rsid w:val="008C5879"/>
    <w:rsid w:val="008C6F04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67CF"/>
    <w:rsid w:val="009040D9"/>
    <w:rsid w:val="00911466"/>
    <w:rsid w:val="00941EC9"/>
    <w:rsid w:val="00952CA0"/>
    <w:rsid w:val="00954853"/>
    <w:rsid w:val="00957524"/>
    <w:rsid w:val="00963DE6"/>
    <w:rsid w:val="00981441"/>
    <w:rsid w:val="00981A10"/>
    <w:rsid w:val="009829DD"/>
    <w:rsid w:val="009858C9"/>
    <w:rsid w:val="00986D12"/>
    <w:rsid w:val="00990766"/>
    <w:rsid w:val="00997CD4"/>
    <w:rsid w:val="009A7767"/>
    <w:rsid w:val="009B1946"/>
    <w:rsid w:val="009B3798"/>
    <w:rsid w:val="009B5164"/>
    <w:rsid w:val="009C4B7E"/>
    <w:rsid w:val="009D3B9E"/>
    <w:rsid w:val="009D50B1"/>
    <w:rsid w:val="009D5155"/>
    <w:rsid w:val="009D6A78"/>
    <w:rsid w:val="009E059C"/>
    <w:rsid w:val="009E7E62"/>
    <w:rsid w:val="009F2B46"/>
    <w:rsid w:val="009F7F6E"/>
    <w:rsid w:val="00A01A5F"/>
    <w:rsid w:val="00A044FE"/>
    <w:rsid w:val="00A049C2"/>
    <w:rsid w:val="00A05AF2"/>
    <w:rsid w:val="00A1056D"/>
    <w:rsid w:val="00A12850"/>
    <w:rsid w:val="00A12B05"/>
    <w:rsid w:val="00A13E9D"/>
    <w:rsid w:val="00A313EC"/>
    <w:rsid w:val="00A44826"/>
    <w:rsid w:val="00A45DAE"/>
    <w:rsid w:val="00A55221"/>
    <w:rsid w:val="00A552CC"/>
    <w:rsid w:val="00A56842"/>
    <w:rsid w:val="00A61E2C"/>
    <w:rsid w:val="00A63666"/>
    <w:rsid w:val="00A67640"/>
    <w:rsid w:val="00A70C8C"/>
    <w:rsid w:val="00A71036"/>
    <w:rsid w:val="00A76BB3"/>
    <w:rsid w:val="00A76E7A"/>
    <w:rsid w:val="00A817A4"/>
    <w:rsid w:val="00AA6F8D"/>
    <w:rsid w:val="00AB0915"/>
    <w:rsid w:val="00AB4BAE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B05ECC"/>
    <w:rsid w:val="00B11BF9"/>
    <w:rsid w:val="00B15222"/>
    <w:rsid w:val="00B16CA1"/>
    <w:rsid w:val="00B21664"/>
    <w:rsid w:val="00B22B8E"/>
    <w:rsid w:val="00B346EA"/>
    <w:rsid w:val="00B351D4"/>
    <w:rsid w:val="00B37652"/>
    <w:rsid w:val="00B44077"/>
    <w:rsid w:val="00B47F9B"/>
    <w:rsid w:val="00B624D4"/>
    <w:rsid w:val="00B66463"/>
    <w:rsid w:val="00B702E4"/>
    <w:rsid w:val="00B70EAC"/>
    <w:rsid w:val="00B77F59"/>
    <w:rsid w:val="00B81F42"/>
    <w:rsid w:val="00B97704"/>
    <w:rsid w:val="00BA004D"/>
    <w:rsid w:val="00BA17AE"/>
    <w:rsid w:val="00BB4C09"/>
    <w:rsid w:val="00BC1D96"/>
    <w:rsid w:val="00BC393D"/>
    <w:rsid w:val="00BE08F8"/>
    <w:rsid w:val="00BE2B33"/>
    <w:rsid w:val="00BE2C17"/>
    <w:rsid w:val="00C03DD6"/>
    <w:rsid w:val="00C073A5"/>
    <w:rsid w:val="00C258E1"/>
    <w:rsid w:val="00C332FD"/>
    <w:rsid w:val="00C36BB8"/>
    <w:rsid w:val="00C419BD"/>
    <w:rsid w:val="00C63DDD"/>
    <w:rsid w:val="00C63E5F"/>
    <w:rsid w:val="00C65790"/>
    <w:rsid w:val="00C660A7"/>
    <w:rsid w:val="00C67F38"/>
    <w:rsid w:val="00C70F8A"/>
    <w:rsid w:val="00C756CA"/>
    <w:rsid w:val="00C83E95"/>
    <w:rsid w:val="00C84958"/>
    <w:rsid w:val="00C917C0"/>
    <w:rsid w:val="00C918C3"/>
    <w:rsid w:val="00C93EA2"/>
    <w:rsid w:val="00CB70E5"/>
    <w:rsid w:val="00CC5912"/>
    <w:rsid w:val="00CC7483"/>
    <w:rsid w:val="00CD1C97"/>
    <w:rsid w:val="00CD2FAB"/>
    <w:rsid w:val="00CE4789"/>
    <w:rsid w:val="00CE78C8"/>
    <w:rsid w:val="00CF3FD9"/>
    <w:rsid w:val="00CF4385"/>
    <w:rsid w:val="00CF59D1"/>
    <w:rsid w:val="00D0376B"/>
    <w:rsid w:val="00D10D20"/>
    <w:rsid w:val="00D14669"/>
    <w:rsid w:val="00D155C8"/>
    <w:rsid w:val="00D158DB"/>
    <w:rsid w:val="00D21689"/>
    <w:rsid w:val="00D27BF6"/>
    <w:rsid w:val="00D328C3"/>
    <w:rsid w:val="00D41F69"/>
    <w:rsid w:val="00D52659"/>
    <w:rsid w:val="00D5592F"/>
    <w:rsid w:val="00D62353"/>
    <w:rsid w:val="00D66461"/>
    <w:rsid w:val="00D70EB0"/>
    <w:rsid w:val="00D742D7"/>
    <w:rsid w:val="00D75588"/>
    <w:rsid w:val="00D76E47"/>
    <w:rsid w:val="00D84837"/>
    <w:rsid w:val="00D909FC"/>
    <w:rsid w:val="00D91E89"/>
    <w:rsid w:val="00D92C54"/>
    <w:rsid w:val="00D95090"/>
    <w:rsid w:val="00D973EA"/>
    <w:rsid w:val="00DA09AF"/>
    <w:rsid w:val="00DA6CFB"/>
    <w:rsid w:val="00DB0BA1"/>
    <w:rsid w:val="00DB5143"/>
    <w:rsid w:val="00DB51E9"/>
    <w:rsid w:val="00DB5AE3"/>
    <w:rsid w:val="00DB7F10"/>
    <w:rsid w:val="00DC240B"/>
    <w:rsid w:val="00DD09A9"/>
    <w:rsid w:val="00DE506E"/>
    <w:rsid w:val="00DE67C2"/>
    <w:rsid w:val="00DF0BD7"/>
    <w:rsid w:val="00DF3357"/>
    <w:rsid w:val="00DF3B13"/>
    <w:rsid w:val="00DF463A"/>
    <w:rsid w:val="00DF50A9"/>
    <w:rsid w:val="00DF66A1"/>
    <w:rsid w:val="00E03722"/>
    <w:rsid w:val="00E14127"/>
    <w:rsid w:val="00E23605"/>
    <w:rsid w:val="00E24950"/>
    <w:rsid w:val="00E251F8"/>
    <w:rsid w:val="00E3190E"/>
    <w:rsid w:val="00E32AB4"/>
    <w:rsid w:val="00E422AD"/>
    <w:rsid w:val="00E43F0B"/>
    <w:rsid w:val="00E454C3"/>
    <w:rsid w:val="00E56D24"/>
    <w:rsid w:val="00E57CDB"/>
    <w:rsid w:val="00E66619"/>
    <w:rsid w:val="00E776B2"/>
    <w:rsid w:val="00E85DCE"/>
    <w:rsid w:val="00E8624A"/>
    <w:rsid w:val="00E8748B"/>
    <w:rsid w:val="00EA1B45"/>
    <w:rsid w:val="00EA6DE9"/>
    <w:rsid w:val="00EA6F52"/>
    <w:rsid w:val="00EB0544"/>
    <w:rsid w:val="00EB46B9"/>
    <w:rsid w:val="00EB7847"/>
    <w:rsid w:val="00EC1699"/>
    <w:rsid w:val="00EC35B2"/>
    <w:rsid w:val="00EC64DC"/>
    <w:rsid w:val="00ED2D22"/>
    <w:rsid w:val="00ED32A4"/>
    <w:rsid w:val="00EF0A39"/>
    <w:rsid w:val="00EF2541"/>
    <w:rsid w:val="00F0018B"/>
    <w:rsid w:val="00F06B38"/>
    <w:rsid w:val="00F21AE0"/>
    <w:rsid w:val="00F22513"/>
    <w:rsid w:val="00F3232A"/>
    <w:rsid w:val="00F5620D"/>
    <w:rsid w:val="00F60F60"/>
    <w:rsid w:val="00F61560"/>
    <w:rsid w:val="00F640D0"/>
    <w:rsid w:val="00F82DC5"/>
    <w:rsid w:val="00F84A9C"/>
    <w:rsid w:val="00F94A33"/>
    <w:rsid w:val="00FA4685"/>
    <w:rsid w:val="00FA7BEC"/>
    <w:rsid w:val="00FA7FEF"/>
    <w:rsid w:val="00FC0EB3"/>
    <w:rsid w:val="00FC1646"/>
    <w:rsid w:val="00FC2F76"/>
    <w:rsid w:val="00FC75F3"/>
    <w:rsid w:val="00FD59DB"/>
    <w:rsid w:val="00FE183D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National%20Conference%20on%20Service%20Tax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bidocs.rbi.org.in/rdocs/PressRelease/PDFs/IEPR2658276C7F5A9CD649FEA7BBDE264AD9EECA.PDF" TargetMode="External"/><Relationship Id="rId11" Type="http://schemas.openxmlformats.org/officeDocument/2006/relationships/hyperlink" Target="mailto:csupdate@icsi.edu" TargetMode="External"/><Relationship Id="rId5" Type="http://schemas.openxmlformats.org/officeDocument/2006/relationships/hyperlink" Target="https://rbidocs.rbi.org.in/rdocs/PressRelease/PDFs/PR2648B488CCFB19114069924854361FF2A274.PDF" TargetMode="External"/><Relationship Id="rId10" Type="http://schemas.openxmlformats.org/officeDocument/2006/relationships/hyperlink" Target="https://www.icsi.edu/Docs/Website/BROCHURE_NAT_CONF_CC_LISTED_COMPJUNE29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si.edu/Docs/Website/National%20Seminar%20cspgcl%20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157</cp:revision>
  <dcterms:created xsi:type="dcterms:W3CDTF">2015-05-29T04:45:00Z</dcterms:created>
  <dcterms:modified xsi:type="dcterms:W3CDTF">2015-06-16T03:44:00Z</dcterms:modified>
</cp:coreProperties>
</file>